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27" w:rsidRDefault="00E51427" w:rsidP="00E51427">
      <w:pPr>
        <w:ind w:right="-468"/>
        <w:rPr>
          <w:b/>
          <w:sz w:val="24"/>
          <w:lang w:val="bg-BG"/>
        </w:rPr>
      </w:pPr>
    </w:p>
    <w:p w:rsidR="001510D1" w:rsidRPr="00E51427" w:rsidRDefault="0059054E" w:rsidP="00E51427">
      <w:pPr>
        <w:ind w:right="-468"/>
        <w:rPr>
          <w:rFonts w:ascii="Arial Narrow" w:hAnsi="Arial Narrow"/>
          <w:lang w:val="bg-BG"/>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Pr="005A55CA" w:rsidRDefault="001510D1">
      <w:pPr>
        <w:ind w:right="-468"/>
        <w:jc w:val="center"/>
        <w:rPr>
          <w:rFonts w:ascii="Arial Narrow" w:hAnsi="Arial Narrow"/>
          <w:b/>
          <w:lang w:val="bg-BG"/>
        </w:rPr>
      </w:pPr>
      <w:r w:rsidRPr="005A55CA">
        <w:rPr>
          <w:rFonts w:ascii="Arial Narrow" w:hAnsi="Arial Narrow"/>
          <w:b/>
          <w:lang w:val="bg-BG"/>
        </w:rPr>
        <w:t>УНИВЕРСИТЕТСКА МНОГОПРОФИЛНА БОЛНИЦА ЗА АКТИВНО ЛЕЧЕНИЕ</w:t>
      </w:r>
    </w:p>
    <w:p w:rsidR="001510D1" w:rsidRDefault="00520E2E">
      <w:pPr>
        <w:pStyle w:val="Header"/>
        <w:tabs>
          <w:tab w:val="left" w:pos="1500"/>
          <w:tab w:val="center" w:pos="3816"/>
        </w:tabs>
        <w:spacing w:after="120"/>
        <w:jc w:val="center"/>
        <w:rPr>
          <w:rFonts w:ascii="Arial" w:hAnsi="Arial"/>
          <w:b/>
          <w:spacing w:val="40"/>
          <w:lang w:val="bg-BG"/>
        </w:rPr>
      </w:pPr>
      <w:r w:rsidRPr="00520E2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520E2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5A55CA" w:rsidRDefault="00833147" w:rsidP="00751D60">
      <w:pPr>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525901" w:rsidRPr="00DB4962" w:rsidRDefault="00CC695B" w:rsidP="00525901">
      <w:pPr>
        <w:jc w:val="center"/>
        <w:rPr>
          <w:b/>
          <w:sz w:val="24"/>
          <w:lang w:val="bg-BG"/>
        </w:rPr>
      </w:pPr>
      <w:r w:rsidRPr="00CC695B">
        <w:rPr>
          <w:b/>
          <w:sz w:val="24"/>
          <w:szCs w:val="24"/>
          <w:lang w:val="bg-BG"/>
        </w:rPr>
        <w:t xml:space="preserve">"Доставка на </w:t>
      </w:r>
      <w:r w:rsidR="00584B7C">
        <w:rPr>
          <w:b/>
          <w:sz w:val="24"/>
          <w:szCs w:val="24"/>
          <w:lang w:val="bg-BG"/>
        </w:rPr>
        <w:t xml:space="preserve">концентрати за хемодиализа </w:t>
      </w:r>
      <w:r w:rsidRPr="00CC695B">
        <w:rPr>
          <w:b/>
          <w:sz w:val="24"/>
          <w:szCs w:val="24"/>
          <w:lang w:val="bg-BG"/>
        </w:rPr>
        <w:t>за УМБАЛ "Царица Йоанна - ИСУЛ" ЕАД"</w:t>
      </w: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Default="006C655F">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7949F7" w:rsidRDefault="007949F7">
      <w:pPr>
        <w:rPr>
          <w:b/>
          <w:sz w:val="24"/>
          <w:lang w:val="bg-BG"/>
        </w:rPr>
      </w:pPr>
    </w:p>
    <w:p w:rsidR="00E51427" w:rsidRDefault="00E51427">
      <w:pPr>
        <w:rPr>
          <w:b/>
          <w:sz w:val="24"/>
          <w:lang w:val="bg-BG"/>
        </w:rPr>
      </w:pPr>
    </w:p>
    <w:p w:rsidR="00E51427" w:rsidRDefault="00E51427">
      <w:pPr>
        <w:rPr>
          <w:b/>
          <w:sz w:val="24"/>
          <w:lang w:val="bg-BG"/>
        </w:rPr>
      </w:pPr>
    </w:p>
    <w:p w:rsidR="00E51427" w:rsidRDefault="00E51427">
      <w:pPr>
        <w:rPr>
          <w:b/>
          <w:sz w:val="24"/>
          <w:lang w:val="bg-BG"/>
        </w:rPr>
      </w:pPr>
    </w:p>
    <w:p w:rsidR="00E51427" w:rsidRDefault="00E51427">
      <w:pPr>
        <w:rPr>
          <w:b/>
          <w:sz w:val="24"/>
          <w:lang w:val="bg-BG"/>
        </w:rPr>
      </w:pPr>
    </w:p>
    <w:p w:rsidR="00E51427" w:rsidRPr="00DB4962" w:rsidRDefault="00E51427">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7949F7">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727C73" w:rsidRDefault="00727C73" w:rsidP="006C6348">
      <w:pPr>
        <w:jc w:val="center"/>
        <w:rPr>
          <w:b/>
          <w:spacing w:val="20"/>
          <w:sz w:val="24"/>
          <w:szCs w:val="24"/>
          <w:lang w:val="bg-BG"/>
        </w:rPr>
      </w:pPr>
    </w:p>
    <w:p w:rsidR="00727C73" w:rsidRPr="00EC297C" w:rsidRDefault="000E014C" w:rsidP="001F0931">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r w:rsidRPr="00C720DD">
        <w:rPr>
          <w:i/>
          <w:sz w:val="22"/>
          <w:szCs w:val="22"/>
          <w:lang w:val="bg-BG"/>
        </w:rPr>
        <w:t xml:space="preserve">съответствиес нормите на Закона за обществените поръчки и е одобрена с </w:t>
      </w:r>
      <w:r w:rsidR="00697324" w:rsidRPr="00C720DD">
        <w:rPr>
          <w:i/>
          <w:sz w:val="22"/>
          <w:szCs w:val="22"/>
          <w:lang w:val="bg-BG"/>
        </w:rPr>
        <w:t xml:space="preserve">Решение № РД - 03 </w:t>
      </w:r>
      <w:r w:rsidR="00C720DD" w:rsidRPr="00C720DD">
        <w:rPr>
          <w:i/>
          <w:sz w:val="22"/>
          <w:szCs w:val="22"/>
          <w:lang w:val="bg-BG"/>
        </w:rPr>
        <w:t>– 41/26</w:t>
      </w:r>
      <w:r w:rsidR="00AA7920" w:rsidRPr="00C720DD">
        <w:rPr>
          <w:i/>
          <w:sz w:val="22"/>
          <w:szCs w:val="22"/>
          <w:lang w:val="bg-BG"/>
        </w:rPr>
        <w:t>.06.2017</w:t>
      </w:r>
      <w:r w:rsidR="001F0931" w:rsidRPr="00C720DD">
        <w:rPr>
          <w:i/>
          <w:sz w:val="22"/>
          <w:szCs w:val="22"/>
          <w:lang w:val="bg-BG"/>
        </w:rPr>
        <w:t xml:space="preserve"> г.</w:t>
      </w: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z w:val="22"/>
          <w:szCs w:val="22"/>
          <w:lang w:val="bg-BG"/>
        </w:rPr>
      </w:pPr>
    </w:p>
    <w:p w:rsidR="00EC0562" w:rsidRPr="00EC297C" w:rsidRDefault="00EC0562"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6D4E89" w:rsidRPr="00EC297C" w:rsidRDefault="006D4E89" w:rsidP="001F0931">
      <w:pPr>
        <w:tabs>
          <w:tab w:val="left" w:pos="0"/>
        </w:tabs>
        <w:jc w:val="center"/>
        <w:rPr>
          <w:i/>
          <w:spacing w:val="20"/>
          <w:sz w:val="22"/>
          <w:szCs w:val="22"/>
          <w:lang w:val="bg-BG"/>
        </w:rPr>
      </w:pPr>
    </w:p>
    <w:p w:rsidR="005F4C67" w:rsidRPr="00EC297C" w:rsidRDefault="005F4C67" w:rsidP="001F0931">
      <w:pPr>
        <w:tabs>
          <w:tab w:val="left" w:pos="0"/>
        </w:tabs>
        <w:jc w:val="center"/>
        <w:rPr>
          <w:i/>
          <w:spacing w:val="20"/>
          <w:sz w:val="22"/>
          <w:szCs w:val="22"/>
          <w:lang w:val="bg-BG"/>
        </w:rPr>
      </w:pPr>
    </w:p>
    <w:p w:rsidR="002270F6" w:rsidRPr="00EC297C" w:rsidRDefault="002270F6" w:rsidP="006C6348">
      <w:pPr>
        <w:jc w:val="center"/>
        <w:rPr>
          <w:b/>
          <w:spacing w:val="20"/>
          <w:sz w:val="24"/>
          <w:szCs w:val="24"/>
          <w:lang w:val="bg-BG"/>
        </w:rPr>
      </w:pPr>
    </w:p>
    <w:p w:rsidR="006C655F" w:rsidRPr="00EC297C" w:rsidRDefault="006C655F" w:rsidP="006C6348">
      <w:pPr>
        <w:jc w:val="center"/>
        <w:rPr>
          <w:b/>
          <w:sz w:val="24"/>
          <w:szCs w:val="24"/>
          <w:lang w:val="bg-BG"/>
        </w:rPr>
      </w:pPr>
      <w:r w:rsidRPr="00EC297C">
        <w:rPr>
          <w:b/>
          <w:spacing w:val="20"/>
          <w:sz w:val="24"/>
          <w:szCs w:val="24"/>
          <w:lang w:val="bg-BG"/>
        </w:rPr>
        <w:t>С Ъ Д Ъ Р Ж А Н И Е</w:t>
      </w:r>
    </w:p>
    <w:p w:rsidR="006C655F" w:rsidRPr="00EC297C" w:rsidRDefault="006C655F" w:rsidP="006C655F">
      <w:pPr>
        <w:rPr>
          <w:sz w:val="24"/>
          <w:szCs w:val="24"/>
          <w:lang w:val="bg-BG"/>
        </w:rPr>
      </w:pPr>
    </w:p>
    <w:p w:rsidR="006C655F" w:rsidRPr="00EC297C" w:rsidRDefault="006C655F" w:rsidP="007F305F">
      <w:pPr>
        <w:jc w:val="center"/>
        <w:rPr>
          <w:sz w:val="24"/>
          <w:szCs w:val="24"/>
          <w:lang w:val="bg-BG"/>
        </w:rPr>
      </w:pPr>
      <w:r w:rsidRPr="00EC297C">
        <w:rPr>
          <w:sz w:val="24"/>
          <w:szCs w:val="24"/>
          <w:lang w:val="bg-BG"/>
        </w:rPr>
        <w:t>на документацията за участие в открита  процедура  за възлагане на обществена поръчка</w:t>
      </w:r>
    </w:p>
    <w:p w:rsidR="007F305F" w:rsidRPr="00EC297C" w:rsidRDefault="006C655F" w:rsidP="007F305F">
      <w:pPr>
        <w:jc w:val="center"/>
        <w:rPr>
          <w:sz w:val="24"/>
          <w:szCs w:val="24"/>
          <w:lang w:val="bg-BG"/>
        </w:rPr>
      </w:pPr>
      <w:r w:rsidRPr="00EC297C">
        <w:rPr>
          <w:sz w:val="24"/>
          <w:szCs w:val="24"/>
          <w:lang w:val="bg-BG"/>
        </w:rPr>
        <w:t>с предмет</w:t>
      </w:r>
    </w:p>
    <w:p w:rsidR="006F6F37" w:rsidRPr="00EC297C" w:rsidRDefault="006F6F37" w:rsidP="007F305F">
      <w:pPr>
        <w:jc w:val="center"/>
        <w:rPr>
          <w:sz w:val="24"/>
          <w:szCs w:val="24"/>
          <w:lang w:val="bg-BG"/>
        </w:rPr>
      </w:pPr>
    </w:p>
    <w:p w:rsidR="005F4C67" w:rsidRPr="00EC297C" w:rsidRDefault="005F4C67" w:rsidP="007F305F">
      <w:pPr>
        <w:jc w:val="center"/>
        <w:rPr>
          <w:sz w:val="24"/>
          <w:szCs w:val="24"/>
          <w:lang w:val="bg-BG"/>
        </w:rPr>
      </w:pPr>
    </w:p>
    <w:p w:rsidR="00CB4207" w:rsidRPr="00DB4962" w:rsidRDefault="00CB4207" w:rsidP="00CB4207">
      <w:pPr>
        <w:jc w:val="center"/>
        <w:rPr>
          <w:b/>
          <w:sz w:val="24"/>
          <w:lang w:val="bg-BG"/>
        </w:rPr>
      </w:pPr>
      <w:r w:rsidRPr="00CC695B">
        <w:rPr>
          <w:b/>
          <w:sz w:val="24"/>
          <w:szCs w:val="24"/>
          <w:lang w:val="bg-BG"/>
        </w:rPr>
        <w:t xml:space="preserve">"Доставка на </w:t>
      </w:r>
      <w:r>
        <w:rPr>
          <w:b/>
          <w:sz w:val="24"/>
          <w:szCs w:val="24"/>
          <w:lang w:val="bg-BG"/>
        </w:rPr>
        <w:t xml:space="preserve">концентрати за хемодиализа </w:t>
      </w:r>
      <w:r w:rsidRPr="00CC695B">
        <w:rPr>
          <w:b/>
          <w:sz w:val="24"/>
          <w:szCs w:val="24"/>
          <w:lang w:val="bg-BG"/>
        </w:rPr>
        <w:t>за УМБАЛ "Царица Йоанна - ИСУЛ" ЕАД"</w:t>
      </w:r>
    </w:p>
    <w:p w:rsidR="00CB4207" w:rsidRPr="00DB4962" w:rsidRDefault="00CB4207" w:rsidP="00CB4207">
      <w:pPr>
        <w:rPr>
          <w:b/>
          <w:sz w:val="24"/>
          <w:lang w:val="bg-BG"/>
        </w:rPr>
      </w:pPr>
    </w:p>
    <w:p w:rsidR="007F305F" w:rsidRPr="00EC297C" w:rsidRDefault="007F305F" w:rsidP="007F305F">
      <w:pPr>
        <w:jc w:val="center"/>
        <w:rPr>
          <w:b/>
          <w:sz w:val="24"/>
          <w:lang w:val="bg-BG"/>
        </w:rPr>
      </w:pPr>
    </w:p>
    <w:p w:rsidR="00AA7920" w:rsidRPr="00C720DD" w:rsidRDefault="002270F6" w:rsidP="00AA7920">
      <w:pPr>
        <w:tabs>
          <w:tab w:val="left" w:pos="0"/>
        </w:tabs>
        <w:rPr>
          <w:i/>
          <w:sz w:val="22"/>
          <w:szCs w:val="22"/>
          <w:lang w:val="bg-BG"/>
        </w:rPr>
      </w:pPr>
      <w:r w:rsidRPr="00EC297C">
        <w:rPr>
          <w:sz w:val="24"/>
          <w:szCs w:val="24"/>
          <w:lang w:val="bg-BG"/>
        </w:rPr>
        <w:t>І. </w:t>
      </w:r>
      <w:r w:rsidR="001510D1" w:rsidRPr="00EC297C">
        <w:rPr>
          <w:sz w:val="24"/>
          <w:szCs w:val="24"/>
          <w:lang w:val="bg-BG"/>
        </w:rPr>
        <w:t xml:space="preserve">Решение за откриване на процедурата - </w:t>
      </w:r>
      <w:r w:rsidR="00AA7920" w:rsidRPr="00AA7920">
        <w:rPr>
          <w:sz w:val="24"/>
          <w:szCs w:val="24"/>
          <w:lang w:val="bg-BG"/>
        </w:rPr>
        <w:t xml:space="preserve">Решение № РД </w:t>
      </w:r>
      <w:r w:rsidR="00C720DD" w:rsidRPr="00C720DD">
        <w:rPr>
          <w:sz w:val="24"/>
          <w:szCs w:val="24"/>
          <w:lang w:val="bg-BG"/>
        </w:rPr>
        <w:t>- 03 – 41/26.06.2017 г.</w:t>
      </w:r>
    </w:p>
    <w:p w:rsidR="00756CC6" w:rsidRPr="00EC297C" w:rsidRDefault="002270F6" w:rsidP="00AA7920">
      <w:pPr>
        <w:tabs>
          <w:tab w:val="left" w:pos="0"/>
        </w:tabs>
        <w:rPr>
          <w:i/>
          <w:sz w:val="24"/>
          <w:szCs w:val="24"/>
          <w:lang w:val="bg-BG"/>
        </w:rPr>
      </w:pPr>
      <w:r w:rsidRPr="00EC297C">
        <w:rPr>
          <w:sz w:val="24"/>
          <w:szCs w:val="24"/>
          <w:lang w:val="bg-BG"/>
        </w:rPr>
        <w:t>ІІ. </w:t>
      </w:r>
      <w:r w:rsidR="001510D1" w:rsidRPr="00EC297C">
        <w:rPr>
          <w:sz w:val="24"/>
          <w:szCs w:val="24"/>
          <w:lang w:val="bg-BG"/>
        </w:rPr>
        <w:t>Обявление за обществената поръчка</w:t>
      </w:r>
      <w:r w:rsidR="007949F7" w:rsidRPr="00EC297C">
        <w:rPr>
          <w:sz w:val="24"/>
          <w:szCs w:val="24"/>
          <w:lang w:val="bg-BG"/>
        </w:rPr>
        <w:t>.</w:t>
      </w:r>
      <w:r w:rsidR="001510D1" w:rsidRPr="00EC297C">
        <w:rPr>
          <w:sz w:val="24"/>
          <w:szCs w:val="24"/>
          <w:lang w:val="bg-BG"/>
        </w:rPr>
        <w:t xml:space="preserve"> </w:t>
      </w:r>
    </w:p>
    <w:p w:rsidR="00624FE0" w:rsidRDefault="002270F6" w:rsidP="00624FE0">
      <w:pPr>
        <w:spacing w:line="276" w:lineRule="auto"/>
        <w:rPr>
          <w:bCs/>
          <w:sz w:val="24"/>
          <w:szCs w:val="24"/>
          <w:lang w:val="ru-RU"/>
        </w:rPr>
      </w:pPr>
      <w:r w:rsidRPr="00EC297C">
        <w:rPr>
          <w:sz w:val="24"/>
          <w:szCs w:val="24"/>
          <w:lang w:val="bg-BG"/>
        </w:rPr>
        <w:t xml:space="preserve">ІІІ. Предмет на поръчката. </w:t>
      </w:r>
      <w:r w:rsidR="00446260" w:rsidRPr="00EC297C">
        <w:rPr>
          <w:sz w:val="24"/>
          <w:szCs w:val="24"/>
          <w:lang w:val="bg-BG"/>
        </w:rPr>
        <w:t>Описание на обекта на поръчката.</w:t>
      </w:r>
      <w:r w:rsidR="005A251B" w:rsidRPr="00EC297C">
        <w:rPr>
          <w:b/>
          <w:bCs/>
          <w:caps/>
          <w:sz w:val="24"/>
          <w:szCs w:val="24"/>
          <w:lang w:val="ru-RU"/>
        </w:rPr>
        <w:t xml:space="preserve"> </w:t>
      </w:r>
      <w:r w:rsidR="005A251B" w:rsidRPr="00EC297C">
        <w:rPr>
          <w:bCs/>
          <w:sz w:val="24"/>
          <w:szCs w:val="24"/>
          <w:lang w:val="ru-RU"/>
        </w:rPr>
        <w:t>Изисквания към изпълнението</w:t>
      </w:r>
      <w:r w:rsidR="005A251B" w:rsidRPr="005A251B">
        <w:rPr>
          <w:bCs/>
          <w:sz w:val="24"/>
          <w:szCs w:val="24"/>
          <w:lang w:val="ru-RU"/>
        </w:rPr>
        <w:t xml:space="preserve"> на </w:t>
      </w:r>
      <w:r w:rsidR="00705AF9">
        <w:rPr>
          <w:bCs/>
          <w:sz w:val="24"/>
          <w:szCs w:val="24"/>
          <w:lang w:val="ru-RU"/>
        </w:rPr>
        <w:t xml:space="preserve">   </w:t>
      </w:r>
    </w:p>
    <w:p w:rsidR="002270F6" w:rsidRPr="00624FE0" w:rsidRDefault="00624FE0" w:rsidP="00446260">
      <w:pPr>
        <w:spacing w:line="276" w:lineRule="auto"/>
        <w:rPr>
          <w:bCs/>
          <w:sz w:val="24"/>
          <w:szCs w:val="24"/>
          <w:lang w:val="ru-RU"/>
        </w:rPr>
      </w:pPr>
      <w:r>
        <w:rPr>
          <w:bCs/>
          <w:sz w:val="24"/>
          <w:szCs w:val="24"/>
          <w:lang w:val="ru-RU"/>
        </w:rPr>
        <w:t xml:space="preserve">      п</w:t>
      </w:r>
      <w:r w:rsidR="005A251B" w:rsidRPr="005A251B">
        <w:rPr>
          <w:bCs/>
          <w:sz w:val="24"/>
          <w:szCs w:val="24"/>
          <w:lang w:val="ru-RU"/>
        </w:rPr>
        <w:t>оръчката</w:t>
      </w:r>
      <w:r w:rsidR="00D94FF7">
        <w:rPr>
          <w:bCs/>
          <w:sz w:val="24"/>
          <w:szCs w:val="24"/>
          <w:lang w:val="ru-RU"/>
        </w:rPr>
        <w:t>.</w:t>
      </w:r>
      <w:r w:rsidR="00D94FF7" w:rsidRPr="00D94FF7">
        <w:rPr>
          <w:b/>
          <w:sz w:val="24"/>
          <w:lang w:val="be-BY"/>
        </w:rPr>
        <w:t xml:space="preserve"> </w:t>
      </w:r>
      <w:r>
        <w:rPr>
          <w:sz w:val="24"/>
          <w:szCs w:val="24"/>
          <w:lang w:val="bg-BG"/>
        </w:rPr>
        <w:t>В</w:t>
      </w:r>
      <w:r w:rsidRPr="00624FE0">
        <w:rPr>
          <w:sz w:val="24"/>
          <w:szCs w:val="24"/>
          <w:lang w:val="bg-BG"/>
        </w:rPr>
        <w:t>ъзможности за изменение на договора</w:t>
      </w:r>
      <w:r w:rsidR="00CC695B" w:rsidRPr="005A55CA">
        <w:rPr>
          <w:sz w:val="24"/>
          <w:szCs w:val="24"/>
          <w:lang w:val="be-BY"/>
        </w:rPr>
        <w:t>.</w:t>
      </w:r>
      <w:r w:rsidRPr="00624FE0">
        <w:rPr>
          <w:sz w:val="24"/>
          <w:szCs w:val="24"/>
          <w:lang w:val="bg-BG"/>
        </w:rPr>
        <w:t xml:space="preserve"> </w:t>
      </w:r>
    </w:p>
    <w:p w:rsidR="002270F6" w:rsidRDefault="002270F6" w:rsidP="00446260">
      <w:pPr>
        <w:tabs>
          <w:tab w:val="left" w:pos="1418"/>
        </w:tabs>
        <w:adjustRightInd w:val="0"/>
        <w:spacing w:line="276"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446260">
      <w:pPr>
        <w:tabs>
          <w:tab w:val="left" w:pos="1418"/>
        </w:tabs>
        <w:adjustRightInd w:val="0"/>
        <w:spacing w:line="276"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543B3D">
        <w:rPr>
          <w:bCs/>
          <w:sz w:val="24"/>
          <w:szCs w:val="24"/>
          <w:lang w:val="bg-BG"/>
        </w:rPr>
        <w:t>.</w:t>
      </w:r>
    </w:p>
    <w:p w:rsidR="002270F6" w:rsidRPr="002270F6" w:rsidRDefault="002270F6" w:rsidP="00446260">
      <w:pPr>
        <w:pStyle w:val="ListParagraph"/>
        <w:spacing w:after="0"/>
        <w:ind w:left="0"/>
      </w:pPr>
      <w:r w:rsidRPr="002270F6">
        <w:t>V.</w:t>
      </w:r>
      <w:r w:rsidRPr="002270F6">
        <w:rPr>
          <w:b/>
        </w:rPr>
        <w:t xml:space="preserve"> </w:t>
      </w:r>
      <w:r w:rsidRPr="002270F6">
        <w:t>Критерий за възлагане</w:t>
      </w:r>
      <w:r w:rsidR="007949F7">
        <w:t>.</w:t>
      </w:r>
      <w:r w:rsidRPr="002270F6">
        <w:t xml:space="preserve"> </w:t>
      </w:r>
    </w:p>
    <w:p w:rsidR="002270F6" w:rsidRDefault="002270F6" w:rsidP="00446260">
      <w:pPr>
        <w:tabs>
          <w:tab w:val="left" w:pos="0"/>
        </w:tabs>
        <w:spacing w:line="276" w:lineRule="auto"/>
        <w:rPr>
          <w:sz w:val="24"/>
          <w:szCs w:val="24"/>
          <w:lang w:val="bg-BG"/>
        </w:rPr>
      </w:pPr>
      <w:r w:rsidRPr="002270F6">
        <w:rPr>
          <w:sz w:val="24"/>
          <w:szCs w:val="24"/>
          <w:lang w:val="bg-BG"/>
        </w:rPr>
        <w:t>VІ. Указания за подготовка на офертата</w:t>
      </w:r>
      <w:r w:rsidR="007949F7">
        <w:rPr>
          <w:sz w:val="24"/>
          <w:szCs w:val="24"/>
          <w:lang w:val="bg-BG"/>
        </w:rPr>
        <w:t>.</w:t>
      </w:r>
      <w:r w:rsidRPr="002270F6">
        <w:rPr>
          <w:sz w:val="24"/>
          <w:szCs w:val="24"/>
          <w:lang w:val="bg-BG"/>
        </w:rPr>
        <w:t xml:space="preserve">  </w:t>
      </w:r>
    </w:p>
    <w:p w:rsidR="002270F6" w:rsidRPr="00B328C8" w:rsidRDefault="002270F6" w:rsidP="00446260">
      <w:pPr>
        <w:tabs>
          <w:tab w:val="left" w:pos="0"/>
        </w:tabs>
        <w:spacing w:line="276"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sidR="00E51427">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446260">
      <w:pPr>
        <w:spacing w:line="276"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r w:rsidR="007949F7">
        <w:rPr>
          <w:sz w:val="24"/>
          <w:szCs w:val="24"/>
          <w:lang w:val="bg-BG"/>
        </w:rPr>
        <w:t>.</w:t>
      </w:r>
    </w:p>
    <w:p w:rsidR="001510D1" w:rsidRPr="005F2A65" w:rsidRDefault="002270F6" w:rsidP="00446260">
      <w:pPr>
        <w:spacing w:line="276"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41600D" w:rsidRDefault="009C4BAD" w:rsidP="00543B3D">
      <w:pPr>
        <w:pStyle w:val="Annexetitre"/>
        <w:tabs>
          <w:tab w:val="left" w:pos="426"/>
        </w:tabs>
        <w:spacing w:after="0" w:line="276" w:lineRule="auto"/>
        <w:jc w:val="left"/>
        <w:rPr>
          <w:b w:val="0"/>
          <w:szCs w:val="24"/>
          <w:u w:val="none"/>
        </w:rPr>
      </w:pPr>
      <w:r w:rsidRPr="005F2A65">
        <w:rPr>
          <w:szCs w:val="24"/>
          <w:u w:val="none"/>
        </w:rPr>
        <w:t xml:space="preserve"> </w:t>
      </w:r>
      <w:r w:rsidR="00543B3D">
        <w:rPr>
          <w:szCs w:val="24"/>
          <w:u w:val="none"/>
        </w:rPr>
        <w:t xml:space="preserve">      </w:t>
      </w:r>
      <w:r w:rsidR="001510D1" w:rsidRPr="0041600D">
        <w:rPr>
          <w:b w:val="0"/>
          <w:szCs w:val="24"/>
          <w:u w:val="none"/>
        </w:rPr>
        <w:t>1. Приложени</w:t>
      </w:r>
      <w:r w:rsidR="001510D1" w:rsidRPr="0041600D">
        <w:rPr>
          <w:b w:val="0"/>
          <w:szCs w:val="24"/>
          <w:u w:val="none"/>
          <w:lang w:val="en-US"/>
        </w:rPr>
        <w:t>e</w:t>
      </w:r>
      <w:r w:rsidR="001510D1" w:rsidRPr="0041600D">
        <w:rPr>
          <w:b w:val="0"/>
          <w:szCs w:val="24"/>
          <w:u w:val="none"/>
        </w:rPr>
        <w:t xml:space="preserve"> № 1- </w:t>
      </w:r>
      <w:r w:rsidR="00E179D8" w:rsidRPr="0041600D">
        <w:rPr>
          <w:b w:val="0"/>
          <w:szCs w:val="24"/>
          <w:u w:val="none"/>
        </w:rPr>
        <w:t>Стандартен образец за единния ев</w:t>
      </w:r>
      <w:r w:rsidR="00543B3D" w:rsidRPr="0041600D">
        <w:rPr>
          <w:b w:val="0"/>
          <w:szCs w:val="24"/>
          <w:u w:val="none"/>
        </w:rPr>
        <w:t xml:space="preserve">ропейски документ за обществени </w:t>
      </w:r>
      <w:r w:rsidR="00E179D8" w:rsidRPr="0041600D">
        <w:rPr>
          <w:b w:val="0"/>
          <w:szCs w:val="24"/>
          <w:u w:val="none"/>
        </w:rPr>
        <w:t>поръчки (ЕЕДОП)</w:t>
      </w:r>
      <w:r w:rsidR="007949F7" w:rsidRPr="0041600D">
        <w:rPr>
          <w:b w:val="0"/>
          <w:szCs w:val="24"/>
          <w:u w:val="none"/>
        </w:rPr>
        <w:t>.</w:t>
      </w:r>
    </w:p>
    <w:p w:rsidR="00706053" w:rsidRPr="0041600D" w:rsidRDefault="00706053" w:rsidP="00446260">
      <w:pPr>
        <w:adjustRightInd w:val="0"/>
        <w:spacing w:line="276" w:lineRule="auto"/>
        <w:jc w:val="both"/>
        <w:rPr>
          <w:sz w:val="24"/>
          <w:szCs w:val="24"/>
          <w:lang w:val="bg-BG"/>
        </w:rPr>
      </w:pPr>
      <w:r w:rsidRPr="0041600D">
        <w:rPr>
          <w:sz w:val="24"/>
          <w:szCs w:val="24"/>
          <w:lang w:val="bg-BG"/>
        </w:rPr>
        <w:t xml:space="preserve">      </w:t>
      </w:r>
      <w:r w:rsidR="001510D1" w:rsidRPr="0041600D">
        <w:rPr>
          <w:sz w:val="24"/>
          <w:szCs w:val="24"/>
          <w:lang w:val="bg-BG"/>
        </w:rPr>
        <w:t>2.</w:t>
      </w:r>
      <w:r w:rsidR="001510D1" w:rsidRPr="0041600D">
        <w:rPr>
          <w:sz w:val="24"/>
          <w:szCs w:val="24"/>
        </w:rPr>
        <w:t> </w:t>
      </w:r>
      <w:r w:rsidR="001510D1" w:rsidRPr="0041600D">
        <w:rPr>
          <w:sz w:val="24"/>
          <w:szCs w:val="24"/>
          <w:lang w:val="bg-BG"/>
        </w:rPr>
        <w:t>Приложени</w:t>
      </w:r>
      <w:r w:rsidR="001510D1" w:rsidRPr="0041600D">
        <w:rPr>
          <w:sz w:val="24"/>
          <w:szCs w:val="24"/>
          <w:lang w:val="en-US"/>
        </w:rPr>
        <w:t>e</w:t>
      </w:r>
      <w:r w:rsidR="001510D1" w:rsidRPr="0041600D">
        <w:rPr>
          <w:sz w:val="24"/>
          <w:szCs w:val="24"/>
          <w:lang w:val="bg-BG"/>
        </w:rPr>
        <w:t xml:space="preserve"> № 2</w:t>
      </w:r>
      <w:r w:rsidR="001510D1" w:rsidRPr="0041600D">
        <w:rPr>
          <w:sz w:val="24"/>
          <w:szCs w:val="24"/>
        </w:rPr>
        <w:t> </w:t>
      </w:r>
      <w:r w:rsidR="00291D6A" w:rsidRPr="0041600D">
        <w:rPr>
          <w:sz w:val="24"/>
          <w:szCs w:val="24"/>
          <w:lang w:val="bg-BG"/>
        </w:rPr>
        <w:t xml:space="preserve"> - </w:t>
      </w:r>
      <w:r w:rsidRPr="0041600D">
        <w:rPr>
          <w:sz w:val="24"/>
          <w:szCs w:val="24"/>
          <w:lang w:val="bg-BG"/>
        </w:rPr>
        <w:t>Декларация по чл. 101, ал. 9 и ал. 11 от ЗОП</w:t>
      </w:r>
      <w:r w:rsidR="007949F7" w:rsidRPr="0041600D">
        <w:rPr>
          <w:sz w:val="24"/>
          <w:szCs w:val="24"/>
          <w:lang w:val="bg-BG"/>
        </w:rPr>
        <w:t>.</w:t>
      </w:r>
    </w:p>
    <w:p w:rsidR="00543B3D" w:rsidRPr="0041600D" w:rsidRDefault="00706053" w:rsidP="00543B3D">
      <w:pPr>
        <w:adjustRightInd w:val="0"/>
        <w:spacing w:line="276" w:lineRule="auto"/>
        <w:jc w:val="both"/>
        <w:rPr>
          <w:lang w:val="bg-BG"/>
        </w:rPr>
      </w:pPr>
      <w:r w:rsidRPr="0041600D">
        <w:rPr>
          <w:sz w:val="24"/>
          <w:szCs w:val="24"/>
          <w:lang w:val="bg-BG"/>
        </w:rPr>
        <w:t xml:space="preserve"> </w:t>
      </w:r>
      <w:r w:rsidR="002270F6" w:rsidRPr="0041600D">
        <w:rPr>
          <w:sz w:val="24"/>
          <w:szCs w:val="24"/>
          <w:lang w:val="bg-BG"/>
        </w:rPr>
        <w:t xml:space="preserve">     </w:t>
      </w:r>
      <w:r w:rsidRPr="0041600D">
        <w:rPr>
          <w:sz w:val="24"/>
          <w:szCs w:val="24"/>
          <w:lang w:val="bg-BG"/>
        </w:rPr>
        <w:t>3. Приложени</w:t>
      </w:r>
      <w:r w:rsidRPr="0041600D">
        <w:rPr>
          <w:sz w:val="24"/>
          <w:szCs w:val="24"/>
          <w:lang w:val="en-US"/>
        </w:rPr>
        <w:t>e</w:t>
      </w:r>
      <w:r w:rsidRPr="0041600D">
        <w:rPr>
          <w:sz w:val="24"/>
          <w:szCs w:val="24"/>
          <w:lang w:val="bg-BG"/>
        </w:rPr>
        <w:t xml:space="preserve"> № 3 - </w:t>
      </w:r>
      <w:r w:rsidR="00543B3D" w:rsidRPr="0041600D">
        <w:rPr>
          <w:sz w:val="24"/>
          <w:szCs w:val="24"/>
          <w:lang w:val="bg-BG"/>
        </w:rPr>
        <w:t xml:space="preserve">Декларация по чл.3, т.8 и чл.4 от </w:t>
      </w:r>
      <w:r w:rsidR="00B57783" w:rsidRPr="0041600D">
        <w:rPr>
          <w:sz w:val="24"/>
          <w:szCs w:val="24"/>
          <w:lang w:val="bg-BG"/>
        </w:rPr>
        <w:t>ЗИФОДРЮПДРСТДС</w:t>
      </w:r>
      <w:r w:rsidR="007949F7" w:rsidRPr="0041600D">
        <w:rPr>
          <w:sz w:val="24"/>
          <w:szCs w:val="24"/>
          <w:lang w:val="bg-BG"/>
        </w:rPr>
        <w:t>.</w:t>
      </w:r>
      <w:r w:rsidRPr="0041600D">
        <w:rPr>
          <w:lang w:val="bg-BG"/>
        </w:rPr>
        <w:t xml:space="preserve">    </w:t>
      </w:r>
      <w:r w:rsidR="002270F6" w:rsidRPr="0041600D">
        <w:rPr>
          <w:lang w:val="bg-BG"/>
        </w:rPr>
        <w:t xml:space="preserve">  </w:t>
      </w:r>
    </w:p>
    <w:p w:rsidR="00706053" w:rsidRPr="0041600D" w:rsidRDefault="00543B3D" w:rsidP="00543B3D">
      <w:pPr>
        <w:adjustRightInd w:val="0"/>
        <w:spacing w:line="276" w:lineRule="auto"/>
        <w:jc w:val="both"/>
        <w:rPr>
          <w:sz w:val="24"/>
          <w:szCs w:val="24"/>
          <w:lang w:val="bg-BG"/>
        </w:rPr>
      </w:pPr>
      <w:r w:rsidRPr="0041600D">
        <w:rPr>
          <w:sz w:val="24"/>
          <w:szCs w:val="24"/>
          <w:lang w:val="bg-BG"/>
        </w:rPr>
        <w:t xml:space="preserve">      4.</w:t>
      </w:r>
      <w:r w:rsidR="008407F9">
        <w:rPr>
          <w:sz w:val="24"/>
          <w:szCs w:val="24"/>
          <w:lang w:val="bg-BG"/>
        </w:rPr>
        <w:t>Приложение №</w:t>
      </w:r>
      <w:r w:rsidR="00706053" w:rsidRPr="0041600D">
        <w:rPr>
          <w:sz w:val="24"/>
          <w:szCs w:val="24"/>
          <w:lang w:val="bg-BG"/>
        </w:rPr>
        <w:t>4</w:t>
      </w:r>
      <w:r w:rsidR="00706053" w:rsidRPr="0041600D">
        <w:rPr>
          <w:sz w:val="24"/>
          <w:szCs w:val="24"/>
        </w:rPr>
        <w:t> </w:t>
      </w:r>
      <w:r w:rsidR="00706053" w:rsidRPr="0041600D">
        <w:rPr>
          <w:sz w:val="24"/>
          <w:szCs w:val="24"/>
          <w:lang w:val="bg-BG"/>
        </w:rPr>
        <w:t>-</w:t>
      </w:r>
      <w:r w:rsidR="00706053" w:rsidRPr="0041600D">
        <w:rPr>
          <w:sz w:val="24"/>
          <w:szCs w:val="24"/>
        </w:rPr>
        <w:t> </w:t>
      </w:r>
      <w:r w:rsidR="002270F6" w:rsidRPr="0041600D">
        <w:rPr>
          <w:rStyle w:val="ala2"/>
          <w:sz w:val="24"/>
          <w:szCs w:val="24"/>
          <w:lang w:val="bg-BG"/>
        </w:rPr>
        <w:t xml:space="preserve">Предложение за изпълнение на поръчката в съответствие </w:t>
      </w:r>
      <w:r w:rsidRPr="0041600D">
        <w:rPr>
          <w:rStyle w:val="ala2"/>
          <w:sz w:val="24"/>
          <w:szCs w:val="24"/>
          <w:lang w:val="bg-BG"/>
        </w:rPr>
        <w:t xml:space="preserve">с </w:t>
      </w:r>
      <w:r w:rsidR="002270F6" w:rsidRPr="0041600D">
        <w:rPr>
          <w:rStyle w:val="ala2"/>
          <w:sz w:val="24"/>
          <w:szCs w:val="24"/>
          <w:lang w:val="bg-BG"/>
        </w:rPr>
        <w:t>техническата спецификация</w:t>
      </w:r>
      <w:r w:rsidR="007949F7" w:rsidRPr="0041600D">
        <w:rPr>
          <w:rStyle w:val="ala2"/>
          <w:sz w:val="24"/>
          <w:szCs w:val="24"/>
          <w:lang w:val="bg-BG"/>
        </w:rPr>
        <w:t>.</w:t>
      </w:r>
    </w:p>
    <w:p w:rsidR="002270F6" w:rsidRPr="0041600D" w:rsidRDefault="00706053" w:rsidP="00446260">
      <w:pPr>
        <w:adjustRightInd w:val="0"/>
        <w:spacing w:line="276" w:lineRule="auto"/>
        <w:jc w:val="both"/>
        <w:rPr>
          <w:sz w:val="24"/>
          <w:szCs w:val="24"/>
          <w:lang w:val="bg-BG"/>
        </w:rPr>
      </w:pPr>
      <w:r w:rsidRPr="0041600D">
        <w:rPr>
          <w:sz w:val="24"/>
          <w:szCs w:val="24"/>
          <w:lang w:val="bg-BG"/>
        </w:rPr>
        <w:t xml:space="preserve">    </w:t>
      </w:r>
      <w:r w:rsidR="002270F6" w:rsidRPr="0041600D">
        <w:rPr>
          <w:sz w:val="24"/>
          <w:szCs w:val="24"/>
          <w:lang w:val="bg-BG"/>
        </w:rPr>
        <w:t xml:space="preserve">  </w:t>
      </w:r>
      <w:r w:rsidRPr="0041600D">
        <w:rPr>
          <w:sz w:val="24"/>
          <w:szCs w:val="24"/>
          <w:lang w:val="bg-BG"/>
        </w:rPr>
        <w:t>5</w:t>
      </w:r>
      <w:r w:rsidR="002270F6" w:rsidRPr="0041600D">
        <w:rPr>
          <w:sz w:val="24"/>
          <w:szCs w:val="24"/>
          <w:lang w:val="bg-BG"/>
        </w:rPr>
        <w:t xml:space="preserve">. Приложение № </w:t>
      </w:r>
      <w:r w:rsidRPr="0041600D">
        <w:rPr>
          <w:sz w:val="24"/>
          <w:szCs w:val="24"/>
          <w:lang w:val="bg-BG"/>
        </w:rPr>
        <w:t>5</w:t>
      </w:r>
      <w:r w:rsidRPr="0041600D">
        <w:rPr>
          <w:sz w:val="24"/>
          <w:szCs w:val="24"/>
        </w:rPr>
        <w:t> </w:t>
      </w:r>
      <w:r w:rsidRPr="0041600D">
        <w:rPr>
          <w:sz w:val="24"/>
          <w:szCs w:val="24"/>
          <w:lang w:val="bg-BG"/>
        </w:rPr>
        <w:t>-</w:t>
      </w:r>
      <w:r w:rsidRPr="0041600D">
        <w:rPr>
          <w:sz w:val="24"/>
          <w:szCs w:val="24"/>
        </w:rPr>
        <w:t> </w:t>
      </w:r>
      <w:r w:rsidR="002270F6" w:rsidRPr="0041600D">
        <w:rPr>
          <w:sz w:val="24"/>
          <w:szCs w:val="24"/>
          <w:lang w:val="bg-BG"/>
        </w:rPr>
        <w:t>Декларация за съгласие с клаузите на приложения проект на договор</w:t>
      </w:r>
      <w:r w:rsidR="007949F7" w:rsidRPr="0041600D">
        <w:rPr>
          <w:sz w:val="24"/>
          <w:szCs w:val="24"/>
          <w:lang w:val="bg-BG"/>
        </w:rPr>
        <w:t>.</w:t>
      </w:r>
      <w:r w:rsidR="002270F6" w:rsidRPr="0041600D">
        <w:rPr>
          <w:sz w:val="24"/>
          <w:szCs w:val="24"/>
          <w:lang w:val="bg-BG"/>
        </w:rPr>
        <w:t xml:space="preserve">                    </w:t>
      </w:r>
    </w:p>
    <w:p w:rsidR="00802C86" w:rsidRPr="0041600D" w:rsidRDefault="002270F6" w:rsidP="00446260">
      <w:pPr>
        <w:spacing w:line="276" w:lineRule="auto"/>
        <w:jc w:val="both"/>
        <w:rPr>
          <w:sz w:val="24"/>
          <w:szCs w:val="24"/>
          <w:lang w:val="bg-BG"/>
        </w:rPr>
      </w:pPr>
      <w:r w:rsidRPr="0041600D">
        <w:rPr>
          <w:sz w:val="24"/>
          <w:szCs w:val="24"/>
          <w:lang w:val="bg-BG"/>
        </w:rPr>
        <w:t xml:space="preserve">      </w:t>
      </w:r>
      <w:r w:rsidR="00706053" w:rsidRPr="0041600D">
        <w:rPr>
          <w:sz w:val="24"/>
          <w:szCs w:val="24"/>
          <w:lang w:val="bg-BG"/>
        </w:rPr>
        <w:t>6</w:t>
      </w:r>
      <w:r w:rsidR="001510D1" w:rsidRPr="0041600D">
        <w:rPr>
          <w:sz w:val="24"/>
          <w:szCs w:val="24"/>
          <w:lang w:val="bg-BG"/>
        </w:rPr>
        <w:t>.</w:t>
      </w:r>
      <w:r w:rsidR="00802C86" w:rsidRPr="0041600D">
        <w:rPr>
          <w:sz w:val="24"/>
          <w:szCs w:val="24"/>
          <w:lang w:val="bg-BG"/>
        </w:rPr>
        <w:t xml:space="preserve"> Приложени</w:t>
      </w:r>
      <w:r w:rsidR="00802C86" w:rsidRPr="0041600D">
        <w:rPr>
          <w:sz w:val="24"/>
          <w:szCs w:val="24"/>
          <w:lang w:val="en-US"/>
        </w:rPr>
        <w:t>e</w:t>
      </w:r>
      <w:r w:rsidR="00802C86" w:rsidRPr="0041600D">
        <w:rPr>
          <w:sz w:val="24"/>
          <w:szCs w:val="24"/>
          <w:lang w:val="bg-BG"/>
        </w:rPr>
        <w:t xml:space="preserve"> № </w:t>
      </w:r>
      <w:r w:rsidR="00706053" w:rsidRPr="0041600D">
        <w:rPr>
          <w:sz w:val="24"/>
          <w:szCs w:val="24"/>
          <w:lang w:val="bg-BG"/>
        </w:rPr>
        <w:t>6</w:t>
      </w:r>
      <w:r w:rsidR="00802C86" w:rsidRPr="0041600D">
        <w:rPr>
          <w:sz w:val="24"/>
          <w:szCs w:val="24"/>
          <w:lang w:val="bg-BG"/>
        </w:rPr>
        <w:t xml:space="preserve"> - </w:t>
      </w:r>
      <w:r w:rsidRPr="0041600D">
        <w:rPr>
          <w:sz w:val="24"/>
          <w:szCs w:val="24"/>
          <w:lang w:val="bg-BG"/>
        </w:rPr>
        <w:t>Декларация за с</w:t>
      </w:r>
      <w:r w:rsidR="007949F7" w:rsidRPr="0041600D">
        <w:rPr>
          <w:sz w:val="24"/>
          <w:szCs w:val="24"/>
          <w:lang w:val="bg-BG"/>
        </w:rPr>
        <w:t>рока на валидността на офертата.</w:t>
      </w:r>
    </w:p>
    <w:p w:rsidR="002270F6" w:rsidRPr="002270F6" w:rsidRDefault="002270F6" w:rsidP="00446260">
      <w:pPr>
        <w:adjustRightInd w:val="0"/>
        <w:spacing w:line="276" w:lineRule="auto"/>
        <w:jc w:val="both"/>
        <w:rPr>
          <w:rStyle w:val="ala2"/>
          <w:sz w:val="24"/>
          <w:szCs w:val="24"/>
          <w:lang w:val="bg-BG"/>
        </w:rPr>
      </w:pPr>
      <w:r w:rsidRPr="0041600D">
        <w:rPr>
          <w:sz w:val="24"/>
          <w:szCs w:val="24"/>
          <w:lang w:val="bg-BG"/>
        </w:rPr>
        <w:t xml:space="preserve">      </w:t>
      </w:r>
      <w:r w:rsidR="00706053" w:rsidRPr="0041600D">
        <w:rPr>
          <w:sz w:val="24"/>
          <w:szCs w:val="24"/>
          <w:lang w:val="bg-BG"/>
        </w:rPr>
        <w:t>7</w:t>
      </w:r>
      <w:r w:rsidR="00802C86" w:rsidRPr="0041600D">
        <w:rPr>
          <w:sz w:val="24"/>
          <w:szCs w:val="24"/>
          <w:lang w:val="bg-BG"/>
        </w:rPr>
        <w:t>. Приложени</w:t>
      </w:r>
      <w:r w:rsidR="00802C86" w:rsidRPr="0041600D">
        <w:rPr>
          <w:sz w:val="24"/>
          <w:szCs w:val="24"/>
          <w:lang w:val="en-US"/>
        </w:rPr>
        <w:t>e</w:t>
      </w:r>
      <w:r w:rsidR="00802C86" w:rsidRPr="0041600D">
        <w:rPr>
          <w:sz w:val="24"/>
          <w:szCs w:val="24"/>
          <w:lang w:val="bg-BG"/>
        </w:rPr>
        <w:t xml:space="preserve"> № </w:t>
      </w:r>
      <w:r w:rsidR="00291D6A" w:rsidRPr="0041600D">
        <w:rPr>
          <w:sz w:val="24"/>
          <w:szCs w:val="24"/>
          <w:lang w:val="bg-BG"/>
        </w:rPr>
        <w:t>7</w:t>
      </w:r>
      <w:r w:rsidR="00D928F3" w:rsidRPr="0041600D">
        <w:rPr>
          <w:sz w:val="24"/>
          <w:szCs w:val="24"/>
          <w:lang w:val="bg-BG"/>
        </w:rPr>
        <w:t xml:space="preserve"> </w:t>
      </w:r>
      <w:r w:rsidRPr="0041600D">
        <w:rPr>
          <w:sz w:val="24"/>
          <w:szCs w:val="24"/>
          <w:lang w:val="bg-BG"/>
        </w:rPr>
        <w:t xml:space="preserve">-  </w:t>
      </w:r>
      <w:r w:rsidRPr="0041600D">
        <w:rPr>
          <w:rStyle w:val="ala2"/>
          <w:sz w:val="24"/>
          <w:szCs w:val="24"/>
          <w:lang w:val="bg-BG"/>
        </w:rPr>
        <w:t>Ценово предложение</w:t>
      </w:r>
      <w:r w:rsidR="007949F7" w:rsidRPr="0041600D">
        <w:rPr>
          <w:sz w:val="24"/>
          <w:szCs w:val="24"/>
          <w:lang w:val="bg-BG"/>
        </w:rPr>
        <w:t>.</w:t>
      </w:r>
    </w:p>
    <w:p w:rsidR="00756CC6" w:rsidRDefault="002270F6" w:rsidP="00446260">
      <w:pPr>
        <w:spacing w:line="276" w:lineRule="auto"/>
        <w:rPr>
          <w:sz w:val="24"/>
          <w:szCs w:val="24"/>
          <w:lang w:val="bg-BG"/>
        </w:rPr>
      </w:pPr>
      <w:r>
        <w:rPr>
          <w:sz w:val="24"/>
          <w:szCs w:val="24"/>
          <w:lang w:val="be-BY"/>
        </w:rPr>
        <w:t xml:space="preserve">Х. </w:t>
      </w:r>
      <w:r w:rsidR="00706053" w:rsidRPr="002270F6">
        <w:rPr>
          <w:sz w:val="24"/>
          <w:szCs w:val="24"/>
          <w:lang w:val="bg-BG"/>
        </w:rPr>
        <w:t>Проект на договор</w:t>
      </w:r>
      <w:r w:rsidR="007949F7">
        <w:rPr>
          <w:sz w:val="24"/>
          <w:szCs w:val="24"/>
          <w:lang w:val="bg-BG"/>
        </w:rPr>
        <w:t>.</w:t>
      </w:r>
    </w:p>
    <w:p w:rsidR="00706053" w:rsidRPr="005A55CA" w:rsidRDefault="002270F6" w:rsidP="00446260">
      <w:pPr>
        <w:spacing w:line="276" w:lineRule="auto"/>
        <w:rPr>
          <w:bCs/>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r w:rsidR="007949F7">
        <w:rPr>
          <w:sz w:val="24"/>
          <w:szCs w:val="24"/>
          <w:lang w:val="bg-BG"/>
        </w:rPr>
        <w:t>.</w:t>
      </w:r>
      <w:r w:rsidR="009666CB" w:rsidRPr="009666CB">
        <w:rPr>
          <w:sz w:val="24"/>
          <w:szCs w:val="24"/>
          <w:lang w:val="be-BY"/>
        </w:rPr>
        <w:t xml:space="preserve"> </w:t>
      </w:r>
    </w:p>
    <w:p w:rsidR="00CC695B" w:rsidRPr="005A55CA" w:rsidRDefault="00CC695B" w:rsidP="00446260">
      <w:pPr>
        <w:spacing w:line="276" w:lineRule="auto"/>
        <w:rPr>
          <w:sz w:val="24"/>
          <w:szCs w:val="24"/>
          <w:lang w:val="bg-BG"/>
        </w:rPr>
      </w:pPr>
    </w:p>
    <w:p w:rsidR="001510D1" w:rsidRPr="005F2A65" w:rsidRDefault="001510D1" w:rsidP="00446260">
      <w:pPr>
        <w:spacing w:line="276" w:lineRule="auto"/>
        <w:rPr>
          <w:sz w:val="24"/>
          <w:szCs w:val="24"/>
          <w:lang w:val="bg-BG"/>
        </w:rPr>
      </w:pPr>
    </w:p>
    <w:p w:rsidR="001510D1" w:rsidRPr="005F2A65" w:rsidRDefault="006A007D" w:rsidP="00446260">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446260" w:rsidRDefault="00446260" w:rsidP="00396D69">
      <w:pPr>
        <w:pStyle w:val="BodyText"/>
        <w:rPr>
          <w:b/>
        </w:rPr>
      </w:pPr>
    </w:p>
    <w:p w:rsidR="00446260" w:rsidRDefault="00446260" w:rsidP="00396D69">
      <w:pPr>
        <w:pStyle w:val="BodyText"/>
        <w:rPr>
          <w:b/>
        </w:rPr>
      </w:pPr>
    </w:p>
    <w:p w:rsidR="00CC695B" w:rsidRPr="005A55CA" w:rsidRDefault="00CC695B" w:rsidP="00396D69">
      <w:pPr>
        <w:pStyle w:val="BodyText"/>
        <w:rPr>
          <w:b/>
        </w:rPr>
      </w:pPr>
    </w:p>
    <w:p w:rsidR="00CC695B" w:rsidRPr="005A55CA" w:rsidRDefault="00CC695B"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556599" w:rsidRDefault="00556599" w:rsidP="007E73B6">
      <w:pPr>
        <w:tabs>
          <w:tab w:val="left" w:pos="5749"/>
        </w:tabs>
        <w:rPr>
          <w:sz w:val="24"/>
          <w:szCs w:val="24"/>
          <w:lang w:val="bg-BG"/>
        </w:rPr>
      </w:pPr>
    </w:p>
    <w:p w:rsidR="00C97E53" w:rsidRDefault="00C97E53" w:rsidP="007E73B6">
      <w:pPr>
        <w:tabs>
          <w:tab w:val="left" w:pos="5749"/>
        </w:tabs>
        <w:rPr>
          <w:sz w:val="24"/>
          <w:szCs w:val="24"/>
          <w:lang w:val="bg-BG"/>
        </w:rPr>
      </w:pPr>
    </w:p>
    <w:p w:rsidR="00C97E53" w:rsidRDefault="00C97E53" w:rsidP="007E73B6">
      <w:pPr>
        <w:tabs>
          <w:tab w:val="left" w:pos="5749"/>
        </w:tabs>
        <w:rPr>
          <w:sz w:val="24"/>
          <w:szCs w:val="24"/>
          <w:lang w:val="bg-BG"/>
        </w:rPr>
      </w:pPr>
    </w:p>
    <w:p w:rsidR="00E51427" w:rsidRPr="00D51A2D" w:rsidRDefault="00E51427" w:rsidP="007E73B6">
      <w:pPr>
        <w:tabs>
          <w:tab w:val="left" w:pos="5749"/>
        </w:tabs>
        <w:rPr>
          <w:sz w:val="24"/>
          <w:szCs w:val="24"/>
          <w:lang w:val="bg-BG"/>
        </w:rPr>
      </w:pPr>
    </w:p>
    <w:p w:rsidR="007E73B6" w:rsidRDefault="00396D69" w:rsidP="0013669E">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1B011A" w:rsidRPr="009651D8" w:rsidRDefault="001B011A" w:rsidP="0013669E">
      <w:pPr>
        <w:pStyle w:val="BodyText"/>
        <w:spacing w:line="276" w:lineRule="auto"/>
        <w:jc w:val="center"/>
        <w:rPr>
          <w:rFonts w:ascii="Times New Roman" w:hAnsi="Times New Roman" w:cs="Times New Roman"/>
          <w:b/>
          <w:sz w:val="24"/>
          <w:szCs w:val="24"/>
        </w:rPr>
      </w:pPr>
    </w:p>
    <w:p w:rsidR="0078539D" w:rsidRDefault="001B011A" w:rsidP="0078539D">
      <w:pPr>
        <w:ind w:firstLine="567"/>
        <w:jc w:val="center"/>
        <w:rPr>
          <w:b/>
          <w:sz w:val="24"/>
          <w:szCs w:val="24"/>
          <w:lang w:val="bg-BG"/>
        </w:rPr>
      </w:pP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r w:rsidR="006631B5">
        <w:rPr>
          <w:b/>
          <w:bCs/>
          <w:caps/>
          <w:sz w:val="24"/>
          <w:szCs w:val="24"/>
          <w:lang w:val="ru-RU"/>
        </w:rPr>
        <w:t>.</w:t>
      </w:r>
      <w:r w:rsidR="006631B5" w:rsidRPr="006631B5">
        <w:rPr>
          <w:b/>
          <w:bCs/>
          <w:caps/>
          <w:sz w:val="24"/>
          <w:szCs w:val="24"/>
          <w:lang w:val="ru-RU"/>
        </w:rPr>
        <w:t xml:space="preserve"> </w:t>
      </w:r>
      <w:r w:rsidR="005706B9" w:rsidRPr="00813F91">
        <w:rPr>
          <w:b/>
          <w:bCs/>
          <w:caps/>
          <w:sz w:val="24"/>
          <w:szCs w:val="24"/>
          <w:lang w:val="ru-RU"/>
        </w:rPr>
        <w:t xml:space="preserve">Изисквания към </w:t>
      </w:r>
      <w:r w:rsidR="005706B9" w:rsidRPr="00720D2F">
        <w:rPr>
          <w:b/>
          <w:sz w:val="24"/>
          <w:szCs w:val="24"/>
          <w:lang w:val="bg-BG"/>
        </w:rPr>
        <w:t>КОНЦЕНТРАТИ</w:t>
      </w:r>
      <w:r w:rsidR="005706B9">
        <w:rPr>
          <w:b/>
          <w:sz w:val="24"/>
          <w:szCs w:val="24"/>
          <w:lang w:val="bg-BG"/>
        </w:rPr>
        <w:t>ТЕ</w:t>
      </w:r>
      <w:r w:rsidR="005706B9" w:rsidRPr="00720D2F">
        <w:rPr>
          <w:b/>
          <w:sz w:val="24"/>
          <w:szCs w:val="24"/>
          <w:lang w:val="bg-BG"/>
        </w:rPr>
        <w:t xml:space="preserve"> ЗА ХЕМОДИАЛИЗА</w:t>
      </w:r>
      <w:r w:rsidR="005706B9">
        <w:rPr>
          <w:b/>
          <w:sz w:val="24"/>
          <w:szCs w:val="24"/>
          <w:lang w:val="bg-BG"/>
        </w:rPr>
        <w:t>.</w:t>
      </w:r>
      <w:r w:rsidR="005706B9" w:rsidRPr="00720D2F">
        <w:rPr>
          <w:b/>
          <w:sz w:val="24"/>
          <w:szCs w:val="24"/>
          <w:lang w:val="bg-BG"/>
        </w:rPr>
        <w:t xml:space="preserve"> </w:t>
      </w:r>
      <w:r w:rsidR="006631B5" w:rsidRPr="00813F91">
        <w:rPr>
          <w:b/>
          <w:bCs/>
          <w:caps/>
          <w:sz w:val="24"/>
          <w:szCs w:val="24"/>
          <w:lang w:val="ru-RU"/>
        </w:rPr>
        <w:t>Изисквания към изпълнението НА ПОРЪЧКАТА</w:t>
      </w:r>
      <w:r w:rsidR="0078539D">
        <w:rPr>
          <w:b/>
          <w:bCs/>
          <w:caps/>
          <w:sz w:val="24"/>
          <w:szCs w:val="24"/>
          <w:lang w:val="ru-RU"/>
        </w:rPr>
        <w:t xml:space="preserve">. </w:t>
      </w:r>
      <w:r w:rsidR="0078539D" w:rsidRPr="00AA2D3C">
        <w:rPr>
          <w:b/>
          <w:sz w:val="24"/>
          <w:szCs w:val="24"/>
          <w:lang w:val="bg-BG"/>
        </w:rPr>
        <w:t xml:space="preserve">ВЪЗМОЖНОСТИ ЗА ИЗМЕНЕНИЕ НА ДОГОВОРА </w:t>
      </w:r>
    </w:p>
    <w:p w:rsidR="005706B9" w:rsidRPr="00AA2D3C" w:rsidRDefault="005706B9" w:rsidP="0078539D">
      <w:pPr>
        <w:ind w:firstLine="567"/>
        <w:jc w:val="center"/>
        <w:rPr>
          <w:b/>
          <w:sz w:val="24"/>
          <w:szCs w:val="24"/>
          <w:lang w:val="bg-BG"/>
        </w:rPr>
      </w:pPr>
    </w:p>
    <w:p w:rsidR="00402649" w:rsidRPr="005706B9" w:rsidRDefault="005706B9" w:rsidP="005706B9">
      <w:pPr>
        <w:pStyle w:val="ListParagraph"/>
        <w:numPr>
          <w:ilvl w:val="0"/>
          <w:numId w:val="41"/>
        </w:numPr>
        <w:jc w:val="center"/>
        <w:rPr>
          <w:b/>
        </w:rPr>
      </w:pPr>
      <w:r w:rsidRPr="005706B9">
        <w:rPr>
          <w:b/>
        </w:rPr>
        <w:t xml:space="preserve">ПРЕДМЕТ НА ПОРЪЧКАТА. </w:t>
      </w:r>
      <w:r w:rsidRPr="005706B9">
        <w:rPr>
          <w:b/>
          <w:bCs/>
          <w:caps/>
          <w:lang w:val="ru-RU"/>
        </w:rPr>
        <w:t>ОПИСАНИЕ НА ОБЕКТА на поръчкаТА</w:t>
      </w:r>
    </w:p>
    <w:p w:rsidR="007B07D5" w:rsidRDefault="00402649" w:rsidP="00655FD3">
      <w:pPr>
        <w:jc w:val="center"/>
        <w:rPr>
          <w:b/>
          <w:sz w:val="24"/>
          <w:szCs w:val="24"/>
          <w:lang w:val="bg-BG"/>
        </w:rPr>
      </w:pPr>
      <w:r w:rsidRPr="00720D2F">
        <w:rPr>
          <w:sz w:val="24"/>
          <w:szCs w:val="24"/>
          <w:lang w:val="bg-BG"/>
        </w:rPr>
        <w:t>Предметът на обществената поръчката е</w:t>
      </w:r>
      <w:r w:rsidRPr="00720D2F">
        <w:rPr>
          <w:b/>
          <w:sz w:val="24"/>
          <w:szCs w:val="24"/>
          <w:lang w:val="bg-BG"/>
        </w:rPr>
        <w:t xml:space="preserve"> </w:t>
      </w:r>
      <w:r w:rsidR="00655FD3" w:rsidRPr="00720D2F">
        <w:rPr>
          <w:b/>
          <w:sz w:val="24"/>
          <w:szCs w:val="24"/>
          <w:lang w:val="bg-BG"/>
        </w:rPr>
        <w:t xml:space="preserve">"Доставка на концентрати за хемодиализа </w:t>
      </w:r>
      <w:r w:rsidR="007B07D5">
        <w:rPr>
          <w:b/>
          <w:sz w:val="24"/>
          <w:szCs w:val="24"/>
          <w:lang w:val="bg-BG"/>
        </w:rPr>
        <w:t>за</w:t>
      </w:r>
    </w:p>
    <w:p w:rsidR="00655FD3" w:rsidRPr="00720D2F" w:rsidRDefault="00655FD3" w:rsidP="007B07D5">
      <w:pPr>
        <w:rPr>
          <w:sz w:val="24"/>
          <w:szCs w:val="24"/>
          <w:lang w:val="bg-BG"/>
        </w:rPr>
      </w:pPr>
      <w:r w:rsidRPr="00720D2F">
        <w:rPr>
          <w:b/>
          <w:sz w:val="24"/>
          <w:szCs w:val="24"/>
          <w:lang w:val="bg-BG"/>
        </w:rPr>
        <w:t>УМБАЛ "Царица Йоанна - ИСУЛ" ЕАД"</w:t>
      </w:r>
      <w:r w:rsidR="007B07D5">
        <w:rPr>
          <w:b/>
          <w:sz w:val="24"/>
          <w:lang w:val="bg-BG"/>
        </w:rPr>
        <w:t>,</w:t>
      </w:r>
      <w:r w:rsidRPr="00720D2F">
        <w:rPr>
          <w:b/>
          <w:sz w:val="24"/>
          <w:lang w:val="bg-BG"/>
        </w:rPr>
        <w:t xml:space="preserve"> </w:t>
      </w:r>
      <w:r w:rsidR="007B07D5">
        <w:rPr>
          <w:sz w:val="24"/>
          <w:szCs w:val="24"/>
          <w:lang w:val="bg-BG"/>
        </w:rPr>
        <w:t>разделена</w:t>
      </w:r>
      <w:r w:rsidR="00EC297C" w:rsidRPr="00720D2F">
        <w:rPr>
          <w:sz w:val="24"/>
          <w:szCs w:val="24"/>
          <w:lang w:val="bg-BG"/>
        </w:rPr>
        <w:t xml:space="preserve"> на </w:t>
      </w:r>
      <w:r w:rsidRPr="00720D2F">
        <w:rPr>
          <w:sz w:val="24"/>
          <w:szCs w:val="24"/>
          <w:lang w:val="bg-BG"/>
        </w:rPr>
        <w:t>2</w:t>
      </w:r>
      <w:r w:rsidR="00EC297C" w:rsidRPr="00720D2F">
        <w:rPr>
          <w:b/>
          <w:sz w:val="24"/>
          <w:szCs w:val="24"/>
          <w:lang w:val="bg-BG"/>
        </w:rPr>
        <w:t xml:space="preserve"> </w:t>
      </w:r>
      <w:r w:rsidR="00EC297C" w:rsidRPr="00720D2F">
        <w:rPr>
          <w:sz w:val="24"/>
          <w:szCs w:val="24"/>
          <w:lang w:val="be-BY"/>
        </w:rPr>
        <w:t>обособени позиции.</w:t>
      </w:r>
      <w:r w:rsidR="00EC297C" w:rsidRPr="00720D2F">
        <w:rPr>
          <w:sz w:val="24"/>
          <w:szCs w:val="24"/>
          <w:lang w:val="bg-BG"/>
        </w:rPr>
        <w:t xml:space="preserve"> </w:t>
      </w:r>
      <w:r w:rsidR="00B520E8" w:rsidRPr="00720D2F">
        <w:rPr>
          <w:sz w:val="24"/>
          <w:szCs w:val="24"/>
          <w:lang w:val="bg-BG"/>
        </w:rPr>
        <w:t xml:space="preserve">Обхватът и </w:t>
      </w:r>
    </w:p>
    <w:p w:rsidR="00655FD3" w:rsidRPr="00720D2F" w:rsidRDefault="00B520E8" w:rsidP="00655FD3">
      <w:pPr>
        <w:rPr>
          <w:sz w:val="24"/>
          <w:szCs w:val="24"/>
          <w:lang w:val="bg-BG"/>
        </w:rPr>
      </w:pPr>
      <w:r w:rsidRPr="00720D2F">
        <w:rPr>
          <w:sz w:val="24"/>
          <w:szCs w:val="24"/>
          <w:lang w:val="bg-BG"/>
        </w:rPr>
        <w:t xml:space="preserve">основните параметри на </w:t>
      </w:r>
      <w:r w:rsidRPr="00720D2F">
        <w:rPr>
          <w:sz w:val="24"/>
          <w:szCs w:val="24"/>
          <w:lang w:val="be-BY"/>
        </w:rPr>
        <w:t>обособените позиции</w:t>
      </w:r>
      <w:r w:rsidRPr="00720D2F">
        <w:rPr>
          <w:sz w:val="24"/>
          <w:szCs w:val="24"/>
          <w:lang w:val="bg-BG"/>
        </w:rPr>
        <w:t xml:space="preserve"> са подробно описани в Раздел</w:t>
      </w:r>
      <w:r w:rsidR="006F1505" w:rsidRPr="00720D2F">
        <w:rPr>
          <w:sz w:val="24"/>
          <w:szCs w:val="24"/>
          <w:lang w:val="be-BY"/>
        </w:rPr>
        <w:t xml:space="preserve"> </w:t>
      </w:r>
      <w:r w:rsidRPr="00720D2F">
        <w:rPr>
          <w:sz w:val="24"/>
          <w:szCs w:val="24"/>
          <w:lang w:val="be-BY"/>
        </w:rPr>
        <w:t>ХІ</w:t>
      </w:r>
      <w:r w:rsidRPr="00720D2F">
        <w:rPr>
          <w:sz w:val="24"/>
          <w:szCs w:val="24"/>
          <w:lang w:val="bg-BG"/>
        </w:rPr>
        <w:t>. Техническа спецификация за изпълнение на обществената поръчка от насто</w:t>
      </w:r>
      <w:r w:rsidR="00FE0564" w:rsidRPr="00720D2F">
        <w:rPr>
          <w:sz w:val="24"/>
          <w:szCs w:val="24"/>
          <w:lang w:val="bg-BG"/>
        </w:rPr>
        <w:t xml:space="preserve">ящата документация за участие. </w:t>
      </w:r>
    </w:p>
    <w:p w:rsidR="00B520E8" w:rsidRPr="005F1331" w:rsidRDefault="00FE0564" w:rsidP="007B07D5">
      <w:pPr>
        <w:tabs>
          <w:tab w:val="num" w:pos="0"/>
        </w:tabs>
        <w:jc w:val="both"/>
        <w:rPr>
          <w:sz w:val="24"/>
          <w:lang w:val="be-BY"/>
        </w:rPr>
      </w:pPr>
      <w:r w:rsidRPr="00720D2F">
        <w:rPr>
          <w:sz w:val="24"/>
          <w:szCs w:val="24"/>
          <w:lang w:val="bg-BG"/>
        </w:rPr>
        <w:t>О</w:t>
      </w:r>
      <w:r w:rsidR="008613EE" w:rsidRPr="00720D2F">
        <w:rPr>
          <w:sz w:val="24"/>
          <w:szCs w:val="24"/>
          <w:lang w:val="be-BY"/>
        </w:rPr>
        <w:t>бособен</w:t>
      </w:r>
      <w:r w:rsidR="00655FD3" w:rsidRPr="00720D2F">
        <w:rPr>
          <w:sz w:val="24"/>
          <w:szCs w:val="24"/>
          <w:lang w:val="be-BY"/>
        </w:rPr>
        <w:t>а</w:t>
      </w:r>
      <w:r w:rsidR="00B520E8" w:rsidRPr="00720D2F">
        <w:rPr>
          <w:sz w:val="24"/>
          <w:szCs w:val="24"/>
          <w:lang w:val="be-BY"/>
        </w:rPr>
        <w:t xml:space="preserve"> позици</w:t>
      </w:r>
      <w:r w:rsidR="00655FD3" w:rsidRPr="00720D2F">
        <w:rPr>
          <w:sz w:val="24"/>
          <w:szCs w:val="24"/>
          <w:lang w:val="be-BY"/>
        </w:rPr>
        <w:t>я</w:t>
      </w:r>
      <w:r w:rsidR="00B520E8" w:rsidRPr="00720D2F">
        <w:rPr>
          <w:sz w:val="24"/>
          <w:szCs w:val="24"/>
          <w:lang w:val="be-BY"/>
        </w:rPr>
        <w:t xml:space="preserve"> </w:t>
      </w:r>
      <w:r w:rsidR="00655FD3" w:rsidRPr="007B07D5">
        <w:rPr>
          <w:sz w:val="24"/>
          <w:szCs w:val="24"/>
          <w:lang w:val="be-BY"/>
        </w:rPr>
        <w:t>№ 1</w:t>
      </w:r>
      <w:r w:rsidR="00655FD3" w:rsidRPr="00720D2F">
        <w:rPr>
          <w:sz w:val="24"/>
          <w:szCs w:val="24"/>
          <w:lang w:val="be-BY"/>
        </w:rPr>
        <w:t xml:space="preserve"> </w:t>
      </w:r>
      <w:r w:rsidR="00B520E8" w:rsidRPr="00720D2F">
        <w:rPr>
          <w:sz w:val="24"/>
          <w:szCs w:val="24"/>
          <w:lang w:val="be-BY"/>
        </w:rPr>
        <w:t>съдържа</w:t>
      </w:r>
      <w:r w:rsidR="00655FD3" w:rsidRPr="00720D2F">
        <w:rPr>
          <w:sz w:val="24"/>
          <w:szCs w:val="24"/>
          <w:lang w:val="be-BY"/>
        </w:rPr>
        <w:t xml:space="preserve"> 4</w:t>
      </w:r>
      <w:r w:rsidR="00B520E8" w:rsidRPr="00720D2F">
        <w:rPr>
          <w:sz w:val="24"/>
          <w:szCs w:val="24"/>
          <w:lang w:val="be-BY"/>
        </w:rPr>
        <w:t xml:space="preserve"> </w:t>
      </w:r>
      <w:r w:rsidR="00655FD3" w:rsidRPr="00720D2F">
        <w:rPr>
          <w:sz w:val="24"/>
          <w:szCs w:val="24"/>
          <w:lang w:val="be-BY"/>
        </w:rPr>
        <w:t xml:space="preserve">артикула. </w:t>
      </w:r>
      <w:r w:rsidR="007B07D5" w:rsidRPr="005F1331">
        <w:rPr>
          <w:sz w:val="24"/>
          <w:szCs w:val="24"/>
          <w:lang w:val="be-BY"/>
        </w:rPr>
        <w:t xml:space="preserve">Оферирането по всички артикули, включени в </w:t>
      </w:r>
      <w:r w:rsidR="007B07D5" w:rsidRPr="005F1331">
        <w:rPr>
          <w:sz w:val="24"/>
          <w:szCs w:val="24"/>
          <w:lang w:val="bg-BG"/>
        </w:rPr>
        <w:t xml:space="preserve">обособена позиция </w:t>
      </w:r>
      <w:r w:rsidR="007B07D5" w:rsidRPr="005F1331">
        <w:rPr>
          <w:sz w:val="24"/>
          <w:szCs w:val="24"/>
          <w:lang w:val="be-BY"/>
        </w:rPr>
        <w:t>№ 1 е задължително!</w:t>
      </w:r>
      <w:r w:rsidR="007B07D5" w:rsidRPr="005F1331">
        <w:rPr>
          <w:sz w:val="24"/>
          <w:lang w:val="be-BY"/>
        </w:rPr>
        <w:t xml:space="preserve"> </w:t>
      </w:r>
    </w:p>
    <w:p w:rsidR="007B07D5" w:rsidRPr="007B07D5" w:rsidRDefault="007B07D5" w:rsidP="007B07D5">
      <w:pPr>
        <w:tabs>
          <w:tab w:val="num" w:pos="0"/>
        </w:tabs>
        <w:jc w:val="both"/>
        <w:rPr>
          <w:sz w:val="24"/>
          <w:lang w:val="be-BY"/>
        </w:rPr>
      </w:pPr>
    </w:p>
    <w:p w:rsidR="007B07D5" w:rsidRPr="007B07D5" w:rsidRDefault="00655FD3" w:rsidP="007B07D5">
      <w:pPr>
        <w:tabs>
          <w:tab w:val="num" w:pos="0"/>
        </w:tabs>
        <w:jc w:val="both"/>
        <w:rPr>
          <w:sz w:val="24"/>
          <w:szCs w:val="24"/>
          <w:lang w:val="bg-BG"/>
        </w:rPr>
      </w:pPr>
      <w:r w:rsidRPr="00720D2F">
        <w:rPr>
          <w:sz w:val="24"/>
          <w:szCs w:val="24"/>
          <w:lang w:val="bg-BG"/>
        </w:rPr>
        <w:t xml:space="preserve">     Всеки участник има право да представи оферта за една или </w:t>
      </w:r>
      <w:r w:rsidR="00F45EE4" w:rsidRPr="00720D2F">
        <w:rPr>
          <w:sz w:val="24"/>
          <w:szCs w:val="24"/>
          <w:lang w:val="bg-BG"/>
        </w:rPr>
        <w:t xml:space="preserve">и </w:t>
      </w:r>
      <w:r w:rsidRPr="00720D2F">
        <w:rPr>
          <w:sz w:val="24"/>
          <w:szCs w:val="24"/>
          <w:lang w:val="bg-BG"/>
        </w:rPr>
        <w:t xml:space="preserve">за </w:t>
      </w:r>
      <w:r w:rsidR="00F45EE4" w:rsidRPr="00720D2F">
        <w:rPr>
          <w:sz w:val="24"/>
          <w:szCs w:val="24"/>
          <w:lang w:val="bg-BG"/>
        </w:rPr>
        <w:t>двете</w:t>
      </w:r>
      <w:r w:rsidRPr="00720D2F">
        <w:rPr>
          <w:sz w:val="24"/>
          <w:szCs w:val="24"/>
          <w:lang w:val="bg-BG"/>
        </w:rPr>
        <w:t xml:space="preserve"> обособени позиции. </w:t>
      </w:r>
    </w:p>
    <w:p w:rsidR="00B520E8" w:rsidRPr="00720D2F" w:rsidRDefault="00B520E8" w:rsidP="00B520E8">
      <w:pPr>
        <w:pStyle w:val="BodyText"/>
        <w:tabs>
          <w:tab w:val="left" w:pos="360"/>
          <w:tab w:val="num" w:pos="1134"/>
          <w:tab w:val="num" w:pos="1920"/>
        </w:tabs>
        <w:jc w:val="left"/>
        <w:rPr>
          <w:rFonts w:ascii="Times New Roman" w:hAnsi="Times New Roman" w:cs="Times New Roman"/>
          <w:b/>
          <w:sz w:val="24"/>
          <w:szCs w:val="24"/>
          <w:lang w:val="be-BY"/>
        </w:rPr>
      </w:pPr>
      <w:r w:rsidRPr="00720D2F">
        <w:rPr>
          <w:rFonts w:ascii="Times New Roman" w:hAnsi="Times New Roman" w:cs="Times New Roman"/>
          <w:b/>
          <w:sz w:val="24"/>
          <w:szCs w:val="24"/>
          <w:lang w:val="be-BY"/>
        </w:rPr>
        <w:t>Обособена позиция № 1</w:t>
      </w:r>
      <w:r w:rsidRPr="00720D2F">
        <w:rPr>
          <w:rFonts w:ascii="Times New Roman" w:hAnsi="Times New Roman" w:cs="Times New Roman"/>
          <w:sz w:val="24"/>
          <w:szCs w:val="24"/>
          <w:lang w:val="be-BY"/>
        </w:rPr>
        <w:t xml:space="preserve"> - “</w:t>
      </w:r>
      <w:r w:rsidR="0062375A" w:rsidRPr="00720D2F">
        <w:rPr>
          <w:rFonts w:ascii="Times New Roman" w:hAnsi="Times New Roman" w:cs="Times New Roman"/>
          <w:sz w:val="24"/>
          <w:szCs w:val="24"/>
          <w:lang w:val="be-BY"/>
        </w:rPr>
        <w:t>Концентрати</w:t>
      </w:r>
      <w:r w:rsidR="00FE58EF" w:rsidRPr="00720D2F">
        <w:rPr>
          <w:rFonts w:ascii="Times New Roman" w:hAnsi="Times New Roman" w:cs="Times New Roman"/>
          <w:sz w:val="24"/>
          <w:szCs w:val="24"/>
          <w:lang w:val="be-BY"/>
        </w:rPr>
        <w:t>-различни видове</w:t>
      </w:r>
      <w:r w:rsidRPr="00720D2F">
        <w:rPr>
          <w:rFonts w:ascii="Times New Roman" w:hAnsi="Times New Roman" w:cs="Times New Roman"/>
          <w:sz w:val="24"/>
          <w:szCs w:val="24"/>
          <w:lang w:val="be-BY"/>
        </w:rPr>
        <w:t xml:space="preserve">” – </w:t>
      </w:r>
      <w:r w:rsidR="0062375A" w:rsidRPr="00720D2F">
        <w:rPr>
          <w:rFonts w:ascii="Times New Roman" w:hAnsi="Times New Roman" w:cs="Times New Roman"/>
          <w:sz w:val="24"/>
          <w:szCs w:val="24"/>
        </w:rPr>
        <w:t xml:space="preserve">4 </w:t>
      </w:r>
      <w:r w:rsidR="0062375A" w:rsidRPr="00720D2F">
        <w:rPr>
          <w:rFonts w:ascii="Times New Roman" w:hAnsi="Times New Roman" w:cs="Times New Roman"/>
          <w:sz w:val="24"/>
          <w:szCs w:val="24"/>
          <w:lang w:val="be-BY"/>
        </w:rPr>
        <w:t>артикула</w:t>
      </w:r>
      <w:r w:rsidR="00C713CA" w:rsidRPr="00720D2F">
        <w:rPr>
          <w:rFonts w:ascii="Times New Roman" w:hAnsi="Times New Roman" w:cs="Times New Roman"/>
          <w:sz w:val="24"/>
          <w:szCs w:val="24"/>
          <w:lang w:val="be-BY"/>
        </w:rPr>
        <w:t>;</w:t>
      </w:r>
    </w:p>
    <w:p w:rsidR="00D8488F" w:rsidRDefault="00B520E8" w:rsidP="0062375A">
      <w:pPr>
        <w:pStyle w:val="BodyText"/>
        <w:tabs>
          <w:tab w:val="left" w:pos="360"/>
          <w:tab w:val="num" w:pos="1134"/>
          <w:tab w:val="num" w:pos="1920"/>
        </w:tabs>
        <w:rPr>
          <w:rFonts w:ascii="Times New Roman" w:hAnsi="Times New Roman" w:cs="Times New Roman"/>
          <w:sz w:val="24"/>
          <w:szCs w:val="24"/>
          <w:lang w:val="be-BY"/>
        </w:rPr>
      </w:pPr>
      <w:r w:rsidRPr="00720D2F">
        <w:rPr>
          <w:rFonts w:ascii="Times New Roman" w:hAnsi="Times New Roman" w:cs="Times New Roman"/>
          <w:b/>
          <w:sz w:val="24"/>
          <w:szCs w:val="24"/>
          <w:lang w:val="be-BY"/>
        </w:rPr>
        <w:t xml:space="preserve">Обособена позиция № 2 - </w:t>
      </w:r>
      <w:r w:rsidRPr="00720D2F">
        <w:rPr>
          <w:rFonts w:ascii="Times New Roman" w:hAnsi="Times New Roman" w:cs="Times New Roman"/>
          <w:sz w:val="24"/>
          <w:szCs w:val="24"/>
          <w:lang w:val="be-BY"/>
        </w:rPr>
        <w:t>“</w:t>
      </w:r>
      <w:r w:rsidR="0062375A" w:rsidRPr="00720D2F">
        <w:rPr>
          <w:rFonts w:ascii="Times New Roman" w:hAnsi="Times New Roman" w:cs="Times New Roman"/>
          <w:sz w:val="24"/>
          <w:szCs w:val="24"/>
          <w:lang w:val="be-BY"/>
        </w:rPr>
        <w:t xml:space="preserve">Натриев хлорид </w:t>
      </w:r>
      <w:r w:rsidR="00667888" w:rsidRPr="00720D2F">
        <w:rPr>
          <w:rFonts w:ascii="Times New Roman" w:hAnsi="Times New Roman" w:cs="Times New Roman"/>
          <w:sz w:val="24"/>
          <w:szCs w:val="24"/>
          <w:lang w:val="be-BY"/>
        </w:rPr>
        <w:t>–</w:t>
      </w:r>
      <w:r w:rsidR="0062375A" w:rsidRPr="00720D2F">
        <w:rPr>
          <w:rFonts w:ascii="Times New Roman" w:hAnsi="Times New Roman" w:cs="Times New Roman"/>
          <w:sz w:val="24"/>
          <w:szCs w:val="24"/>
          <w:lang w:val="be-BY"/>
        </w:rPr>
        <w:t xml:space="preserve"> таблетиран</w:t>
      </w:r>
      <w:r w:rsidR="00667888" w:rsidRPr="00720D2F">
        <w:rPr>
          <w:rFonts w:ascii="Times New Roman" w:hAnsi="Times New Roman" w:cs="Times New Roman"/>
          <w:sz w:val="24"/>
          <w:szCs w:val="24"/>
          <w:lang w:val="be-BY"/>
        </w:rPr>
        <w:t>а сол</w:t>
      </w:r>
      <w:r w:rsidRPr="00720D2F">
        <w:rPr>
          <w:rFonts w:ascii="Times New Roman" w:hAnsi="Times New Roman" w:cs="Times New Roman"/>
          <w:sz w:val="24"/>
          <w:szCs w:val="24"/>
          <w:lang w:val="be-BY"/>
        </w:rPr>
        <w:t xml:space="preserve">” </w:t>
      </w:r>
    </w:p>
    <w:p w:rsidR="005F6008" w:rsidRDefault="005F6008" w:rsidP="0062375A">
      <w:pPr>
        <w:pStyle w:val="BodyText"/>
        <w:tabs>
          <w:tab w:val="left" w:pos="360"/>
          <w:tab w:val="num" w:pos="1134"/>
          <w:tab w:val="num" w:pos="1920"/>
        </w:tabs>
        <w:rPr>
          <w:rFonts w:ascii="Times New Roman" w:hAnsi="Times New Roman" w:cs="Times New Roman"/>
          <w:sz w:val="24"/>
          <w:szCs w:val="24"/>
          <w:lang w:val="be-BY"/>
        </w:rPr>
      </w:pPr>
    </w:p>
    <w:p w:rsidR="005F6008" w:rsidRPr="00720D2F" w:rsidRDefault="005F6008" w:rsidP="005F6008">
      <w:pPr>
        <w:adjustRightInd w:val="0"/>
        <w:jc w:val="both"/>
        <w:rPr>
          <w:position w:val="8"/>
          <w:sz w:val="24"/>
          <w:szCs w:val="24"/>
          <w:lang w:val="bg-BG"/>
        </w:rPr>
      </w:pPr>
      <w:r w:rsidRPr="00720D2F">
        <w:rPr>
          <w:position w:val="8"/>
          <w:sz w:val="24"/>
          <w:szCs w:val="24"/>
          <w:lang w:val="be-BY"/>
        </w:rPr>
        <w:t>Прогнозн</w:t>
      </w:r>
      <w:r w:rsidRPr="00720D2F">
        <w:rPr>
          <w:position w:val="8"/>
          <w:sz w:val="24"/>
          <w:szCs w:val="24"/>
          <w:lang w:val="bg-BG"/>
        </w:rPr>
        <w:t xml:space="preserve">ата </w:t>
      </w:r>
      <w:r w:rsidRPr="00720D2F">
        <w:rPr>
          <w:position w:val="8"/>
          <w:sz w:val="24"/>
          <w:szCs w:val="24"/>
          <w:lang w:val="be-BY"/>
        </w:rPr>
        <w:t xml:space="preserve"> стойност</w:t>
      </w:r>
      <w:r w:rsidRPr="00720D2F">
        <w:rPr>
          <w:position w:val="8"/>
          <w:sz w:val="24"/>
          <w:szCs w:val="24"/>
          <w:lang w:val="bg-BG"/>
        </w:rPr>
        <w:t xml:space="preserve"> на поръчката е </w:t>
      </w:r>
      <w:r w:rsidRPr="00720D2F">
        <w:rPr>
          <w:b/>
          <w:position w:val="8"/>
          <w:sz w:val="24"/>
          <w:szCs w:val="24"/>
          <w:lang w:val="bg-BG"/>
        </w:rPr>
        <w:t>228 180,0</w:t>
      </w:r>
      <w:r w:rsidRPr="00720D2F">
        <w:rPr>
          <w:b/>
          <w:position w:val="8"/>
          <w:sz w:val="24"/>
          <w:szCs w:val="24"/>
          <w:lang w:val="be-BY"/>
        </w:rPr>
        <w:t>0 лв.</w:t>
      </w:r>
      <w:r w:rsidRPr="00720D2F">
        <w:rPr>
          <w:rFonts w:ascii="Calibri" w:hAnsi="Calibri"/>
          <w:b/>
          <w:bCs/>
          <w:sz w:val="22"/>
          <w:szCs w:val="22"/>
          <w:lang w:val="be-BY"/>
        </w:rPr>
        <w:t xml:space="preserve"> </w:t>
      </w:r>
      <w:r w:rsidRPr="00720D2F">
        <w:rPr>
          <w:b/>
          <w:position w:val="8"/>
          <w:sz w:val="24"/>
          <w:szCs w:val="24"/>
          <w:lang w:val="bg-BG"/>
        </w:rPr>
        <w:t>без ДДС</w:t>
      </w:r>
      <w:r w:rsidRPr="00720D2F">
        <w:rPr>
          <w:position w:val="8"/>
          <w:sz w:val="24"/>
          <w:szCs w:val="24"/>
          <w:lang w:val="bg-BG"/>
        </w:rPr>
        <w:t>. Прогнозните стойности на обособените позиции са както следва:</w:t>
      </w:r>
    </w:p>
    <w:p w:rsidR="005F6008" w:rsidRPr="00720D2F" w:rsidRDefault="005F6008" w:rsidP="005F6008">
      <w:pPr>
        <w:tabs>
          <w:tab w:val="num" w:pos="0"/>
        </w:tabs>
        <w:jc w:val="both"/>
        <w:rPr>
          <w:sz w:val="24"/>
          <w:szCs w:val="24"/>
          <w:lang w:val="bg-BG"/>
        </w:rPr>
      </w:pPr>
      <w:r w:rsidRPr="00720D2F">
        <w:rPr>
          <w:b/>
          <w:sz w:val="24"/>
          <w:szCs w:val="24"/>
          <w:lang w:val="be-BY"/>
        </w:rPr>
        <w:t>Обособена позиция № 1</w:t>
      </w:r>
      <w:r w:rsidRPr="00720D2F">
        <w:rPr>
          <w:sz w:val="24"/>
          <w:szCs w:val="24"/>
          <w:lang w:val="be-BY"/>
        </w:rPr>
        <w:t xml:space="preserve"> </w:t>
      </w:r>
      <w:r w:rsidRPr="005A2EE3">
        <w:rPr>
          <w:b/>
          <w:sz w:val="24"/>
          <w:szCs w:val="24"/>
          <w:lang w:val="be-BY"/>
        </w:rPr>
        <w:t xml:space="preserve">- </w:t>
      </w:r>
      <w:r w:rsidRPr="00720D2F">
        <w:rPr>
          <w:sz w:val="24"/>
          <w:szCs w:val="24"/>
          <w:lang w:val="be-BY"/>
        </w:rPr>
        <w:t xml:space="preserve">“Концентрати-различни видове” – </w:t>
      </w:r>
      <w:r w:rsidRPr="00720D2F">
        <w:rPr>
          <w:sz w:val="24"/>
          <w:szCs w:val="24"/>
          <w:lang w:val="bg-BG"/>
        </w:rPr>
        <w:t>225</w:t>
      </w:r>
      <w:r w:rsidRPr="00720D2F">
        <w:rPr>
          <w:sz w:val="24"/>
          <w:szCs w:val="24"/>
          <w:lang w:val="en-US"/>
        </w:rPr>
        <w:t> </w:t>
      </w:r>
      <w:r w:rsidRPr="00720D2F">
        <w:rPr>
          <w:sz w:val="24"/>
          <w:szCs w:val="24"/>
          <w:lang w:val="bg-BG"/>
        </w:rPr>
        <w:t xml:space="preserve">980,00 </w:t>
      </w:r>
      <w:r w:rsidRPr="00720D2F">
        <w:rPr>
          <w:sz w:val="24"/>
          <w:szCs w:val="24"/>
          <w:lang w:val="be-BY"/>
        </w:rPr>
        <w:t>лв.</w:t>
      </w:r>
    </w:p>
    <w:p w:rsidR="005F6008" w:rsidRPr="00720D2F" w:rsidRDefault="005F6008" w:rsidP="005F6008">
      <w:pPr>
        <w:tabs>
          <w:tab w:val="num" w:pos="0"/>
        </w:tabs>
        <w:jc w:val="both"/>
        <w:rPr>
          <w:rFonts w:ascii="All Times New Roman" w:hAnsi="All Times New Roman" w:cs="All Times New Roman"/>
          <w:sz w:val="24"/>
          <w:szCs w:val="24"/>
          <w:lang w:val="bg-BG"/>
        </w:rPr>
      </w:pPr>
      <w:r w:rsidRPr="00720D2F">
        <w:rPr>
          <w:b/>
          <w:sz w:val="24"/>
          <w:szCs w:val="24"/>
          <w:lang w:val="be-BY"/>
        </w:rPr>
        <w:t xml:space="preserve">Обособена позиция № 2 - </w:t>
      </w:r>
      <w:r w:rsidRPr="00720D2F">
        <w:rPr>
          <w:sz w:val="24"/>
          <w:szCs w:val="24"/>
          <w:lang w:val="be-BY"/>
        </w:rPr>
        <w:t>“Натриев хлорид – таблетирана сол”</w:t>
      </w:r>
      <w:r w:rsidRPr="00720D2F">
        <w:rPr>
          <w:rFonts w:ascii="All Times New Roman" w:hAnsi="All Times New Roman" w:cs="All Times New Roman"/>
          <w:sz w:val="24"/>
          <w:szCs w:val="24"/>
          <w:lang w:val="bg-BG"/>
        </w:rPr>
        <w:t>- 2</w:t>
      </w:r>
      <w:r w:rsidRPr="00720D2F">
        <w:rPr>
          <w:rFonts w:ascii="All Times New Roman" w:hAnsi="All Times New Roman" w:cs="All Times New Roman"/>
          <w:sz w:val="24"/>
          <w:szCs w:val="24"/>
          <w:lang w:val="en-US"/>
        </w:rPr>
        <w:t> </w:t>
      </w:r>
      <w:r w:rsidRPr="00720D2F">
        <w:rPr>
          <w:rFonts w:ascii="All Times New Roman" w:hAnsi="All Times New Roman" w:cs="All Times New Roman"/>
          <w:sz w:val="24"/>
          <w:szCs w:val="24"/>
          <w:lang w:val="bg-BG"/>
        </w:rPr>
        <w:t>200,00 лв.</w:t>
      </w:r>
    </w:p>
    <w:p w:rsidR="005F6008" w:rsidRPr="00720D2F" w:rsidRDefault="005F6008" w:rsidP="005F6008">
      <w:pPr>
        <w:tabs>
          <w:tab w:val="num" w:pos="0"/>
        </w:tabs>
        <w:jc w:val="both"/>
        <w:rPr>
          <w:rFonts w:ascii="All Times New Roman" w:hAnsi="All Times New Roman" w:cs="All Times New Roman"/>
          <w:b/>
          <w:sz w:val="24"/>
          <w:szCs w:val="24"/>
          <w:lang w:val="bg-BG"/>
        </w:rPr>
      </w:pPr>
    </w:p>
    <w:p w:rsidR="005F6008" w:rsidRPr="00FE5916" w:rsidRDefault="005F6008" w:rsidP="005F6008">
      <w:pPr>
        <w:adjustRightInd w:val="0"/>
        <w:jc w:val="both"/>
        <w:rPr>
          <w:rStyle w:val="ala2"/>
          <w:position w:val="8"/>
          <w:sz w:val="24"/>
          <w:szCs w:val="24"/>
          <w:lang w:val="bg-BG"/>
        </w:rPr>
      </w:pPr>
      <w:r w:rsidRPr="00720D2F">
        <w:rPr>
          <w:position w:val="8"/>
          <w:sz w:val="24"/>
          <w:szCs w:val="24"/>
          <w:lang w:val="bg-BG"/>
        </w:rPr>
        <w:t>Прогнозните стойности на обособените позиции и отделните артикули от обособена позиция № 1</w:t>
      </w:r>
      <w:r>
        <w:rPr>
          <w:position w:val="8"/>
          <w:sz w:val="24"/>
          <w:szCs w:val="24"/>
          <w:lang w:val="bg-BG"/>
        </w:rPr>
        <w:t xml:space="preserve"> </w:t>
      </w:r>
      <w:r w:rsidRPr="00720D2F">
        <w:rPr>
          <w:position w:val="8"/>
          <w:sz w:val="24"/>
          <w:szCs w:val="24"/>
          <w:lang w:val="bg-BG"/>
        </w:rPr>
        <w:t xml:space="preserve">са посочени в </w:t>
      </w:r>
      <w:r w:rsidRPr="005A2EE3">
        <w:rPr>
          <w:position w:val="8"/>
          <w:sz w:val="24"/>
          <w:szCs w:val="24"/>
          <w:lang w:val="bg-BG"/>
        </w:rPr>
        <w:t>колона № 6</w:t>
      </w:r>
      <w:r w:rsidRPr="00720D2F">
        <w:rPr>
          <w:color w:val="FF0000"/>
          <w:position w:val="8"/>
          <w:sz w:val="24"/>
          <w:szCs w:val="24"/>
          <w:lang w:val="bg-BG"/>
        </w:rPr>
        <w:t xml:space="preserve"> </w:t>
      </w:r>
      <w:r w:rsidRPr="00720D2F">
        <w:rPr>
          <w:position w:val="8"/>
          <w:sz w:val="24"/>
          <w:szCs w:val="24"/>
          <w:lang w:val="bg-BG"/>
        </w:rPr>
        <w:t xml:space="preserve">на Техническата спецификация, публикувана на адрес </w:t>
      </w:r>
      <w:hyperlink r:id="rId10" w:history="1">
        <w:r w:rsidRPr="00720D2F">
          <w:rPr>
            <w:rStyle w:val="Hyperlink"/>
            <w:position w:val="8"/>
            <w:sz w:val="24"/>
            <w:szCs w:val="24"/>
            <w:lang w:val="bg-BG"/>
          </w:rPr>
          <w:t>www.isul.eu/Obsht_porachki/obsht_porachki_96.html</w:t>
        </w:r>
      </w:hyperlink>
      <w:r w:rsidRPr="00720D2F">
        <w:rPr>
          <w:position w:val="8"/>
          <w:sz w:val="24"/>
          <w:szCs w:val="24"/>
          <w:lang w:val="bg-BG"/>
        </w:rPr>
        <w:t xml:space="preserve"> в Профил на купувача.</w:t>
      </w:r>
    </w:p>
    <w:p w:rsidR="005F6008" w:rsidRPr="00AB25EB" w:rsidRDefault="005F6008" w:rsidP="005F6008">
      <w:pPr>
        <w:adjustRightInd w:val="0"/>
        <w:jc w:val="both"/>
        <w:rPr>
          <w:b/>
          <w:i/>
          <w:position w:val="8"/>
          <w:sz w:val="24"/>
          <w:szCs w:val="24"/>
          <w:u w:val="single"/>
          <w:lang w:val="bg-BG"/>
        </w:rPr>
      </w:pPr>
      <w:r w:rsidRPr="00720D2F">
        <w:rPr>
          <w:position w:val="8"/>
          <w:sz w:val="24"/>
          <w:szCs w:val="24"/>
          <w:lang w:val="bg-BG"/>
        </w:rPr>
        <w:t>*</w:t>
      </w:r>
      <w:r w:rsidRPr="00720D2F">
        <w:rPr>
          <w:b/>
          <w:i/>
          <w:sz w:val="24"/>
          <w:szCs w:val="24"/>
          <w:u w:val="single"/>
          <w:lang w:val="bg-BG"/>
        </w:rPr>
        <w:t>Посочените стойности са максималния финансов ресурс, определен</w:t>
      </w:r>
      <w:r w:rsidRPr="00AB25EB">
        <w:rPr>
          <w:b/>
          <w:i/>
          <w:sz w:val="24"/>
          <w:szCs w:val="24"/>
          <w:u w:val="single"/>
          <w:lang w:val="bg-BG"/>
        </w:rPr>
        <w:t xml:space="preserve"> от Възложителя за изпълнение на поръчката за отделните </w:t>
      </w:r>
      <w:r>
        <w:rPr>
          <w:b/>
          <w:i/>
          <w:sz w:val="24"/>
          <w:szCs w:val="24"/>
          <w:u w:val="single"/>
          <w:lang w:val="bg-BG"/>
        </w:rPr>
        <w:t>обособени</w:t>
      </w:r>
      <w:r w:rsidRPr="00AB25EB">
        <w:rPr>
          <w:b/>
          <w:i/>
          <w:sz w:val="24"/>
          <w:szCs w:val="24"/>
          <w:u w:val="single"/>
          <w:lang w:val="bg-BG"/>
        </w:rPr>
        <w:t xml:space="preserve"> позиции. </w:t>
      </w:r>
      <w:r w:rsidRPr="008844B9">
        <w:rPr>
          <w:b/>
          <w:i/>
          <w:sz w:val="24"/>
          <w:szCs w:val="24"/>
          <w:u w:val="single"/>
          <w:lang w:val="bg-BG"/>
        </w:rPr>
        <w:t>Оферти, надвишаващи посочените стойности, ще бъдат отстранявани</w:t>
      </w:r>
      <w:r>
        <w:rPr>
          <w:b/>
          <w:i/>
          <w:sz w:val="24"/>
          <w:szCs w:val="24"/>
          <w:u w:val="single"/>
          <w:lang w:val="bg-BG"/>
        </w:rPr>
        <w:t xml:space="preserve"> от участие в процедурата</w:t>
      </w:r>
      <w:r w:rsidRPr="008844B9">
        <w:rPr>
          <w:sz w:val="24"/>
          <w:szCs w:val="24"/>
          <w:lang w:val="bg-BG"/>
        </w:rPr>
        <w:t>!</w:t>
      </w:r>
    </w:p>
    <w:p w:rsidR="005F6008" w:rsidRPr="005F6008" w:rsidRDefault="005F6008" w:rsidP="0062375A">
      <w:pPr>
        <w:pStyle w:val="BodyText"/>
        <w:tabs>
          <w:tab w:val="left" w:pos="360"/>
          <w:tab w:val="num" w:pos="1134"/>
          <w:tab w:val="num" w:pos="1920"/>
        </w:tabs>
        <w:rPr>
          <w:sz w:val="24"/>
          <w:szCs w:val="24"/>
          <w:lang w:val="be-BY"/>
        </w:rPr>
      </w:pPr>
    </w:p>
    <w:p w:rsidR="00D8488F" w:rsidRPr="00720D2F" w:rsidRDefault="00D8488F" w:rsidP="00B520E8">
      <w:pPr>
        <w:pStyle w:val="BodyText"/>
        <w:tabs>
          <w:tab w:val="left" w:pos="360"/>
          <w:tab w:val="num" w:pos="1134"/>
          <w:tab w:val="num" w:pos="1920"/>
        </w:tabs>
        <w:jc w:val="left"/>
        <w:rPr>
          <w:rFonts w:ascii="Times New Roman" w:hAnsi="Times New Roman" w:cs="Times New Roman"/>
          <w:b/>
          <w:sz w:val="24"/>
          <w:szCs w:val="24"/>
        </w:rPr>
      </w:pPr>
    </w:p>
    <w:p w:rsidR="005706B9" w:rsidRPr="005706B9" w:rsidRDefault="005706B9" w:rsidP="005706B9">
      <w:pPr>
        <w:pStyle w:val="ListParagraph"/>
        <w:numPr>
          <w:ilvl w:val="0"/>
          <w:numId w:val="41"/>
        </w:numPr>
        <w:adjustRightInd w:val="0"/>
        <w:jc w:val="center"/>
      </w:pPr>
      <w:r w:rsidRPr="005706B9">
        <w:rPr>
          <w:b/>
          <w:bCs/>
          <w:caps/>
          <w:lang w:val="ru-RU"/>
        </w:rPr>
        <w:t xml:space="preserve">Изисквания към </w:t>
      </w:r>
      <w:r w:rsidRPr="005706B9">
        <w:rPr>
          <w:b/>
        </w:rPr>
        <w:t>КОНЦЕНТРАТИТЕ ЗА ХЕМОДИАЛИЗА</w:t>
      </w:r>
    </w:p>
    <w:p w:rsidR="003B36DA" w:rsidRDefault="0087736D" w:rsidP="003B36DA">
      <w:pPr>
        <w:adjustRightInd w:val="0"/>
        <w:jc w:val="both"/>
        <w:rPr>
          <w:sz w:val="24"/>
          <w:szCs w:val="24"/>
          <w:lang w:val="bg-BG"/>
        </w:rPr>
      </w:pPr>
      <w:r w:rsidRPr="00D44248">
        <w:rPr>
          <w:sz w:val="24"/>
          <w:szCs w:val="24"/>
          <w:lang w:val="bg-BG"/>
        </w:rPr>
        <w:t>1/</w:t>
      </w:r>
      <w:r w:rsidR="003B36DA" w:rsidRPr="00D44248">
        <w:rPr>
          <w:iCs/>
          <w:sz w:val="24"/>
          <w:szCs w:val="24"/>
          <w:lang w:val="bg-BG" w:eastAsia="en-GB"/>
        </w:rPr>
        <w:t xml:space="preserve"> Възложителят поставя изискван</w:t>
      </w:r>
      <w:r w:rsidR="003B36DA" w:rsidRPr="00D44248">
        <w:rPr>
          <w:iCs/>
          <w:sz w:val="24"/>
          <w:szCs w:val="24"/>
          <w:lang w:val="en-US" w:eastAsia="en-GB"/>
        </w:rPr>
        <w:t>e</w:t>
      </w:r>
      <w:r w:rsidR="003B36DA" w:rsidRPr="00D44248">
        <w:rPr>
          <w:iCs/>
          <w:sz w:val="24"/>
          <w:szCs w:val="24"/>
          <w:lang w:val="bg-BG" w:eastAsia="en-GB"/>
        </w:rPr>
        <w:t xml:space="preserve"> оферираните основни и кисел концентрати да бъдат от един производител</w:t>
      </w:r>
      <w:r w:rsidR="00D71F7C" w:rsidRPr="00D44248">
        <w:rPr>
          <w:iCs/>
          <w:sz w:val="24"/>
          <w:szCs w:val="24"/>
          <w:lang w:val="bg-BG" w:eastAsia="en-GB"/>
        </w:rPr>
        <w:t>.</w:t>
      </w:r>
      <w:r w:rsidR="00D44248" w:rsidRPr="00D44248">
        <w:rPr>
          <w:sz w:val="24"/>
          <w:szCs w:val="24"/>
          <w:lang w:val="bg-BG"/>
        </w:rPr>
        <w:t xml:space="preserve"> Оферти на </w:t>
      </w:r>
      <w:r w:rsidR="00D44248" w:rsidRPr="00D44248">
        <w:rPr>
          <w:iCs/>
          <w:sz w:val="24"/>
          <w:szCs w:val="24"/>
          <w:lang w:val="bg-BG" w:eastAsia="en-GB"/>
        </w:rPr>
        <w:t xml:space="preserve">основни и кисел концентрати от </w:t>
      </w:r>
      <w:r w:rsidR="00D44248" w:rsidRPr="00D44248">
        <w:rPr>
          <w:sz w:val="24"/>
          <w:szCs w:val="24"/>
          <w:lang w:val="bg-BG"/>
        </w:rPr>
        <w:t xml:space="preserve">различни </w:t>
      </w:r>
      <w:r w:rsidR="00D44248" w:rsidRPr="00D44248">
        <w:rPr>
          <w:iCs/>
          <w:sz w:val="24"/>
          <w:szCs w:val="24"/>
          <w:lang w:val="bg-BG" w:eastAsia="en-GB"/>
        </w:rPr>
        <w:t>производител</w:t>
      </w:r>
      <w:r w:rsidR="00D44248" w:rsidRPr="00D44248">
        <w:rPr>
          <w:sz w:val="24"/>
          <w:szCs w:val="24"/>
          <w:lang w:val="bg-BG"/>
        </w:rPr>
        <w:t xml:space="preserve"> ще бъдат отстранявани от участие в процедурата.</w:t>
      </w:r>
    </w:p>
    <w:p w:rsidR="005A2EE3" w:rsidRPr="00D44248" w:rsidRDefault="005A2EE3" w:rsidP="003B36DA">
      <w:pPr>
        <w:adjustRightInd w:val="0"/>
        <w:jc w:val="both"/>
        <w:rPr>
          <w:i/>
          <w:position w:val="8"/>
          <w:sz w:val="24"/>
          <w:szCs w:val="24"/>
          <w:lang w:val="bg-BG"/>
        </w:rPr>
      </w:pPr>
    </w:p>
    <w:p w:rsidR="004C3CA4" w:rsidRPr="003B36DA" w:rsidRDefault="003B36DA" w:rsidP="004C3CA4">
      <w:pPr>
        <w:adjustRightInd w:val="0"/>
        <w:jc w:val="both"/>
        <w:rPr>
          <w:i/>
          <w:position w:val="8"/>
          <w:sz w:val="24"/>
          <w:szCs w:val="24"/>
          <w:lang w:val="bg-BG"/>
        </w:rPr>
      </w:pPr>
      <w:r w:rsidRPr="00D44248">
        <w:rPr>
          <w:sz w:val="24"/>
          <w:szCs w:val="24"/>
          <w:lang w:val="bg-BG"/>
        </w:rPr>
        <w:t xml:space="preserve">2/ </w:t>
      </w:r>
      <w:r w:rsidR="000A0173" w:rsidRPr="00D44248">
        <w:rPr>
          <w:sz w:val="24"/>
          <w:szCs w:val="24"/>
          <w:lang w:val="bg-BG"/>
        </w:rPr>
        <w:t xml:space="preserve">Изискването на възложителя за обем на разфасовките /туби по 6 л. за основен и по 5 л. за кисел разтвор/ </w:t>
      </w:r>
      <w:r w:rsidR="007B07D5" w:rsidRPr="00D44248">
        <w:rPr>
          <w:sz w:val="24"/>
          <w:szCs w:val="24"/>
          <w:lang w:val="bg-BG"/>
        </w:rPr>
        <w:t xml:space="preserve">за </w:t>
      </w:r>
      <w:r w:rsidR="007B07D5" w:rsidRPr="00D44248">
        <w:rPr>
          <w:sz w:val="24"/>
          <w:szCs w:val="24"/>
          <w:lang w:val="be-BY"/>
        </w:rPr>
        <w:t>артикулите от</w:t>
      </w:r>
      <w:r w:rsidR="007B07D5" w:rsidRPr="00D44248">
        <w:rPr>
          <w:b/>
          <w:sz w:val="24"/>
          <w:szCs w:val="24"/>
          <w:lang w:val="be-BY"/>
        </w:rPr>
        <w:t xml:space="preserve"> </w:t>
      </w:r>
      <w:r w:rsidR="007B07D5" w:rsidRPr="00D44248">
        <w:rPr>
          <w:sz w:val="24"/>
          <w:szCs w:val="24"/>
          <w:lang w:val="be-BY"/>
        </w:rPr>
        <w:t xml:space="preserve">обособена позиция № 1 </w:t>
      </w:r>
      <w:r w:rsidR="000A0173" w:rsidRPr="00D44248">
        <w:rPr>
          <w:sz w:val="24"/>
          <w:szCs w:val="24"/>
          <w:lang w:val="bg-BG"/>
        </w:rPr>
        <w:t>е съобразено с разхода на посочените к</w:t>
      </w:r>
      <w:r w:rsidR="000A0173" w:rsidRPr="00D44248">
        <w:rPr>
          <w:sz w:val="24"/>
          <w:szCs w:val="24"/>
          <w:lang w:val="be-BY"/>
        </w:rPr>
        <w:t xml:space="preserve">онцентрати за </w:t>
      </w:r>
      <w:r w:rsidR="000A0173" w:rsidRPr="00D44248">
        <w:rPr>
          <w:sz w:val="24"/>
          <w:szCs w:val="24"/>
          <w:lang w:val="bg-BG"/>
        </w:rPr>
        <w:t>хемодиализата на един пациент.</w:t>
      </w:r>
      <w:r w:rsidR="004C3CA4" w:rsidRPr="00D44248">
        <w:rPr>
          <w:sz w:val="24"/>
          <w:szCs w:val="24"/>
          <w:lang w:val="bg-BG"/>
        </w:rPr>
        <w:t xml:space="preserve"> Оферти с различни от посочените стойности за обем на разфасовките ще бъдат отстранявани от участие в процедурата</w:t>
      </w:r>
      <w:r w:rsidR="00D44248" w:rsidRPr="00D44248">
        <w:rPr>
          <w:sz w:val="24"/>
          <w:szCs w:val="24"/>
          <w:lang w:val="bg-BG"/>
        </w:rPr>
        <w:t>.</w:t>
      </w:r>
    </w:p>
    <w:p w:rsidR="004C3CA4" w:rsidRPr="00720D2F" w:rsidRDefault="004C3CA4" w:rsidP="00B520E8">
      <w:pPr>
        <w:pStyle w:val="BodyText"/>
        <w:tabs>
          <w:tab w:val="left" w:pos="360"/>
          <w:tab w:val="num" w:pos="1134"/>
          <w:tab w:val="num" w:pos="1920"/>
        </w:tabs>
        <w:jc w:val="left"/>
        <w:rPr>
          <w:rFonts w:ascii="Times New Roman" w:hAnsi="Times New Roman" w:cs="Times New Roman"/>
          <w:b/>
          <w:sz w:val="24"/>
          <w:szCs w:val="24"/>
        </w:rPr>
      </w:pPr>
    </w:p>
    <w:p w:rsidR="00B520E8" w:rsidRDefault="005F6008" w:rsidP="00B520E8">
      <w:pPr>
        <w:tabs>
          <w:tab w:val="left" w:pos="0"/>
        </w:tabs>
        <w:jc w:val="center"/>
        <w:rPr>
          <w:b/>
          <w:bCs/>
          <w:caps/>
          <w:sz w:val="24"/>
          <w:szCs w:val="24"/>
          <w:lang w:val="ru-RU"/>
        </w:rPr>
      </w:pPr>
      <w:r>
        <w:rPr>
          <w:b/>
          <w:bCs/>
          <w:caps/>
          <w:sz w:val="24"/>
          <w:szCs w:val="24"/>
          <w:lang w:val="ru-RU"/>
        </w:rPr>
        <w:t>3</w:t>
      </w:r>
      <w:r w:rsidR="00B520E8">
        <w:rPr>
          <w:b/>
          <w:bCs/>
          <w:caps/>
          <w:sz w:val="24"/>
          <w:szCs w:val="24"/>
          <w:lang w:val="ru-RU"/>
        </w:rPr>
        <w:t xml:space="preserve">. </w:t>
      </w:r>
      <w:r w:rsidR="00B520E8" w:rsidRPr="00813F91">
        <w:rPr>
          <w:b/>
          <w:bCs/>
          <w:caps/>
          <w:sz w:val="24"/>
          <w:szCs w:val="24"/>
          <w:lang w:val="ru-RU"/>
        </w:rPr>
        <w:t>Изисквания към изпълнението НА ПОРЪЧКАТА</w:t>
      </w:r>
      <w:r w:rsidR="00B520E8">
        <w:rPr>
          <w:b/>
          <w:bCs/>
          <w:caps/>
          <w:sz w:val="24"/>
          <w:szCs w:val="24"/>
          <w:lang w:val="ru-RU"/>
        </w:rPr>
        <w:t>.</w:t>
      </w:r>
    </w:p>
    <w:p w:rsidR="0034007D" w:rsidRPr="00517D38" w:rsidRDefault="0034007D" w:rsidP="0034007D">
      <w:pPr>
        <w:tabs>
          <w:tab w:val="left" w:pos="0"/>
        </w:tabs>
        <w:jc w:val="center"/>
        <w:rPr>
          <w:b/>
          <w:bCs/>
          <w:caps/>
          <w:sz w:val="24"/>
          <w:szCs w:val="24"/>
          <w:lang w:val="bg-BG"/>
        </w:rPr>
      </w:pPr>
    </w:p>
    <w:p w:rsidR="000B0D1F" w:rsidRDefault="00C373A1" w:rsidP="00C373A1">
      <w:pPr>
        <w:tabs>
          <w:tab w:val="left" w:pos="0"/>
        </w:tabs>
        <w:jc w:val="both"/>
        <w:rPr>
          <w:sz w:val="24"/>
          <w:szCs w:val="24"/>
          <w:lang w:val="bg-BG"/>
        </w:rPr>
      </w:pPr>
      <w:r w:rsidRPr="008E4197">
        <w:rPr>
          <w:sz w:val="24"/>
          <w:szCs w:val="24"/>
          <w:lang w:val="bg-BG"/>
        </w:rPr>
        <w:t xml:space="preserve">     Срокът на договора за изпълнение на поръчката е </w:t>
      </w:r>
      <w:r w:rsidR="00075150">
        <w:rPr>
          <w:b/>
          <w:sz w:val="24"/>
          <w:szCs w:val="24"/>
          <w:lang w:val="bg-BG"/>
        </w:rPr>
        <w:t>36</w:t>
      </w:r>
      <w:r w:rsidR="00CC695B" w:rsidRPr="005A55CA">
        <w:rPr>
          <w:b/>
          <w:sz w:val="24"/>
          <w:szCs w:val="24"/>
          <w:lang w:val="bg-BG"/>
        </w:rPr>
        <w:t xml:space="preserve"> </w:t>
      </w:r>
      <w:r w:rsidR="00181312" w:rsidRPr="00991820">
        <w:rPr>
          <w:b/>
          <w:sz w:val="24"/>
          <w:szCs w:val="24"/>
          <w:lang w:val="bg-BG"/>
        </w:rPr>
        <w:t>месеца</w:t>
      </w:r>
      <w:r w:rsidRPr="008E4197">
        <w:rPr>
          <w:sz w:val="24"/>
          <w:szCs w:val="24"/>
          <w:lang w:val="bg-BG"/>
        </w:rPr>
        <w:t xml:space="preserve">, </w:t>
      </w:r>
      <w:r w:rsidRPr="008E4197">
        <w:rPr>
          <w:sz w:val="24"/>
          <w:szCs w:val="24"/>
          <w:lang w:val="ru-RU"/>
        </w:rPr>
        <w:t>считано  от датата на сключването му</w:t>
      </w:r>
      <w:r w:rsidRPr="008E4197">
        <w:rPr>
          <w:sz w:val="24"/>
          <w:szCs w:val="24"/>
          <w:lang w:val="bg-BG"/>
        </w:rPr>
        <w:t xml:space="preserve">. Гаранцията за обезпечаване изпълнението на договора е в размер на </w:t>
      </w:r>
      <w:r w:rsidR="0047105E">
        <w:rPr>
          <w:b/>
          <w:sz w:val="24"/>
          <w:szCs w:val="24"/>
          <w:lang w:val="bg-BG"/>
        </w:rPr>
        <w:t>2</w:t>
      </w:r>
      <w:r w:rsidRPr="008E4197">
        <w:rPr>
          <w:b/>
          <w:sz w:val="24"/>
          <w:szCs w:val="24"/>
          <w:lang w:val="bg-BG"/>
        </w:rPr>
        <w:t xml:space="preserve"> %</w:t>
      </w:r>
      <w:r w:rsidRPr="008E4197">
        <w:rPr>
          <w:sz w:val="24"/>
          <w:szCs w:val="24"/>
          <w:lang w:val="bg-BG"/>
        </w:rPr>
        <w:t xml:space="preserve"> о</w:t>
      </w:r>
      <w:r w:rsidRPr="00306B2E">
        <w:rPr>
          <w:sz w:val="24"/>
          <w:szCs w:val="24"/>
          <w:lang w:val="bg-BG"/>
        </w:rPr>
        <w:t xml:space="preserve">т </w:t>
      </w:r>
      <w:r>
        <w:rPr>
          <w:sz w:val="24"/>
          <w:szCs w:val="24"/>
          <w:lang w:val="bg-BG"/>
        </w:rPr>
        <w:t xml:space="preserve">стойността му без ДДС. </w:t>
      </w:r>
      <w:r w:rsidR="002044DE" w:rsidRPr="00E141D1">
        <w:rPr>
          <w:sz w:val="24"/>
          <w:szCs w:val="24"/>
          <w:lang w:val="bg-BG"/>
        </w:rPr>
        <w:t>Условията и срока за задържане и освобождаването и се уреждат в договора за възлагане на обществената поръчка.</w:t>
      </w:r>
    </w:p>
    <w:p w:rsidR="00264A8B" w:rsidRPr="00306B2E" w:rsidRDefault="00264A8B" w:rsidP="00C373A1">
      <w:pPr>
        <w:tabs>
          <w:tab w:val="left" w:pos="0"/>
        </w:tabs>
        <w:jc w:val="both"/>
        <w:rPr>
          <w:sz w:val="24"/>
          <w:szCs w:val="24"/>
          <w:lang w:val="bg-BG"/>
        </w:rPr>
      </w:pPr>
    </w:p>
    <w:p w:rsidR="00C373A1" w:rsidRPr="009532B1" w:rsidRDefault="00C373A1" w:rsidP="00AA2E02">
      <w:pPr>
        <w:pStyle w:val="ListParagraph"/>
        <w:spacing w:line="240" w:lineRule="auto"/>
        <w:ind w:left="0"/>
        <w:jc w:val="both"/>
      </w:pPr>
      <w:r w:rsidRPr="00306B2E">
        <w:rPr>
          <w:bCs/>
        </w:rPr>
        <w:t xml:space="preserve">   </w:t>
      </w:r>
      <w:r>
        <w:rPr>
          <w:bCs/>
        </w:rPr>
        <w:t xml:space="preserve"> </w:t>
      </w:r>
      <w:r w:rsidR="00264A8B">
        <w:rPr>
          <w:bCs/>
        </w:rPr>
        <w:t xml:space="preserve"> </w:t>
      </w:r>
      <w:r w:rsidRPr="00306B2E">
        <w:rPr>
          <w:bCs/>
        </w:rPr>
        <w:t xml:space="preserve">Място на изпълнение – </w:t>
      </w:r>
      <w:r w:rsidRPr="00306B2E">
        <w:rPr>
          <w:bCs/>
          <w:lang w:bidi="my-MM"/>
        </w:rPr>
        <w:t>гр.София, ул.”Бяло море”№</w:t>
      </w:r>
      <w:r>
        <w:rPr>
          <w:bCs/>
          <w:lang w:bidi="my-MM"/>
        </w:rPr>
        <w:t xml:space="preserve"> </w:t>
      </w:r>
      <w:r w:rsidRPr="00306B2E">
        <w:rPr>
          <w:bCs/>
          <w:lang w:bidi="my-MM"/>
        </w:rPr>
        <w:t>8, УМБАЛ „Царица Йоанна-ИСУЛ” ЕАД</w:t>
      </w:r>
      <w:r w:rsidR="008E4197">
        <w:rPr>
          <w:bCs/>
          <w:lang w:bidi="my-MM"/>
        </w:rPr>
        <w:t xml:space="preserve">, </w:t>
      </w:r>
      <w:r w:rsidR="00AA2E02">
        <w:t xml:space="preserve">отдел „Болнична аптека”. </w:t>
      </w:r>
      <w:r w:rsidRPr="00306B2E">
        <w:t>Доставките ще се извършват периодично, по писмени заявки на Възложителя, като количествата зависят от текущите потребности</w:t>
      </w:r>
      <w:r w:rsidRPr="007F677C">
        <w:rPr>
          <w:b/>
        </w:rPr>
        <w:t>, в срок до 72 часа</w:t>
      </w:r>
      <w:r w:rsidRPr="00306B2E">
        <w:t>, считано от часа, последващ часа на получаване на заявката.</w:t>
      </w:r>
    </w:p>
    <w:p w:rsidR="00C373A1" w:rsidRDefault="00C373A1" w:rsidP="00C373A1">
      <w:pPr>
        <w:tabs>
          <w:tab w:val="left" w:pos="0"/>
        </w:tabs>
        <w:jc w:val="both"/>
        <w:rPr>
          <w:sz w:val="24"/>
          <w:szCs w:val="24"/>
          <w:lang w:val="bg-BG"/>
        </w:rPr>
      </w:pPr>
      <w:r>
        <w:rPr>
          <w:sz w:val="24"/>
          <w:szCs w:val="24"/>
          <w:lang w:val="bg-BG"/>
        </w:rPr>
        <w:lastRenderedPageBreak/>
        <w:t xml:space="preserve"> </w:t>
      </w:r>
      <w:r w:rsidRPr="00306B2E">
        <w:rPr>
          <w:sz w:val="24"/>
          <w:szCs w:val="24"/>
          <w:lang w:val="bg-BG"/>
        </w:rPr>
        <w:t xml:space="preserve">   </w:t>
      </w:r>
      <w:r w:rsidR="00264A8B">
        <w:rPr>
          <w:sz w:val="24"/>
          <w:szCs w:val="24"/>
          <w:lang w:val="bg-BG"/>
        </w:rPr>
        <w:t xml:space="preserve"> </w:t>
      </w:r>
      <w:r w:rsidRPr="00306B2E">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w:t>
      </w:r>
      <w:r w:rsidR="00310ACC">
        <w:rPr>
          <w:sz w:val="24"/>
          <w:szCs w:val="24"/>
          <w:lang w:val="bg-BG"/>
        </w:rPr>
        <w:t xml:space="preserve">  Средствата се осигуряват от договори с НЗОК</w:t>
      </w:r>
      <w:r w:rsidRPr="00306B2E">
        <w:rPr>
          <w:sz w:val="24"/>
          <w:szCs w:val="24"/>
          <w:lang w:val="bg-BG"/>
        </w:rPr>
        <w:t xml:space="preserve">. </w:t>
      </w:r>
    </w:p>
    <w:p w:rsidR="00964351" w:rsidRDefault="00964351" w:rsidP="00C373A1">
      <w:pPr>
        <w:tabs>
          <w:tab w:val="left" w:pos="0"/>
        </w:tabs>
        <w:jc w:val="both"/>
        <w:rPr>
          <w:sz w:val="24"/>
          <w:szCs w:val="24"/>
          <w:lang w:val="bg-BG"/>
        </w:rPr>
      </w:pPr>
    </w:p>
    <w:p w:rsidR="001034EB" w:rsidRPr="00CF7384" w:rsidRDefault="005F6008" w:rsidP="00CC695B">
      <w:pPr>
        <w:jc w:val="center"/>
        <w:rPr>
          <w:b/>
          <w:sz w:val="24"/>
          <w:szCs w:val="24"/>
          <w:lang w:val="bg-BG"/>
        </w:rPr>
      </w:pPr>
      <w:r>
        <w:rPr>
          <w:b/>
          <w:sz w:val="24"/>
          <w:szCs w:val="24"/>
          <w:lang w:val="bg-BG"/>
        </w:rPr>
        <w:t>4</w:t>
      </w:r>
      <w:r w:rsidR="00C373A1" w:rsidRPr="00CF7384">
        <w:rPr>
          <w:b/>
          <w:sz w:val="24"/>
          <w:szCs w:val="24"/>
          <w:lang w:val="bg-BG"/>
        </w:rPr>
        <w:t xml:space="preserve">. </w:t>
      </w:r>
      <w:r w:rsidR="0078539D" w:rsidRPr="00CF7384">
        <w:rPr>
          <w:b/>
          <w:sz w:val="24"/>
          <w:szCs w:val="24"/>
          <w:lang w:val="bg-BG"/>
        </w:rPr>
        <w:t>ВЪЗМОЖНОСТИ ЗА ИЗМЕНЕНИЕ НА ДОГОВОРА</w:t>
      </w:r>
    </w:p>
    <w:p w:rsidR="008E4197" w:rsidRPr="00CF7384" w:rsidRDefault="008E4197" w:rsidP="008E4197">
      <w:pPr>
        <w:rPr>
          <w:sz w:val="24"/>
          <w:szCs w:val="24"/>
          <w:lang w:val="ru-RU"/>
        </w:rPr>
      </w:pPr>
    </w:p>
    <w:p w:rsidR="008E4197" w:rsidRPr="00CF7384" w:rsidRDefault="008E4197" w:rsidP="008E4197">
      <w:pPr>
        <w:ind w:firstLine="567"/>
        <w:jc w:val="both"/>
        <w:rPr>
          <w:sz w:val="24"/>
          <w:szCs w:val="24"/>
          <w:lang w:val="bg-BG"/>
        </w:rPr>
      </w:pPr>
      <w:r w:rsidRPr="00CF7384">
        <w:rPr>
          <w:sz w:val="24"/>
          <w:szCs w:val="24"/>
          <w:lang w:val="bg-BG"/>
        </w:rPr>
        <w:t>Съгласно чл. 116, ал.1, т. 1 от ЗОП се предвиждат следните възможности за изменение на договора:</w:t>
      </w:r>
    </w:p>
    <w:p w:rsidR="008E4197" w:rsidRPr="00CF7384" w:rsidRDefault="008E4197" w:rsidP="008E4197">
      <w:pPr>
        <w:jc w:val="both"/>
        <w:rPr>
          <w:sz w:val="24"/>
          <w:szCs w:val="24"/>
          <w:lang w:val="be-BY"/>
        </w:rPr>
      </w:pPr>
    </w:p>
    <w:p w:rsidR="005E38E3" w:rsidRPr="00AC74B5" w:rsidRDefault="005E38E3" w:rsidP="005E38E3">
      <w:pPr>
        <w:jc w:val="both"/>
        <w:rPr>
          <w:sz w:val="24"/>
          <w:szCs w:val="24"/>
          <w:lang w:val="bg-BG"/>
        </w:rPr>
      </w:pPr>
      <w:r w:rsidRPr="00AC74B5">
        <w:rPr>
          <w:sz w:val="24"/>
          <w:szCs w:val="24"/>
          <w:lang w:val="be-BY"/>
        </w:rPr>
        <w:t>1.</w:t>
      </w:r>
      <w:r w:rsidRPr="00AC74B5">
        <w:rPr>
          <w:sz w:val="24"/>
          <w:szCs w:val="24"/>
          <w:lang w:val="bg-BG"/>
        </w:rPr>
        <w:t xml:space="preserve"> В случай на цялостна или частична замяна на </w:t>
      </w:r>
      <w:r w:rsidR="0003231E" w:rsidRPr="0003231E">
        <w:rPr>
          <w:sz w:val="24"/>
          <w:szCs w:val="24"/>
          <w:lang w:val="bg-BG"/>
        </w:rPr>
        <w:t>концентрати за хемодиализа</w:t>
      </w:r>
      <w:r w:rsidRPr="00AC74B5">
        <w:rPr>
          <w:sz w:val="24"/>
          <w:szCs w:val="24"/>
          <w:lang w:val="bg-BG"/>
        </w:rPr>
        <w:t xml:space="preserve">, включени в предмета на договора, когато това е в интерес на възложителя, не води до увеличаване на общата стойност на договора и заменящите </w:t>
      </w:r>
      <w:r w:rsidR="0003231E" w:rsidRPr="0003231E">
        <w:rPr>
          <w:sz w:val="24"/>
          <w:szCs w:val="24"/>
          <w:lang w:val="bg-BG"/>
        </w:rPr>
        <w:t>концентрати за хемодиализа</w:t>
      </w:r>
      <w:r w:rsidRPr="00AC74B5">
        <w:rPr>
          <w:sz w:val="24"/>
          <w:szCs w:val="24"/>
          <w:lang w:val="bg-BG"/>
        </w:rPr>
        <w:t xml:space="preserve"> съответстват на изискванията на техническ</w:t>
      </w:r>
      <w:r w:rsidR="0003231E">
        <w:rPr>
          <w:sz w:val="24"/>
          <w:szCs w:val="24"/>
          <w:lang w:val="bg-BG"/>
        </w:rPr>
        <w:t>а</w:t>
      </w:r>
      <w:r w:rsidRPr="00AC74B5">
        <w:rPr>
          <w:sz w:val="24"/>
          <w:szCs w:val="24"/>
          <w:lang w:val="bg-BG"/>
        </w:rPr>
        <w:t>т</w:t>
      </w:r>
      <w:r w:rsidR="0003231E">
        <w:rPr>
          <w:sz w:val="24"/>
          <w:szCs w:val="24"/>
          <w:lang w:val="bg-BG"/>
        </w:rPr>
        <w:t>а</w:t>
      </w:r>
      <w:r w:rsidRPr="00AC74B5">
        <w:rPr>
          <w:sz w:val="24"/>
          <w:szCs w:val="24"/>
          <w:lang w:val="bg-BG"/>
        </w:rPr>
        <w:t xml:space="preserve"> спецификаци</w:t>
      </w:r>
      <w:r w:rsidR="0003231E">
        <w:rPr>
          <w:sz w:val="24"/>
          <w:szCs w:val="24"/>
          <w:lang w:val="bg-BG"/>
        </w:rPr>
        <w:t>я</w:t>
      </w:r>
      <w:r w:rsidRPr="00AC74B5">
        <w:rPr>
          <w:sz w:val="24"/>
          <w:szCs w:val="24"/>
          <w:lang w:val="bg-BG"/>
        </w:rPr>
        <w:t xml:space="preserve"> от обществената поръчка или имат предимства в сравнение със заменяните.</w:t>
      </w:r>
      <w:r w:rsidR="0003231E">
        <w:rPr>
          <w:sz w:val="24"/>
          <w:szCs w:val="24"/>
          <w:lang w:val="bg-BG"/>
        </w:rPr>
        <w:t xml:space="preserve">  </w:t>
      </w:r>
    </w:p>
    <w:tbl>
      <w:tblPr>
        <w:tblW w:w="4950" w:type="pct"/>
        <w:tblCellSpacing w:w="0" w:type="dxa"/>
        <w:tblCellMar>
          <w:left w:w="0" w:type="dxa"/>
          <w:right w:w="0" w:type="dxa"/>
        </w:tblCellMar>
        <w:tblLook w:val="04A0"/>
      </w:tblPr>
      <w:tblGrid>
        <w:gridCol w:w="9824"/>
      </w:tblGrid>
      <w:tr w:rsidR="005E38E3" w:rsidRPr="00C720DD" w:rsidTr="00584B7C">
        <w:trPr>
          <w:tblCellSpacing w:w="0" w:type="dxa"/>
        </w:trPr>
        <w:tc>
          <w:tcPr>
            <w:tcW w:w="9571" w:type="dxa"/>
            <w:vAlign w:val="center"/>
            <w:hideMark/>
          </w:tcPr>
          <w:p w:rsidR="005E38E3" w:rsidRPr="00AC74B5" w:rsidRDefault="005E38E3" w:rsidP="00584B7C">
            <w:pPr>
              <w:jc w:val="both"/>
              <w:rPr>
                <w:rFonts w:ascii="Verdana" w:hAnsi="Verdana"/>
                <w:sz w:val="24"/>
                <w:szCs w:val="24"/>
                <w:lang w:val="bg-BG"/>
              </w:rPr>
            </w:pPr>
          </w:p>
        </w:tc>
      </w:tr>
    </w:tbl>
    <w:p w:rsidR="005E38E3" w:rsidRPr="00AC74B5" w:rsidRDefault="00721A23" w:rsidP="005E38E3">
      <w:pPr>
        <w:jc w:val="both"/>
        <w:rPr>
          <w:sz w:val="24"/>
          <w:szCs w:val="24"/>
          <w:lang w:val="bg-BG"/>
        </w:rPr>
      </w:pPr>
      <w:r>
        <w:rPr>
          <w:sz w:val="24"/>
          <w:szCs w:val="24"/>
          <w:lang w:val="bg-BG"/>
        </w:rPr>
        <w:t>2</w:t>
      </w:r>
      <w:r w:rsidR="005E38E3" w:rsidRPr="00AC74B5">
        <w:rPr>
          <w:sz w:val="24"/>
          <w:szCs w:val="24"/>
          <w:lang w:val="bg-BG"/>
        </w:rPr>
        <w:t>.</w:t>
      </w:r>
      <w:r w:rsidR="005E38E3" w:rsidRPr="00AC74B5">
        <w:rPr>
          <w:color w:val="FF0000"/>
          <w:sz w:val="24"/>
          <w:szCs w:val="24"/>
          <w:lang w:val="bg-BG"/>
        </w:rPr>
        <w:t xml:space="preserve"> </w:t>
      </w:r>
      <w:r w:rsidR="005E38E3" w:rsidRPr="00AC74B5">
        <w:rPr>
          <w:sz w:val="24"/>
          <w:szCs w:val="24"/>
          <w:lang w:val="bg-BG"/>
        </w:rPr>
        <w:t>При намаляване общата стойност на договора поради намаляване на договорените цени.</w:t>
      </w:r>
    </w:p>
    <w:p w:rsidR="002B7E88" w:rsidRPr="00CF7384" w:rsidRDefault="00721A23" w:rsidP="00587E9D">
      <w:pPr>
        <w:jc w:val="both"/>
        <w:rPr>
          <w:sz w:val="24"/>
          <w:szCs w:val="24"/>
          <w:lang w:val="bg-BG"/>
        </w:rPr>
      </w:pPr>
      <w:r>
        <w:rPr>
          <w:sz w:val="24"/>
          <w:szCs w:val="24"/>
          <w:lang w:val="bg-BG"/>
        </w:rPr>
        <w:t>3</w:t>
      </w:r>
      <w:r w:rsidR="00587E9D" w:rsidRPr="00CF7384">
        <w:rPr>
          <w:sz w:val="24"/>
          <w:szCs w:val="24"/>
          <w:lang w:val="bg-BG"/>
        </w:rPr>
        <w:t>.</w:t>
      </w:r>
      <w:r w:rsidR="00667888">
        <w:rPr>
          <w:sz w:val="24"/>
          <w:szCs w:val="24"/>
          <w:lang w:val="bg-BG"/>
        </w:rPr>
        <w:t xml:space="preserve"> </w:t>
      </w:r>
      <w:r w:rsidR="002D2118" w:rsidRPr="00CF7384">
        <w:rPr>
          <w:sz w:val="24"/>
          <w:szCs w:val="24"/>
          <w:lang w:val="bg-BG"/>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077D4B" w:rsidRPr="00587E9D" w:rsidRDefault="00077D4B" w:rsidP="00587E9D">
      <w:pPr>
        <w:pStyle w:val="NoSpacing"/>
        <w:spacing w:after="120"/>
        <w:jc w:val="both"/>
        <w:rPr>
          <w:b w:val="0"/>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879A6" w:rsidRDefault="00FA3887" w:rsidP="00FA3887">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879A6" w:rsidRDefault="00FA3887" w:rsidP="00FA3887">
      <w:pPr>
        <w:tabs>
          <w:tab w:val="left" w:pos="0"/>
        </w:tabs>
        <w:ind w:firstLine="567"/>
        <w:jc w:val="both"/>
        <w:rPr>
          <w:sz w:val="24"/>
          <w:szCs w:val="24"/>
          <w:lang w:val="bg-BG"/>
        </w:rPr>
      </w:pPr>
      <w:r w:rsidRPr="005879A6">
        <w:rPr>
          <w:sz w:val="24"/>
          <w:szCs w:val="24"/>
          <w:lang w:val="bg-BG"/>
        </w:rPr>
        <w:t>- Търговския закон (ТЗ);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здравето (ЗЗ);</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обществените поръчки (ЗОП);</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Закона за предотвратяване и установяване на конфликт на интереси (ЗПУКИ);</w:t>
      </w:r>
    </w:p>
    <w:p w:rsidR="00FA3887" w:rsidRPr="005879A6" w:rsidRDefault="00FA3887" w:rsidP="00FA3887">
      <w:pPr>
        <w:tabs>
          <w:tab w:val="left" w:pos="0"/>
        </w:tabs>
        <w:ind w:firstLine="567"/>
        <w:jc w:val="both"/>
        <w:rPr>
          <w:sz w:val="24"/>
          <w:szCs w:val="24"/>
          <w:lang w:val="bg-BG"/>
        </w:rPr>
      </w:pPr>
      <w:r w:rsidRPr="005879A6">
        <w:rPr>
          <w:sz w:val="24"/>
          <w:szCs w:val="24"/>
          <w:lang w:val="bg-BG"/>
        </w:rPr>
        <w:t>- Закон за мерките срещу изпирането на пари (ЗМИП);</w:t>
      </w:r>
    </w:p>
    <w:p w:rsidR="00FA3887" w:rsidRPr="005879A6" w:rsidRDefault="00FA3887" w:rsidP="00FA3887">
      <w:pPr>
        <w:tabs>
          <w:tab w:val="left" w:pos="0"/>
        </w:tabs>
        <w:ind w:firstLine="567"/>
        <w:jc w:val="both"/>
        <w:rPr>
          <w:sz w:val="24"/>
          <w:szCs w:val="24"/>
          <w:lang w:val="bg-BG"/>
        </w:rPr>
      </w:pPr>
      <w:r w:rsidRPr="005879A6">
        <w:rPr>
          <w:sz w:val="24"/>
          <w:szCs w:val="24"/>
          <w:lang w:val="bg-BG"/>
        </w:rPr>
        <w:lastRenderedPageBreak/>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879A6">
        <w:rPr>
          <w:b/>
          <w:bCs/>
          <w:sz w:val="24"/>
          <w:szCs w:val="24"/>
          <w:lang w:val="bg-BG"/>
        </w:rPr>
        <w:t xml:space="preserve"> </w:t>
      </w:r>
      <w:r w:rsidRPr="005879A6">
        <w:rPr>
          <w:sz w:val="24"/>
          <w:szCs w:val="24"/>
          <w:lang w:val="bg-BG"/>
        </w:rPr>
        <w:t>свързани с предмета на обществената поръчка,</w:t>
      </w:r>
      <w:r w:rsidRPr="005879A6">
        <w:rPr>
          <w:b/>
          <w:bCs/>
          <w:sz w:val="24"/>
          <w:szCs w:val="24"/>
          <w:lang w:val="bg-BG"/>
        </w:rPr>
        <w:t xml:space="preserve"> </w:t>
      </w:r>
      <w:r w:rsidRPr="005879A6">
        <w:rPr>
          <w:sz w:val="24"/>
          <w:szCs w:val="24"/>
          <w:lang w:val="bg-BG"/>
        </w:rPr>
        <w:t>както и на изискванията на Възложителя, посочени в настоящата документацията за участие.</w:t>
      </w:r>
    </w:p>
    <w:p w:rsidR="00FA3887" w:rsidRPr="005879A6" w:rsidRDefault="00FA3887" w:rsidP="00FA3887">
      <w:pPr>
        <w:tabs>
          <w:tab w:val="left" w:pos="0"/>
        </w:tabs>
        <w:ind w:firstLine="567"/>
        <w:jc w:val="both"/>
        <w:rPr>
          <w:sz w:val="24"/>
          <w:szCs w:val="24"/>
          <w:lang w:val="bg-BG"/>
        </w:rPr>
      </w:pPr>
    </w:p>
    <w:p w:rsidR="00FA3887" w:rsidRPr="005879A6" w:rsidRDefault="00FA3887" w:rsidP="00FA3887">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FA3887" w:rsidRPr="0013669E" w:rsidRDefault="00FA3887" w:rsidP="00B97763">
      <w:pPr>
        <w:pStyle w:val="BodyText"/>
        <w:tabs>
          <w:tab w:val="left" w:pos="360"/>
        </w:tabs>
        <w:rPr>
          <w:rFonts w:ascii="Times New Roman" w:hAnsi="Times New Roman" w:cs="Times New Roman"/>
          <w:color w:val="FF0000"/>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lastRenderedPageBreak/>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lastRenderedPageBreak/>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B60C27" w:rsidRPr="00DB7FE7" w:rsidRDefault="00FD4436" w:rsidP="00DB7FE7">
      <w:pPr>
        <w:tabs>
          <w:tab w:val="left" w:pos="0"/>
        </w:tabs>
        <w:jc w:val="both"/>
        <w:rPr>
          <w:b/>
          <w:i/>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CF5C1D" w:rsidRDefault="00A57F02" w:rsidP="00B12A18">
      <w:pPr>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Pr="00306B2E">
        <w:rPr>
          <w:sz w:val="24"/>
          <w:szCs w:val="24"/>
          <w:lang w:val="bg-BG"/>
        </w:rPr>
        <w:t xml:space="preserve">  </w:t>
      </w:r>
      <w:r w:rsidR="00CF5C1D" w:rsidRPr="00FF5CFF">
        <w:rPr>
          <w:sz w:val="24"/>
          <w:szCs w:val="24"/>
          <w:lang w:val="bg-BG"/>
        </w:rPr>
        <w:t>С критериите за подбор се определят минималните изисквания за допустимост на офертите</w:t>
      </w:r>
      <w:r w:rsidR="00F11E17">
        <w:rPr>
          <w:sz w:val="24"/>
          <w:szCs w:val="24"/>
          <w:lang w:val="bg-BG"/>
        </w:rPr>
        <w:t xml:space="preserve">. </w:t>
      </w:r>
      <w:r w:rsidR="00CF5C1D" w:rsidRPr="00FF5CFF">
        <w:rPr>
          <w:sz w:val="24"/>
          <w:szCs w:val="24"/>
          <w:lang w:val="bg-BG"/>
        </w:rPr>
        <w:t xml:space="preserve">Тъй като обхватът на поръчката е доставка на </w:t>
      </w:r>
      <w:r w:rsidR="00F11E17" w:rsidRPr="0003231E">
        <w:rPr>
          <w:sz w:val="24"/>
          <w:szCs w:val="24"/>
          <w:lang w:val="bg-BG"/>
        </w:rPr>
        <w:t>концентрати за хемодиализа</w:t>
      </w:r>
      <w:r w:rsidR="00CF5C1D" w:rsidRPr="00FF5CFF">
        <w:rPr>
          <w:sz w:val="24"/>
          <w:szCs w:val="24"/>
          <w:lang w:val="bg-BG"/>
        </w:rPr>
        <w:t xml:space="preserve">, критериите за </w:t>
      </w:r>
      <w:r w:rsidR="00CF5C1D" w:rsidRPr="00AC4E7B">
        <w:rPr>
          <w:sz w:val="24"/>
          <w:szCs w:val="24"/>
          <w:lang w:val="bg-BG"/>
        </w:rPr>
        <w:t xml:space="preserve">подбор са еднакви за </w:t>
      </w:r>
      <w:r w:rsidR="00E02D73" w:rsidRPr="00AC4E7B">
        <w:rPr>
          <w:sz w:val="24"/>
          <w:szCs w:val="24"/>
          <w:lang w:val="bg-BG"/>
        </w:rPr>
        <w:t xml:space="preserve">двете </w:t>
      </w:r>
      <w:r w:rsidR="00CF5C1D" w:rsidRPr="00AC4E7B">
        <w:rPr>
          <w:sz w:val="24"/>
          <w:szCs w:val="24"/>
          <w:lang w:val="bg-BG"/>
        </w:rPr>
        <w:t>обособени позиции.</w:t>
      </w:r>
      <w:r w:rsidR="00AC4E7B">
        <w:rPr>
          <w:sz w:val="24"/>
          <w:szCs w:val="24"/>
          <w:lang w:val="bg-BG"/>
        </w:rPr>
        <w:t xml:space="preserve"> </w:t>
      </w:r>
      <w:r w:rsidR="005B1B74" w:rsidRPr="00AC4E7B">
        <w:rPr>
          <w:sz w:val="24"/>
          <w:szCs w:val="24"/>
          <w:lang w:val="bg-BG"/>
        </w:rPr>
        <w:t xml:space="preserve">На основание чл. 47, ал. 10 от ППЗОП Възложителят допуска представяне на едно заявление /един ЕЕДОП и документите от № 1 до № 8, описани в </w:t>
      </w:r>
      <w:r w:rsidR="005B1B74" w:rsidRPr="00AC4E7B">
        <w:rPr>
          <w:rStyle w:val="ala2"/>
          <w:sz w:val="24"/>
          <w:szCs w:val="24"/>
          <w:lang w:val="bg-BG"/>
        </w:rPr>
        <w:t>съдържанието на офертата</w:t>
      </w:r>
      <w:r w:rsidR="005B1B74" w:rsidRPr="00AC4E7B">
        <w:rPr>
          <w:sz w:val="24"/>
          <w:szCs w:val="24"/>
          <w:lang w:val="bg-BG"/>
        </w:rPr>
        <w:t>.</w:t>
      </w:r>
    </w:p>
    <w:p w:rsidR="003C3BCD" w:rsidRPr="00306B2E" w:rsidRDefault="00B60C27" w:rsidP="00B60C27">
      <w:pPr>
        <w:tabs>
          <w:tab w:val="num" w:pos="0"/>
        </w:tabs>
        <w:suppressAutoHyphens/>
        <w:ind w:left="57"/>
        <w:jc w:val="both"/>
        <w:rPr>
          <w:sz w:val="24"/>
          <w:szCs w:val="24"/>
          <w:lang w:val="bg-BG"/>
        </w:rPr>
      </w:pPr>
      <w:r w:rsidRPr="00306B2E">
        <w:rPr>
          <w:sz w:val="24"/>
          <w:szCs w:val="24"/>
          <w:lang w:val="bg-BG"/>
        </w:rPr>
        <w:t xml:space="preserve"> </w:t>
      </w:r>
    </w:p>
    <w:p w:rsidR="006831EE" w:rsidRPr="006831EE" w:rsidRDefault="00A57F02" w:rsidP="006831EE">
      <w:pPr>
        <w:tabs>
          <w:tab w:val="num" w:pos="0"/>
        </w:tabs>
        <w:suppressAutoHyphens/>
        <w:ind w:left="57"/>
        <w:jc w:val="both"/>
        <w:rPr>
          <w:sz w:val="24"/>
          <w:szCs w:val="24"/>
          <w:lang w:val="bg-BG"/>
        </w:rPr>
      </w:pPr>
      <w:r w:rsidRPr="00306B2E">
        <w:rPr>
          <w:sz w:val="24"/>
          <w:szCs w:val="24"/>
          <w:lang w:val="bg-BG"/>
        </w:rPr>
        <w:t xml:space="preserve">    </w:t>
      </w:r>
      <w:r w:rsidR="001A502F" w:rsidRPr="00306B2E">
        <w:rPr>
          <w:sz w:val="24"/>
          <w:szCs w:val="24"/>
          <w:lang w:val="bg-BG"/>
        </w:rPr>
        <w:t xml:space="preserve"> </w:t>
      </w:r>
      <w:r w:rsidR="00B60C27"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306B2E">
        <w:rPr>
          <w:sz w:val="24"/>
          <w:szCs w:val="24"/>
          <w:shd w:val="clear" w:color="auto" w:fill="FEFEFE"/>
          <w:lang w:val="bg-BG"/>
        </w:rPr>
        <w:t>, или държава - страна по Споразумението за Европейското икономическо пространство</w:t>
      </w:r>
      <w:r w:rsidR="00B60C27" w:rsidRPr="00306B2E">
        <w:rPr>
          <w:sz w:val="24"/>
          <w:szCs w:val="24"/>
          <w:lang w:val="bg-BG"/>
        </w:rPr>
        <w:t xml:space="preserve">, и да имат право да </w:t>
      </w:r>
      <w:r w:rsidR="00AB029E" w:rsidRPr="00306B2E">
        <w:rPr>
          <w:sz w:val="24"/>
          <w:szCs w:val="24"/>
          <w:lang w:val="bg-BG"/>
        </w:rPr>
        <w:t xml:space="preserve">извършват </w:t>
      </w:r>
      <w:r w:rsidR="00E2373E" w:rsidRPr="00306B2E">
        <w:rPr>
          <w:sz w:val="24"/>
          <w:szCs w:val="24"/>
          <w:lang w:val="bg-BG"/>
        </w:rPr>
        <w:t>търгов</w:t>
      </w:r>
      <w:r w:rsidR="00C603BA" w:rsidRPr="00306B2E">
        <w:rPr>
          <w:sz w:val="24"/>
          <w:szCs w:val="24"/>
          <w:lang w:val="bg-BG"/>
        </w:rPr>
        <w:t xml:space="preserve">ия на едро с медицински </w:t>
      </w:r>
      <w:r w:rsidR="00C603BA" w:rsidRPr="006831EE">
        <w:rPr>
          <w:sz w:val="24"/>
          <w:szCs w:val="24"/>
          <w:lang w:val="bg-BG"/>
        </w:rPr>
        <w:t>изделия.</w:t>
      </w:r>
      <w:r w:rsidR="00E2373E" w:rsidRPr="00667888">
        <w:rPr>
          <w:color w:val="FF0000"/>
          <w:sz w:val="24"/>
          <w:szCs w:val="24"/>
          <w:lang w:val="bg-BG"/>
        </w:rPr>
        <w:t xml:space="preserve"> </w:t>
      </w:r>
      <w:r w:rsidR="00C603BA" w:rsidRPr="006831EE">
        <w:rPr>
          <w:sz w:val="24"/>
          <w:szCs w:val="24"/>
          <w:lang w:val="bg-BG"/>
        </w:rPr>
        <w:t>Участниц</w:t>
      </w:r>
      <w:r w:rsidR="00CF5C1D" w:rsidRPr="006831EE">
        <w:rPr>
          <w:sz w:val="24"/>
          <w:szCs w:val="24"/>
          <w:lang w:val="bg-BG"/>
        </w:rPr>
        <w:t xml:space="preserve">ите следва да притежават валидно </w:t>
      </w:r>
      <w:r w:rsidR="00C603BA" w:rsidRPr="006831EE">
        <w:rPr>
          <w:sz w:val="24"/>
          <w:szCs w:val="24"/>
          <w:lang w:val="be-BY"/>
        </w:rPr>
        <w:t>Р</w:t>
      </w:r>
      <w:r w:rsidR="00C603BA" w:rsidRPr="006831EE">
        <w:rPr>
          <w:sz w:val="24"/>
          <w:szCs w:val="24"/>
          <w:lang w:val="bg-BG"/>
        </w:rPr>
        <w:t>азрешение за търговия на едро с медицински изделия</w:t>
      </w:r>
      <w:r w:rsidR="00C603BA" w:rsidRPr="006831EE">
        <w:rPr>
          <w:b/>
          <w:sz w:val="24"/>
          <w:szCs w:val="24"/>
          <w:lang w:val="bg-BG"/>
        </w:rPr>
        <w:t xml:space="preserve">, </w:t>
      </w:r>
      <w:r w:rsidR="000D7359" w:rsidRPr="006831EE">
        <w:rPr>
          <w:sz w:val="24"/>
          <w:szCs w:val="24"/>
          <w:lang w:val="bg-BG"/>
        </w:rPr>
        <w:t>издадено по реда на ЗМИ</w:t>
      </w:r>
      <w:r w:rsidR="006831EE" w:rsidRPr="006831EE">
        <w:rPr>
          <w:i/>
          <w:sz w:val="24"/>
          <w:szCs w:val="24"/>
          <w:lang w:val="bg-BG"/>
        </w:rPr>
        <w:t xml:space="preserve"> </w:t>
      </w:r>
      <w:r w:rsidR="006831EE" w:rsidRPr="006831EE">
        <w:rPr>
          <w:sz w:val="24"/>
          <w:szCs w:val="24"/>
          <w:lang w:val="bg-BG"/>
        </w:rPr>
        <w:t xml:space="preserve">за съответната категория медицински изделия.       </w:t>
      </w:r>
    </w:p>
    <w:p w:rsidR="000D7359" w:rsidRPr="00040F38" w:rsidRDefault="000D7359" w:rsidP="006831EE">
      <w:pPr>
        <w:tabs>
          <w:tab w:val="num" w:pos="0"/>
        </w:tabs>
        <w:suppressAutoHyphens/>
        <w:jc w:val="both"/>
        <w:rPr>
          <w:sz w:val="24"/>
          <w:szCs w:val="24"/>
          <w:lang w:val="bg-BG"/>
        </w:rPr>
      </w:pPr>
    </w:p>
    <w:p w:rsidR="00A57F02" w:rsidRDefault="00A57F02" w:rsidP="00CB27A7">
      <w:pPr>
        <w:tabs>
          <w:tab w:val="num" w:pos="0"/>
        </w:tabs>
        <w:suppressAutoHyphens/>
        <w:ind w:left="57"/>
        <w:rPr>
          <w:i/>
          <w:sz w:val="24"/>
          <w:szCs w:val="24"/>
          <w:lang w:val="bg-BG"/>
        </w:rPr>
      </w:pPr>
      <w:r w:rsidRPr="00040F38">
        <w:rPr>
          <w:i/>
          <w:sz w:val="24"/>
          <w:szCs w:val="24"/>
          <w:lang w:val="bg-BG"/>
        </w:rPr>
        <w:t xml:space="preserve">    </w:t>
      </w:r>
      <w:r w:rsidR="007F0A83" w:rsidRPr="00040F38">
        <w:rPr>
          <w:i/>
          <w:sz w:val="24"/>
          <w:szCs w:val="24"/>
          <w:lang w:val="bg-BG"/>
        </w:rPr>
        <w:t xml:space="preserve"> </w:t>
      </w:r>
      <w:r w:rsidR="00B60C27" w:rsidRPr="00040F38">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667888" w:rsidRPr="00040F38" w:rsidRDefault="00667888" w:rsidP="00CB27A7">
      <w:pPr>
        <w:tabs>
          <w:tab w:val="num" w:pos="0"/>
        </w:tabs>
        <w:suppressAutoHyphens/>
        <w:ind w:left="57"/>
        <w:rPr>
          <w:i/>
          <w:sz w:val="24"/>
          <w:szCs w:val="24"/>
          <w:lang w:val="bg-BG"/>
        </w:rPr>
      </w:pPr>
    </w:p>
    <w:p w:rsidR="001970EB" w:rsidRPr="006831EE" w:rsidRDefault="00A57F02" w:rsidP="00667888">
      <w:pPr>
        <w:tabs>
          <w:tab w:val="num" w:pos="0"/>
        </w:tabs>
        <w:suppressAutoHyphens/>
        <w:ind w:left="57"/>
        <w:jc w:val="both"/>
        <w:rPr>
          <w:i/>
          <w:sz w:val="24"/>
          <w:szCs w:val="24"/>
          <w:lang w:val="bg-BG"/>
        </w:rPr>
      </w:pPr>
      <w:r w:rsidRPr="00040F38">
        <w:rPr>
          <w:sz w:val="24"/>
          <w:szCs w:val="24"/>
          <w:lang w:val="bg-BG"/>
        </w:rPr>
        <w:t xml:space="preserve">     </w:t>
      </w:r>
      <w:r w:rsidR="00B60C27" w:rsidRPr="00667888">
        <w:rPr>
          <w:i/>
          <w:sz w:val="24"/>
          <w:szCs w:val="24"/>
          <w:lang w:val="bg-BG"/>
        </w:rPr>
        <w:t>Преди сключването на договора за обществена поръчка въз</w:t>
      </w:r>
      <w:r w:rsidR="00C603BA" w:rsidRPr="00667888">
        <w:rPr>
          <w:i/>
          <w:sz w:val="24"/>
          <w:szCs w:val="24"/>
          <w:lang w:val="bg-BG"/>
        </w:rPr>
        <w:t>ложителят изисква от участника, определен за изпълнител</w:t>
      </w:r>
      <w:r w:rsidR="00B60C27" w:rsidRPr="00667888">
        <w:rPr>
          <w:i/>
          <w:sz w:val="24"/>
          <w:szCs w:val="24"/>
          <w:lang w:val="bg-BG"/>
        </w:rPr>
        <w:t xml:space="preserve">, </w:t>
      </w:r>
      <w:r w:rsidR="00C603BA" w:rsidRPr="00667888">
        <w:rPr>
          <w:i/>
          <w:sz w:val="24"/>
          <w:szCs w:val="24"/>
          <w:lang w:val="bg-BG"/>
        </w:rPr>
        <w:t>да представи заверени копия</w:t>
      </w:r>
      <w:r w:rsidR="00AB029E" w:rsidRPr="00667888">
        <w:rPr>
          <w:i/>
          <w:sz w:val="24"/>
          <w:szCs w:val="24"/>
          <w:lang w:val="bg-BG"/>
        </w:rPr>
        <w:t xml:space="preserve"> от</w:t>
      </w:r>
      <w:r w:rsidR="00A80328" w:rsidRPr="00667888">
        <w:rPr>
          <w:i/>
          <w:sz w:val="24"/>
          <w:szCs w:val="24"/>
          <w:lang w:val="bg-BG"/>
        </w:rPr>
        <w:t xml:space="preserve"> </w:t>
      </w:r>
      <w:r w:rsidR="001970EB" w:rsidRPr="00667888">
        <w:rPr>
          <w:i/>
          <w:sz w:val="24"/>
          <w:szCs w:val="24"/>
          <w:lang w:val="bg-BG"/>
        </w:rPr>
        <w:t xml:space="preserve">валидно </w:t>
      </w:r>
      <w:r w:rsidR="00AB029E" w:rsidRPr="00667888">
        <w:rPr>
          <w:i/>
          <w:sz w:val="24"/>
          <w:szCs w:val="24"/>
          <w:lang w:val="be-BY"/>
        </w:rPr>
        <w:t>Р</w:t>
      </w:r>
      <w:r w:rsidR="00AB029E" w:rsidRPr="00667888">
        <w:rPr>
          <w:i/>
          <w:sz w:val="24"/>
          <w:szCs w:val="24"/>
          <w:lang w:val="bg-BG"/>
        </w:rPr>
        <w:t>азрешение за търговия на едро с медицински изделия</w:t>
      </w:r>
      <w:r w:rsidR="00AB029E" w:rsidRPr="00667888">
        <w:rPr>
          <w:b/>
          <w:i/>
          <w:sz w:val="24"/>
          <w:szCs w:val="24"/>
          <w:lang w:val="bg-BG"/>
        </w:rPr>
        <w:t xml:space="preserve">, </w:t>
      </w:r>
      <w:r w:rsidR="00AB029E" w:rsidRPr="00667888">
        <w:rPr>
          <w:i/>
          <w:sz w:val="24"/>
          <w:szCs w:val="24"/>
          <w:lang w:val="bg-BG"/>
        </w:rPr>
        <w:t xml:space="preserve">издадено по реда </w:t>
      </w:r>
      <w:r w:rsidR="00AB029E" w:rsidRPr="006831EE">
        <w:rPr>
          <w:i/>
          <w:sz w:val="24"/>
          <w:szCs w:val="24"/>
          <w:lang w:val="bg-BG"/>
        </w:rPr>
        <w:t>на ЗМИ</w:t>
      </w:r>
      <w:r w:rsidR="00667888" w:rsidRPr="006831EE">
        <w:rPr>
          <w:i/>
          <w:sz w:val="24"/>
          <w:szCs w:val="24"/>
          <w:lang w:val="bg-BG"/>
        </w:rPr>
        <w:t xml:space="preserve"> за съответната категория медицински изделия</w:t>
      </w:r>
      <w:r w:rsidR="001970EB" w:rsidRPr="006831EE">
        <w:rPr>
          <w:i/>
          <w:sz w:val="24"/>
          <w:szCs w:val="24"/>
          <w:lang w:val="bg-BG"/>
        </w:rPr>
        <w:t>.</w:t>
      </w:r>
      <w:r w:rsidR="009471FB" w:rsidRPr="006831EE">
        <w:rPr>
          <w:i/>
          <w:sz w:val="24"/>
          <w:szCs w:val="24"/>
          <w:lang w:val="bg-BG"/>
        </w:rPr>
        <w:t xml:space="preserve">       </w:t>
      </w:r>
    </w:p>
    <w:p w:rsidR="00667888" w:rsidRPr="00667888" w:rsidRDefault="00667888" w:rsidP="00667888">
      <w:pPr>
        <w:tabs>
          <w:tab w:val="num" w:pos="0"/>
        </w:tabs>
        <w:suppressAutoHyphens/>
        <w:ind w:left="57"/>
        <w:jc w:val="both"/>
        <w:rPr>
          <w:sz w:val="24"/>
          <w:szCs w:val="24"/>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D52CFA" w:rsidRPr="001238D6" w:rsidRDefault="00D52CFA" w:rsidP="00D52CFA">
      <w:pPr>
        <w:jc w:val="both"/>
        <w:rPr>
          <w:rFonts w:eastAsia="Calibri"/>
          <w:b/>
          <w:sz w:val="24"/>
          <w:szCs w:val="24"/>
          <w:u w:val="single"/>
          <w:lang w:val="bg-BG"/>
        </w:rPr>
      </w:pPr>
      <w:r>
        <w:rPr>
          <w:b/>
          <w:sz w:val="24"/>
          <w:szCs w:val="24"/>
          <w:u w:val="single"/>
          <w:lang w:val="bg-BG"/>
        </w:rPr>
        <w:lastRenderedPageBreak/>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r w:rsidR="002F30DA">
        <w:rPr>
          <w:rFonts w:eastAsia="Calibri"/>
          <w:b/>
          <w:sz w:val="24"/>
          <w:szCs w:val="24"/>
          <w:u w:val="single"/>
          <w:lang w:val="bg-BG"/>
        </w:rPr>
        <w:t xml:space="preserve"> и за двете обособени позиции</w:t>
      </w:r>
      <w:r>
        <w:rPr>
          <w:rFonts w:eastAsia="Calibri"/>
          <w:b/>
          <w:sz w:val="24"/>
          <w:szCs w:val="24"/>
          <w:u w:val="single"/>
          <w:lang w:val="bg-BG"/>
        </w:rPr>
        <w:t>:</w:t>
      </w:r>
    </w:p>
    <w:p w:rsidR="00D52CFA" w:rsidRPr="001238D6" w:rsidRDefault="00D52CFA" w:rsidP="00D52CFA">
      <w:pPr>
        <w:jc w:val="both"/>
        <w:rPr>
          <w:rFonts w:eastAsia="Calibri"/>
          <w:b/>
          <w:sz w:val="24"/>
          <w:szCs w:val="24"/>
          <w:u w:val="single"/>
          <w:lang w:val="bg-BG"/>
        </w:rPr>
      </w:pPr>
    </w:p>
    <w:p w:rsidR="00D52CFA" w:rsidRPr="0011645C" w:rsidRDefault="00667888" w:rsidP="00D52CFA">
      <w:pPr>
        <w:pStyle w:val="ListParagraph"/>
        <w:spacing w:line="240" w:lineRule="auto"/>
        <w:ind w:left="0"/>
        <w:jc w:val="both"/>
        <w:rPr>
          <w:lang w:val="be-BY"/>
        </w:rPr>
      </w:pPr>
      <w:r>
        <w:rPr>
          <w:lang w:val="ru-RU"/>
        </w:rPr>
        <w:t xml:space="preserve">    </w:t>
      </w:r>
      <w:r w:rsidR="00D52CFA">
        <w:rPr>
          <w:lang w:val="ru-RU"/>
        </w:rPr>
        <w:t>◊</w:t>
      </w:r>
      <w:r w:rsidR="00D52CFA" w:rsidRPr="007555E2">
        <w:t xml:space="preserve"> </w:t>
      </w:r>
      <w:r w:rsidR="00D52CFA" w:rsidRPr="0011645C">
        <w:rPr>
          <w:lang w:val="ru-RU"/>
        </w:rPr>
        <w:t xml:space="preserve">Участниците трябва да прилагат </w:t>
      </w:r>
      <w:r w:rsidR="00D52CFA" w:rsidRPr="0011645C">
        <w:t xml:space="preserve">система за управление на качеството, сертифицирана по </w:t>
      </w:r>
      <w:r w:rsidR="00D52CFA" w:rsidRPr="0011645C">
        <w:rPr>
          <w:lang w:val="en-US"/>
        </w:rPr>
        <w:t>EN</w:t>
      </w:r>
      <w:r w:rsidR="00D52CFA" w:rsidRPr="00793099">
        <w:t xml:space="preserve"> </w:t>
      </w:r>
      <w:r w:rsidR="00D52CFA" w:rsidRPr="0011645C">
        <w:rPr>
          <w:lang w:val="en-US"/>
        </w:rPr>
        <w:t>ISO</w:t>
      </w:r>
      <w:r w:rsidR="00D52CFA" w:rsidRPr="0011645C">
        <w:t xml:space="preserve"> 9001:2008 или еквивалентен, </w:t>
      </w:r>
      <w:r w:rsidR="00D52CFA" w:rsidRPr="0011645C">
        <w:rPr>
          <w:rStyle w:val="inputvalue"/>
        </w:rPr>
        <w:t xml:space="preserve">с обхват </w:t>
      </w:r>
      <w:r w:rsidR="00D52CFA">
        <w:rPr>
          <w:rStyle w:val="inputvalue"/>
        </w:rPr>
        <w:t xml:space="preserve">производство и/или </w:t>
      </w:r>
      <w:r w:rsidR="00D52CFA" w:rsidRPr="0011645C">
        <w:rPr>
          <w:lang w:val="be-BY"/>
        </w:rPr>
        <w:t>доставка на</w:t>
      </w:r>
      <w:r w:rsidR="00D52CFA" w:rsidRPr="0011645C">
        <w:t xml:space="preserve"> </w:t>
      </w:r>
      <w:r w:rsidR="00D52CFA" w:rsidRPr="0003231E">
        <w:t>концентрати за хемодиализа</w:t>
      </w:r>
      <w:r w:rsidR="00D52CFA" w:rsidRPr="0011645C">
        <w:rPr>
          <w:lang w:val="be-BY"/>
        </w:rPr>
        <w:t>.</w:t>
      </w:r>
    </w:p>
    <w:p w:rsidR="00D52CFA" w:rsidRPr="0011645C" w:rsidRDefault="00D52CFA" w:rsidP="00D52CFA">
      <w:pPr>
        <w:pStyle w:val="ListParagraph"/>
        <w:spacing w:line="240" w:lineRule="auto"/>
        <w:ind w:left="0"/>
        <w:jc w:val="both"/>
        <w:rPr>
          <w:rStyle w:val="inputvalue"/>
          <w:lang w:val="be-BY"/>
        </w:rPr>
      </w:pPr>
      <w:r w:rsidRPr="0011645C">
        <w:rPr>
          <w:i/>
          <w:lang w:val="ru-RU"/>
        </w:rPr>
        <w:t>За доказване на съответствието с това изискване участниците следва да посочат необходимата информация</w:t>
      </w:r>
      <w:r w:rsidRPr="0011645C">
        <w:rPr>
          <w:rStyle w:val="inputvalue"/>
          <w:i/>
        </w:rPr>
        <w:t xml:space="preserve"> за</w:t>
      </w:r>
      <w:r w:rsidRPr="0011645C">
        <w:rPr>
          <w:i/>
        </w:rPr>
        <w:t xml:space="preserve"> прилаганата система за управление на качеството при</w:t>
      </w:r>
      <w:r w:rsidRPr="0011645C">
        <w:rPr>
          <w:i/>
          <w:lang w:val="ru-RU"/>
        </w:rPr>
        <w:t xml:space="preserve"> изпълнение на поръчката в таблица Г: Стандарти за осигуряване на качеството, част </w:t>
      </w:r>
      <w:r w:rsidRPr="0011645C">
        <w:rPr>
          <w:i/>
        </w:rPr>
        <w:t>IV</w:t>
      </w:r>
      <w:r w:rsidRPr="0011645C">
        <w:rPr>
          <w:i/>
          <w:lang w:val="ru-RU"/>
        </w:rPr>
        <w:t xml:space="preserve"> „Критерии за подбор" на ЕЕДОП. </w:t>
      </w:r>
    </w:p>
    <w:p w:rsidR="00D52CFA" w:rsidRPr="0011645C" w:rsidRDefault="00D52CFA" w:rsidP="00D52CFA">
      <w:pPr>
        <w:suppressAutoHyphens/>
        <w:rPr>
          <w:sz w:val="24"/>
          <w:szCs w:val="24"/>
          <w:lang w:val="bg-BG"/>
        </w:rPr>
      </w:pPr>
      <w:r w:rsidRPr="00793099">
        <w:rPr>
          <w:b/>
          <w:i/>
          <w:sz w:val="24"/>
          <w:szCs w:val="24"/>
          <w:lang w:val="be-BY"/>
        </w:rPr>
        <w:t>Изисквано минимално ниво</w:t>
      </w:r>
      <w:r w:rsidRPr="0011645C">
        <w:rPr>
          <w:sz w:val="24"/>
          <w:szCs w:val="24"/>
          <w:lang w:val="bg-BG"/>
        </w:rPr>
        <w:t xml:space="preserve">: </w:t>
      </w:r>
    </w:p>
    <w:p w:rsidR="00D52CFA" w:rsidRPr="00DF0405" w:rsidRDefault="00D52CFA" w:rsidP="00D52CFA">
      <w:pPr>
        <w:pStyle w:val="ListParagraph"/>
        <w:spacing w:line="240" w:lineRule="auto"/>
        <w:ind w:left="0"/>
        <w:jc w:val="both"/>
        <w:rPr>
          <w:lang w:val="be-BY"/>
        </w:rPr>
      </w:pPr>
      <w:r w:rsidRPr="0011645C">
        <w:rPr>
          <w:lang w:val="ru-RU"/>
        </w:rPr>
        <w:t xml:space="preserve">Участниците трябва да притежават сертификат </w:t>
      </w:r>
      <w:r w:rsidRPr="0011645C">
        <w:rPr>
          <w:lang w:val="en-US"/>
        </w:rPr>
        <w:t>EN</w:t>
      </w:r>
      <w:r w:rsidRPr="00793099">
        <w:rPr>
          <w:lang w:val="be-BY"/>
        </w:rPr>
        <w:t xml:space="preserve"> </w:t>
      </w:r>
      <w:r w:rsidRPr="0011645C">
        <w:rPr>
          <w:lang w:val="en-US"/>
        </w:rPr>
        <w:t>ISO</w:t>
      </w:r>
      <w:r w:rsidRPr="0011645C">
        <w:rPr>
          <w:lang w:val="ru-RU"/>
        </w:rPr>
        <w:t xml:space="preserve"> 9001:2008</w:t>
      </w:r>
      <w:r w:rsidRPr="0011645C">
        <w:t xml:space="preserve"> или еквивалентен</w:t>
      </w:r>
      <w:r w:rsidRPr="0011645C">
        <w:rPr>
          <w:lang w:val="ru-RU"/>
        </w:rPr>
        <w:t xml:space="preserve">, </w:t>
      </w:r>
      <w:r w:rsidRPr="0011645C">
        <w:rPr>
          <w:rStyle w:val="inputvalue"/>
        </w:rPr>
        <w:t xml:space="preserve">с обхват </w:t>
      </w:r>
      <w:r>
        <w:rPr>
          <w:rStyle w:val="inputvalue"/>
        </w:rPr>
        <w:t xml:space="preserve">производство и/или </w:t>
      </w:r>
      <w:r w:rsidRPr="0011645C">
        <w:rPr>
          <w:lang w:val="be-BY"/>
        </w:rPr>
        <w:t>доставка на</w:t>
      </w:r>
      <w:r w:rsidRPr="0011645C">
        <w:t xml:space="preserve"> </w:t>
      </w:r>
      <w:r w:rsidRPr="0003231E">
        <w:t>концентрати за хемодиализа</w:t>
      </w:r>
      <w:r w:rsidRPr="0011645C">
        <w:rPr>
          <w:lang w:val="be-BY"/>
        </w:rPr>
        <w:t xml:space="preserve">, </w:t>
      </w:r>
      <w:r w:rsidRPr="0011645C">
        <w:t>валиден към датата на подаване на офертата.</w:t>
      </w:r>
    </w:p>
    <w:p w:rsidR="00D52CFA" w:rsidRDefault="00D52CFA" w:rsidP="00D52CFA">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D52CFA" w:rsidRDefault="00D52CFA" w:rsidP="00D52CFA">
      <w:pPr>
        <w:tabs>
          <w:tab w:val="left" w:pos="709"/>
          <w:tab w:val="left" w:pos="851"/>
        </w:tabs>
        <w:adjustRightInd w:val="0"/>
        <w:jc w:val="both"/>
        <w:rPr>
          <w:rStyle w:val="ala2"/>
          <w:i/>
          <w:sz w:val="24"/>
          <w:szCs w:val="24"/>
          <w:u w:val="single"/>
          <w:lang w:val="bg-BG"/>
        </w:rPr>
      </w:pPr>
    </w:p>
    <w:p w:rsidR="00D52CFA" w:rsidRPr="00E94EE8" w:rsidRDefault="00D52CFA" w:rsidP="00E94EE8">
      <w:pPr>
        <w:tabs>
          <w:tab w:val="left" w:pos="851"/>
        </w:tabs>
        <w:adjustRightInd w:val="0"/>
        <w:spacing w:after="20"/>
        <w:jc w:val="both"/>
        <w:rPr>
          <w:rStyle w:val="ala2"/>
          <w:i/>
          <w:color w:val="000000"/>
          <w:sz w:val="24"/>
          <w:szCs w:val="24"/>
          <w:shd w:val="clear" w:color="auto" w:fill="FEFEFE"/>
          <w:lang w:val="bg-BG"/>
        </w:rPr>
      </w:pPr>
      <w:r w:rsidRPr="00E94EE8">
        <w:rPr>
          <w:i/>
          <w:sz w:val="24"/>
          <w:szCs w:val="24"/>
          <w:lang w:val="bg-BG"/>
        </w:rPr>
        <w:t>*</w:t>
      </w:r>
      <w:r w:rsidRPr="00E94EE8">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E94EE8">
        <w:rPr>
          <w:rStyle w:val="apple-converted-space"/>
          <w:i/>
          <w:color w:val="000000"/>
          <w:sz w:val="24"/>
          <w:szCs w:val="24"/>
          <w:shd w:val="clear" w:color="auto" w:fill="FEFEFE"/>
        </w:rPr>
        <w:t> </w:t>
      </w:r>
      <w:r w:rsidRPr="00E94EE8">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E94EE8">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D52CFA" w:rsidRPr="00E94EE8" w:rsidRDefault="00D52CFA" w:rsidP="00E94EE8">
      <w:pPr>
        <w:tabs>
          <w:tab w:val="left" w:pos="851"/>
        </w:tabs>
        <w:adjustRightInd w:val="0"/>
        <w:spacing w:after="20"/>
        <w:jc w:val="both"/>
        <w:rPr>
          <w:rStyle w:val="ala2"/>
          <w:i/>
          <w:sz w:val="24"/>
          <w:szCs w:val="24"/>
          <w:u w:val="single"/>
          <w:lang w:val="bg-BG"/>
        </w:rPr>
      </w:pPr>
    </w:p>
    <w:p w:rsidR="00D52CFA" w:rsidRPr="00987D3F" w:rsidRDefault="00D52CFA" w:rsidP="003315E4">
      <w:pPr>
        <w:pStyle w:val="ListParagraph"/>
        <w:spacing w:line="240" w:lineRule="auto"/>
        <w:ind w:left="0"/>
        <w:jc w:val="both"/>
        <w:rPr>
          <w:i/>
          <w:lang w:val="be-BY"/>
        </w:rPr>
      </w:pPr>
      <w:r w:rsidRPr="00987D3F">
        <w:rPr>
          <w:i/>
        </w:rPr>
        <w:t xml:space="preserve">Преди сключването на договора за обществена поръчка възложителят изисква от </w:t>
      </w:r>
      <w:r w:rsidR="000E74AD" w:rsidRPr="00987D3F">
        <w:rPr>
          <w:i/>
          <w:lang w:val="ru-RU"/>
        </w:rPr>
        <w:t>участниците</w:t>
      </w:r>
      <w:r w:rsidRPr="00987D3F">
        <w:rPr>
          <w:i/>
        </w:rPr>
        <w:t>, определен</w:t>
      </w:r>
      <w:r w:rsidR="000E74AD" w:rsidRPr="00987D3F">
        <w:rPr>
          <w:i/>
        </w:rPr>
        <w:t>и</w:t>
      </w:r>
      <w:r w:rsidRPr="00987D3F">
        <w:rPr>
          <w:i/>
        </w:rPr>
        <w:t xml:space="preserve"> за изпълнител</w:t>
      </w:r>
      <w:r w:rsidR="000E74AD" w:rsidRPr="00987D3F">
        <w:rPr>
          <w:i/>
        </w:rPr>
        <w:t>и</w:t>
      </w:r>
      <w:r w:rsidRPr="00987D3F">
        <w:rPr>
          <w:i/>
        </w:rPr>
        <w:t>, да представ</w:t>
      </w:r>
      <w:r w:rsidR="000E74AD" w:rsidRPr="00987D3F">
        <w:rPr>
          <w:i/>
        </w:rPr>
        <w:t>ят</w:t>
      </w:r>
      <w:r w:rsidRPr="00987D3F">
        <w:rPr>
          <w:i/>
        </w:rPr>
        <w:t xml:space="preserve"> заверено копие от </w:t>
      </w:r>
      <w:r w:rsidRPr="00987D3F">
        <w:rPr>
          <w:i/>
          <w:lang w:val="ru-RU"/>
        </w:rPr>
        <w:t xml:space="preserve">сертификат  </w:t>
      </w:r>
      <w:r w:rsidRPr="00987D3F">
        <w:rPr>
          <w:i/>
          <w:lang w:val="en-US"/>
        </w:rPr>
        <w:t>EN</w:t>
      </w:r>
      <w:r w:rsidRPr="00987D3F">
        <w:rPr>
          <w:i/>
        </w:rPr>
        <w:t xml:space="preserve"> </w:t>
      </w:r>
      <w:r w:rsidRPr="00987D3F">
        <w:rPr>
          <w:i/>
          <w:lang w:val="en-US"/>
        </w:rPr>
        <w:t>ISO</w:t>
      </w:r>
      <w:r w:rsidRPr="00987D3F">
        <w:rPr>
          <w:i/>
          <w:lang w:val="ru-RU"/>
        </w:rPr>
        <w:t xml:space="preserve"> 9001:2008 (или еквивалент)</w:t>
      </w:r>
      <w:r w:rsidRPr="00987D3F">
        <w:rPr>
          <w:rStyle w:val="inputvalue"/>
          <w:i/>
        </w:rPr>
        <w:t xml:space="preserve"> с обхват </w:t>
      </w:r>
      <w:r w:rsidR="003315E4" w:rsidRPr="00987D3F">
        <w:rPr>
          <w:rStyle w:val="inputvalue"/>
          <w:i/>
        </w:rPr>
        <w:t xml:space="preserve">производство и/или </w:t>
      </w:r>
      <w:r w:rsidR="003315E4" w:rsidRPr="00987D3F">
        <w:rPr>
          <w:i/>
          <w:lang w:val="be-BY"/>
        </w:rPr>
        <w:t>доставка на</w:t>
      </w:r>
      <w:r w:rsidR="003315E4" w:rsidRPr="00987D3F">
        <w:rPr>
          <w:i/>
        </w:rPr>
        <w:t xml:space="preserve"> концентрати за хемодиализа</w:t>
      </w:r>
      <w:r w:rsidR="003315E4" w:rsidRPr="00987D3F">
        <w:rPr>
          <w:i/>
          <w:lang w:val="be-BY"/>
        </w:rPr>
        <w:t>.</w:t>
      </w:r>
    </w:p>
    <w:p w:rsidR="00D52CFA" w:rsidRDefault="00667888" w:rsidP="00D52CFA">
      <w:pPr>
        <w:suppressAutoHyphens/>
        <w:jc w:val="both"/>
        <w:rPr>
          <w:sz w:val="24"/>
          <w:szCs w:val="24"/>
          <w:lang w:val="bg-BG"/>
        </w:rPr>
      </w:pPr>
      <w:r>
        <w:rPr>
          <w:lang w:val="ru-RU"/>
        </w:rPr>
        <w:t xml:space="preserve">      </w:t>
      </w:r>
      <w:r w:rsidR="00D52CFA">
        <w:rPr>
          <w:lang w:val="ru-RU"/>
        </w:rPr>
        <w:t>◊</w:t>
      </w:r>
      <w:r w:rsidR="00D52CFA" w:rsidRPr="007555E2">
        <w:rPr>
          <w:lang w:val="bg-BG"/>
        </w:rPr>
        <w:t xml:space="preserve"> </w:t>
      </w:r>
      <w:r w:rsidR="00D52CFA" w:rsidRPr="0055008A">
        <w:rPr>
          <w:sz w:val="24"/>
          <w:szCs w:val="24"/>
          <w:lang w:val="ru-RU"/>
        </w:rPr>
        <w:t xml:space="preserve">Участниците </w:t>
      </w:r>
      <w:r w:rsidR="00D52CFA" w:rsidRPr="00EF23AF">
        <w:rPr>
          <w:sz w:val="24"/>
          <w:szCs w:val="24"/>
          <w:lang w:val="ru-RU"/>
        </w:rPr>
        <w:t>следва д</w:t>
      </w:r>
      <w:r w:rsidR="00D52CFA" w:rsidRPr="00D801DC">
        <w:rPr>
          <w:sz w:val="24"/>
          <w:szCs w:val="24"/>
          <w:lang w:val="ru-RU"/>
        </w:rPr>
        <w:t>а</w:t>
      </w:r>
      <w:r w:rsidR="00D52CFA" w:rsidRPr="00EF23AF">
        <w:rPr>
          <w:sz w:val="24"/>
          <w:szCs w:val="24"/>
          <w:lang w:val="ru-RU"/>
        </w:rPr>
        <w:t xml:space="preserve"> </w:t>
      </w:r>
      <w:r w:rsidR="00D52CFA" w:rsidRPr="0055008A">
        <w:rPr>
          <w:sz w:val="24"/>
          <w:szCs w:val="24"/>
          <w:lang w:val="ru-RU"/>
        </w:rPr>
        <w:t xml:space="preserve">имат опит </w:t>
      </w:r>
      <w:r w:rsidR="00D52CFA">
        <w:rPr>
          <w:sz w:val="24"/>
          <w:szCs w:val="24"/>
          <w:lang w:val="ru-RU"/>
        </w:rPr>
        <w:t>за изпълнение на поръчката.</w:t>
      </w:r>
      <w:r w:rsidR="00D52CFA" w:rsidRPr="0055008A">
        <w:rPr>
          <w:sz w:val="24"/>
          <w:szCs w:val="24"/>
          <w:lang w:val="ru-RU"/>
        </w:rPr>
        <w:t xml:space="preserve"> </w:t>
      </w:r>
      <w:r w:rsidR="00D52CFA">
        <w:rPr>
          <w:sz w:val="24"/>
          <w:szCs w:val="24"/>
          <w:lang w:val="ru-RU"/>
        </w:rPr>
        <w:t>П</w:t>
      </w:r>
      <w:r w:rsidR="00D52CFA" w:rsidRPr="0055008A">
        <w:rPr>
          <w:sz w:val="24"/>
          <w:szCs w:val="24"/>
          <w:lang w:val="ru-RU"/>
        </w:rPr>
        <w:t>рез последните три години, считано от датата на подаване на офертата,</w:t>
      </w:r>
      <w:r w:rsidR="00D52CFA" w:rsidRPr="00126464">
        <w:rPr>
          <w:sz w:val="24"/>
          <w:szCs w:val="24"/>
          <w:lang w:val="ru-RU"/>
        </w:rPr>
        <w:t xml:space="preserve"> </w:t>
      </w:r>
      <w:r w:rsidR="00D52CFA" w:rsidRPr="00EF23AF">
        <w:rPr>
          <w:sz w:val="24"/>
          <w:szCs w:val="24"/>
          <w:lang w:val="ru-RU"/>
        </w:rPr>
        <w:t>следва д</w:t>
      </w:r>
      <w:r w:rsidR="00D52CFA" w:rsidRPr="00D801DC">
        <w:rPr>
          <w:sz w:val="24"/>
          <w:szCs w:val="24"/>
          <w:lang w:val="ru-RU"/>
        </w:rPr>
        <w:t>а</w:t>
      </w:r>
      <w:r w:rsidR="00D52CFA" w:rsidRPr="0055008A">
        <w:rPr>
          <w:sz w:val="24"/>
          <w:szCs w:val="24"/>
          <w:lang w:val="ru-RU"/>
        </w:rPr>
        <w:t xml:space="preserve"> са изпълнили </w:t>
      </w:r>
      <w:r w:rsidR="00D52CFA">
        <w:rPr>
          <w:sz w:val="24"/>
          <w:szCs w:val="24"/>
          <w:lang w:val="ru-RU"/>
        </w:rPr>
        <w:t>доставки/</w:t>
      </w:r>
      <w:r w:rsidR="00D52CFA" w:rsidRPr="0055008A">
        <w:rPr>
          <w:sz w:val="24"/>
          <w:szCs w:val="24"/>
          <w:lang w:val="ru-RU"/>
        </w:rPr>
        <w:t>договори с идентичен или сходен предмет</w:t>
      </w:r>
      <w:r w:rsidR="00D52CFA" w:rsidRPr="00126464">
        <w:rPr>
          <w:sz w:val="24"/>
          <w:szCs w:val="24"/>
          <w:lang w:val="ru-RU"/>
        </w:rPr>
        <w:t>.</w:t>
      </w:r>
      <w:r w:rsidR="00D52CFA" w:rsidRPr="00126464">
        <w:rPr>
          <w:sz w:val="24"/>
          <w:szCs w:val="24"/>
          <w:lang w:val="bg-BG"/>
        </w:rPr>
        <w:t xml:space="preserve"> </w:t>
      </w:r>
    </w:p>
    <w:p w:rsidR="00D52CFA" w:rsidRPr="003720B6" w:rsidRDefault="00D52CFA" w:rsidP="00D52CFA">
      <w:pPr>
        <w:tabs>
          <w:tab w:val="num" w:pos="0"/>
        </w:tabs>
        <w:suppressAutoHyphens/>
        <w:jc w:val="both"/>
        <w:rPr>
          <w:sz w:val="24"/>
          <w:szCs w:val="24"/>
          <w:lang w:val="ru-RU"/>
        </w:rPr>
      </w:pPr>
    </w:p>
    <w:p w:rsidR="00D52CFA" w:rsidRPr="008F6825" w:rsidRDefault="00D52CFA" w:rsidP="00D52CFA">
      <w:pPr>
        <w:tabs>
          <w:tab w:val="num" w:pos="0"/>
        </w:tabs>
        <w:suppressAutoHyphens/>
        <w:jc w:val="both"/>
        <w:rPr>
          <w:i/>
          <w:sz w:val="24"/>
          <w:szCs w:val="24"/>
          <w:lang w:val="ru-RU"/>
        </w:rPr>
      </w:pPr>
      <w:r w:rsidRPr="008F6825">
        <w:rPr>
          <w:i/>
          <w:sz w:val="24"/>
          <w:szCs w:val="24"/>
          <w:lang w:val="ru-RU"/>
        </w:rPr>
        <w:t>За доказване на съответствието с изискването участниците следва да посочат необходимата информация в</w:t>
      </w:r>
      <w:r w:rsidRPr="008F6825">
        <w:rPr>
          <w:i/>
          <w:sz w:val="24"/>
          <w:szCs w:val="24"/>
          <w:lang w:val="bg-BG"/>
        </w:rPr>
        <w:t xml:space="preserve"> </w:t>
      </w:r>
      <w:r w:rsidRPr="008F6825">
        <w:rPr>
          <w:i/>
          <w:sz w:val="24"/>
          <w:szCs w:val="24"/>
          <w:lang w:val="ru-RU"/>
        </w:rPr>
        <w:t xml:space="preserve">т.1б) от таблица В: Технически и професионални способности, част IV „Критерии за подбор", от ЕЕДОП. </w:t>
      </w:r>
    </w:p>
    <w:p w:rsidR="00D52CFA" w:rsidRPr="008F6825" w:rsidRDefault="00D52CFA" w:rsidP="00D52CFA">
      <w:pPr>
        <w:tabs>
          <w:tab w:val="num" w:pos="0"/>
        </w:tabs>
        <w:suppressAutoHyphens/>
        <w:ind w:left="57"/>
        <w:jc w:val="both"/>
        <w:rPr>
          <w:rStyle w:val="inputvalue"/>
          <w:i/>
          <w:sz w:val="24"/>
          <w:szCs w:val="24"/>
          <w:lang w:val="ru-RU"/>
        </w:rPr>
      </w:pPr>
    </w:p>
    <w:p w:rsidR="00D52CFA" w:rsidRPr="0011645C" w:rsidRDefault="00D52CFA" w:rsidP="00D52CFA">
      <w:pPr>
        <w:suppressAutoHyphens/>
        <w:rPr>
          <w:sz w:val="24"/>
          <w:szCs w:val="24"/>
          <w:lang w:val="bg-BG"/>
        </w:rPr>
      </w:pPr>
      <w:r w:rsidRPr="00793099">
        <w:rPr>
          <w:b/>
          <w:i/>
          <w:sz w:val="24"/>
          <w:szCs w:val="24"/>
          <w:lang w:val="be-BY"/>
        </w:rPr>
        <w:t>Изисквано минимално ниво</w:t>
      </w:r>
      <w:r w:rsidRPr="0011645C">
        <w:rPr>
          <w:sz w:val="24"/>
          <w:szCs w:val="24"/>
          <w:lang w:val="bg-BG"/>
        </w:rPr>
        <w:t xml:space="preserve">: </w:t>
      </w:r>
    </w:p>
    <w:p w:rsidR="004D4569" w:rsidRPr="00925B8F" w:rsidRDefault="00D52CFA" w:rsidP="00D52CFA">
      <w:pPr>
        <w:suppressAutoHyphens/>
        <w:jc w:val="both"/>
        <w:rPr>
          <w:sz w:val="24"/>
          <w:szCs w:val="24"/>
          <w:lang w:val="ru-RU"/>
        </w:rPr>
      </w:pPr>
      <w:r w:rsidRPr="00BE6A89">
        <w:rPr>
          <w:sz w:val="24"/>
          <w:szCs w:val="24"/>
          <w:lang w:val="ru-RU"/>
        </w:rPr>
        <w:t xml:space="preserve">През последните три години, считано от датата на подаване на офертата участниците следва да са изпълнили </w:t>
      </w:r>
      <w:r w:rsidRPr="00925B8F">
        <w:rPr>
          <w:sz w:val="24"/>
          <w:szCs w:val="24"/>
          <w:lang w:val="ru-RU"/>
        </w:rPr>
        <w:t>една доставка с идентичен или сходен предмет.</w:t>
      </w:r>
    </w:p>
    <w:p w:rsidR="004D4569" w:rsidRPr="00F83B72" w:rsidRDefault="00D52CFA" w:rsidP="00F83B72">
      <w:pPr>
        <w:pStyle w:val="ListParagraph"/>
        <w:spacing w:line="240" w:lineRule="auto"/>
        <w:ind w:left="0"/>
        <w:jc w:val="both"/>
        <w:rPr>
          <w:lang w:val="ru-RU"/>
        </w:rPr>
      </w:pPr>
      <w:r w:rsidRPr="007D2AE0">
        <w:rPr>
          <w:i/>
          <w:lang w:val="ru-RU"/>
        </w:rPr>
        <w:t>*Под «идентичен или сходен предмет» се разбира</w:t>
      </w:r>
      <w:r>
        <w:rPr>
          <w:b/>
          <w:i/>
          <w:lang w:val="ru-RU"/>
        </w:rPr>
        <w:t xml:space="preserve"> </w:t>
      </w:r>
      <w:r w:rsidRPr="007D2AE0">
        <w:rPr>
          <w:i/>
          <w:lang w:val="ru-RU"/>
        </w:rPr>
        <w:t>доставка</w:t>
      </w:r>
      <w:r>
        <w:rPr>
          <w:i/>
          <w:lang w:val="ru-RU"/>
        </w:rPr>
        <w:t xml:space="preserve"> </w:t>
      </w:r>
      <w:r w:rsidRPr="004D4569">
        <w:rPr>
          <w:i/>
          <w:lang w:val="ru-RU"/>
        </w:rPr>
        <w:t xml:space="preserve">на </w:t>
      </w:r>
      <w:r w:rsidR="004D4569" w:rsidRPr="004D4569">
        <w:rPr>
          <w:i/>
        </w:rPr>
        <w:t>концентрати за хемодиализа</w:t>
      </w:r>
      <w:r w:rsidR="00F83B72">
        <w:rPr>
          <w:i/>
        </w:rPr>
        <w:t>.</w:t>
      </w:r>
      <w:r w:rsidR="00667888" w:rsidRPr="00667888">
        <w:t xml:space="preserve"> </w:t>
      </w:r>
    </w:p>
    <w:p w:rsidR="007555E2" w:rsidRPr="000F126E" w:rsidRDefault="00D52CFA" w:rsidP="000F126E">
      <w:pPr>
        <w:pStyle w:val="ListParagraph"/>
        <w:spacing w:line="240" w:lineRule="auto"/>
        <w:ind w:left="0"/>
        <w:jc w:val="both"/>
        <w:rPr>
          <w:lang w:val="ru-RU"/>
        </w:rPr>
      </w:pPr>
      <w:r w:rsidRPr="00660338">
        <w:rPr>
          <w:i/>
        </w:rPr>
        <w:t xml:space="preserve">Преди сключването на договора за обществена поръчка възложителят изисква от </w:t>
      </w:r>
      <w:r w:rsidR="00005DF7" w:rsidRPr="00660338">
        <w:rPr>
          <w:i/>
          <w:lang w:val="ru-RU"/>
        </w:rPr>
        <w:t>участниците</w:t>
      </w:r>
      <w:r w:rsidR="00005DF7" w:rsidRPr="00660338">
        <w:rPr>
          <w:i/>
        </w:rPr>
        <w:t>, определени за изпълнители, да представят</w:t>
      </w:r>
      <w:r w:rsidRPr="00660338">
        <w:rPr>
          <w:i/>
        </w:rPr>
        <w:t xml:space="preserve"> списък на изпълнени </w:t>
      </w:r>
      <w:r w:rsidRPr="00660338">
        <w:rPr>
          <w:i/>
          <w:lang w:val="ru-RU"/>
        </w:rPr>
        <w:t>доставки/договори с посочени стойности, дати и получатели, заедно с доказателств</w:t>
      </w:r>
      <w:r w:rsidRPr="00660338">
        <w:rPr>
          <w:i/>
          <w:lang w:val="en-US"/>
        </w:rPr>
        <w:t>a</w:t>
      </w:r>
      <w:r w:rsidRPr="00660338">
        <w:rPr>
          <w:i/>
          <w:lang w:val="ru-RU"/>
        </w:rPr>
        <w:t xml:space="preserve"> за извършените </w:t>
      </w:r>
      <w:r w:rsidR="00005DF7" w:rsidRPr="00660338">
        <w:rPr>
          <w:i/>
          <w:lang w:val="ru-RU"/>
        </w:rPr>
        <w:t>доставки</w:t>
      </w:r>
      <w:r w:rsidRPr="009E3034">
        <w:rPr>
          <w:lang w:val="ru-RU"/>
        </w:rPr>
        <w:t xml:space="preserve">. </w:t>
      </w:r>
    </w:p>
    <w:p w:rsidR="00225859" w:rsidRPr="00CB27A7" w:rsidRDefault="00906BA1" w:rsidP="00CB27A7">
      <w:pPr>
        <w:pStyle w:val="ListParagraph"/>
        <w:numPr>
          <w:ilvl w:val="0"/>
          <w:numId w:val="26"/>
        </w:numPr>
        <w:tabs>
          <w:tab w:val="left" w:pos="0"/>
        </w:tabs>
        <w:adjustRightInd w:val="0"/>
        <w:spacing w:after="20"/>
        <w:ind w:left="0" w:firstLine="0"/>
        <w:jc w:val="center"/>
        <w:rPr>
          <w:rStyle w:val="ala2"/>
          <w:b/>
        </w:rPr>
      </w:pPr>
      <w:r w:rsidRPr="00F16978">
        <w:rPr>
          <w:b/>
        </w:rPr>
        <w:t>Други</w:t>
      </w:r>
      <w:r w:rsidR="00987D3F">
        <w:rPr>
          <w:b/>
        </w:rPr>
        <w:t xml:space="preserve"> основания</w:t>
      </w:r>
      <w:r w:rsidRPr="00225859">
        <w:rPr>
          <w:b/>
        </w:rPr>
        <w:t xml:space="preserve"> за отстраняване</w:t>
      </w:r>
    </w:p>
    <w:p w:rsidR="00D7015B" w:rsidRPr="00EE40AD" w:rsidRDefault="00EE40AD" w:rsidP="00D7015B">
      <w:pPr>
        <w:adjustRightInd w:val="0"/>
        <w:jc w:val="both"/>
        <w:rPr>
          <w:sz w:val="24"/>
          <w:szCs w:val="24"/>
          <w:lang w:val="bg-BG"/>
        </w:rPr>
      </w:pPr>
      <w:r w:rsidRPr="00EE40AD">
        <w:rPr>
          <w:sz w:val="24"/>
          <w:szCs w:val="24"/>
          <w:lang w:val="bg-BG"/>
        </w:rPr>
        <w:t xml:space="preserve">7.1. </w:t>
      </w:r>
      <w:r w:rsidR="00906BA1" w:rsidRPr="00EE40AD">
        <w:rPr>
          <w:sz w:val="24"/>
          <w:szCs w:val="24"/>
          <w:lang w:val="bg-BG"/>
        </w:rPr>
        <w:t>На</w:t>
      </w:r>
      <w:r w:rsidR="00D7015B" w:rsidRPr="00EE40AD">
        <w:rPr>
          <w:sz w:val="24"/>
          <w:szCs w:val="24"/>
          <w:lang w:val="bg-BG"/>
        </w:rPr>
        <w:t xml:space="preserve"> </w:t>
      </w:r>
      <w:r w:rsidR="00225859" w:rsidRPr="00EE40AD">
        <w:rPr>
          <w:sz w:val="24"/>
          <w:szCs w:val="24"/>
          <w:lang w:val="bg-BG"/>
        </w:rPr>
        <w:t xml:space="preserve">основание </w:t>
      </w:r>
      <w:r w:rsidR="00D7015B" w:rsidRPr="00EE40AD">
        <w:rPr>
          <w:sz w:val="24"/>
          <w:szCs w:val="24"/>
          <w:lang w:val="bg-BG"/>
        </w:rPr>
        <w:t>чл. 107 от ЗОП Възложителят отстранява от процедурата и:</w:t>
      </w:r>
    </w:p>
    <w:p w:rsidR="00D7015B" w:rsidRPr="00EE40AD" w:rsidRDefault="00EE40AD" w:rsidP="00EE40AD">
      <w:pPr>
        <w:adjustRightInd w:val="0"/>
        <w:jc w:val="both"/>
        <w:rPr>
          <w:sz w:val="24"/>
          <w:szCs w:val="24"/>
          <w:lang w:val="bg-BG"/>
        </w:rPr>
      </w:pPr>
      <w:r w:rsidRPr="00EE40AD">
        <w:rPr>
          <w:sz w:val="24"/>
          <w:szCs w:val="24"/>
          <w:lang w:val="bg-BG"/>
        </w:rPr>
        <w:lastRenderedPageBreak/>
        <w:t>7.1.</w:t>
      </w:r>
      <w:r w:rsidR="00D7015B" w:rsidRPr="00EE40AD">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EE40AD" w:rsidRDefault="00EE40AD" w:rsidP="00EE40AD">
      <w:pPr>
        <w:adjustRightInd w:val="0"/>
        <w:jc w:val="both"/>
        <w:rPr>
          <w:sz w:val="24"/>
          <w:szCs w:val="24"/>
          <w:lang w:val="bg-BG"/>
        </w:rPr>
      </w:pPr>
      <w:r w:rsidRPr="00EE40AD">
        <w:rPr>
          <w:sz w:val="24"/>
          <w:szCs w:val="24"/>
          <w:lang w:val="bg-BG"/>
        </w:rPr>
        <w:t>7.1.</w:t>
      </w:r>
      <w:r>
        <w:rPr>
          <w:sz w:val="24"/>
          <w:szCs w:val="24"/>
          <w:lang w:val="bg-BG"/>
        </w:rPr>
        <w:t xml:space="preserve">2. </w:t>
      </w:r>
      <w:r w:rsidR="00D7015B" w:rsidRPr="00EE40AD">
        <w:rPr>
          <w:sz w:val="24"/>
          <w:szCs w:val="24"/>
          <w:lang w:val="bg-BG"/>
        </w:rPr>
        <w:t>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7015B" w:rsidRPr="00EE40AD" w:rsidRDefault="00EE40AD" w:rsidP="00EE40AD">
      <w:pPr>
        <w:adjustRightInd w:val="0"/>
        <w:jc w:val="both"/>
        <w:rPr>
          <w:sz w:val="24"/>
          <w:szCs w:val="24"/>
          <w:lang w:val="bg-BG"/>
        </w:rPr>
      </w:pPr>
      <w:r>
        <w:rPr>
          <w:sz w:val="24"/>
          <w:szCs w:val="24"/>
          <w:lang w:val="bg-BG"/>
        </w:rPr>
        <w:t>7.1.</w:t>
      </w:r>
      <w:r w:rsidR="00D7015B" w:rsidRPr="00EE40AD">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9225EE" w:rsidRPr="00EE40AD" w:rsidRDefault="00EE40AD" w:rsidP="00693B26">
      <w:pPr>
        <w:adjustRightInd w:val="0"/>
        <w:jc w:val="both"/>
        <w:rPr>
          <w:sz w:val="24"/>
          <w:szCs w:val="24"/>
          <w:lang w:val="bg-BG"/>
        </w:rPr>
      </w:pPr>
      <w:r>
        <w:rPr>
          <w:sz w:val="24"/>
          <w:szCs w:val="24"/>
          <w:lang w:val="bg-BG"/>
        </w:rPr>
        <w:t>7.1.</w:t>
      </w:r>
      <w:r w:rsidR="00D7015B" w:rsidRPr="00EE40AD">
        <w:rPr>
          <w:sz w:val="24"/>
          <w:szCs w:val="24"/>
          <w:lang w:val="bg-BG"/>
        </w:rPr>
        <w:t>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077D4B" w:rsidRPr="000D7AAB" w:rsidRDefault="00EE40AD" w:rsidP="000D7AAB">
      <w:pPr>
        <w:adjustRightInd w:val="0"/>
        <w:jc w:val="both"/>
        <w:rPr>
          <w:color w:val="000000"/>
          <w:sz w:val="24"/>
          <w:szCs w:val="24"/>
          <w:lang w:val="bg-BG"/>
        </w:rPr>
      </w:pPr>
      <w:r w:rsidRPr="00EE40AD">
        <w:rPr>
          <w:sz w:val="24"/>
          <w:szCs w:val="24"/>
          <w:lang w:val="bg-BG"/>
        </w:rPr>
        <w:t>7.2.</w:t>
      </w:r>
      <w:r w:rsidR="00F644FF">
        <w:rPr>
          <w:sz w:val="24"/>
          <w:szCs w:val="24"/>
          <w:lang w:val="bg-BG"/>
        </w:rPr>
        <w:t xml:space="preserve"> </w:t>
      </w:r>
      <w:r w:rsidR="009225EE" w:rsidRPr="002F28C8">
        <w:rPr>
          <w:color w:val="000000"/>
          <w:sz w:val="24"/>
          <w:szCs w:val="24"/>
          <w:lang w:val="bg-BG"/>
        </w:rPr>
        <w:t xml:space="preserve">Възложителят отстранява от </w:t>
      </w:r>
      <w:r w:rsidR="009225EE" w:rsidRPr="002F28C8">
        <w:rPr>
          <w:sz w:val="24"/>
          <w:szCs w:val="24"/>
          <w:lang w:val="bg-BG"/>
        </w:rPr>
        <w:t>процедурата и</w:t>
      </w:r>
      <w:r w:rsidR="009225EE" w:rsidRPr="002F28C8">
        <w:rPr>
          <w:color w:val="000000"/>
          <w:sz w:val="24"/>
          <w:szCs w:val="24"/>
          <w:lang w:val="bg-BG"/>
        </w:rPr>
        <w:t xml:space="preserve">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009225EE" w:rsidRPr="002F28C8">
        <w:rPr>
          <w:sz w:val="24"/>
          <w:szCs w:val="24"/>
          <w:lang w:val="bg-BG"/>
        </w:rPr>
        <w:t xml:space="preserve"> /ЗИФОДРЮПДРСЛТДС/</w:t>
      </w:r>
      <w:r w:rsidR="009225EE" w:rsidRPr="002F28C8">
        <w:rPr>
          <w:color w:val="000000"/>
          <w:sz w:val="24"/>
          <w:szCs w:val="24"/>
          <w:lang w:val="bg-BG"/>
        </w:rPr>
        <w:t>, освен ако не са налице условията по чл.4 от същия.</w:t>
      </w:r>
    </w:p>
    <w:p w:rsidR="00EE40AD" w:rsidRPr="00396CB7" w:rsidRDefault="00EE40AD" w:rsidP="00EE40AD">
      <w:pPr>
        <w:rPr>
          <w:i/>
          <w:sz w:val="24"/>
          <w:szCs w:val="24"/>
          <w:lang w:val="bg-BG"/>
        </w:rPr>
      </w:pPr>
      <w:r w:rsidRPr="00396CB7">
        <w:rPr>
          <w:i/>
          <w:sz w:val="24"/>
          <w:szCs w:val="24"/>
          <w:lang w:val="bg-BG"/>
        </w:rPr>
        <w:t xml:space="preserve">Информацията относно липсата или наличието на обстоятелства по т. 7.1.4. и 7.2 се посочва в Част </w:t>
      </w:r>
      <w:r w:rsidRPr="00396CB7">
        <w:rPr>
          <w:i/>
          <w:sz w:val="24"/>
          <w:szCs w:val="24"/>
        </w:rPr>
        <w:t>III</w:t>
      </w:r>
      <w:r w:rsidRPr="00396CB7">
        <w:rPr>
          <w:i/>
          <w:sz w:val="24"/>
          <w:szCs w:val="24"/>
          <w:lang w:val="bg-BG"/>
        </w:rPr>
        <w:t>, Раздел Г от ЕЕДОП.</w:t>
      </w:r>
    </w:p>
    <w:p w:rsidR="00C702CA" w:rsidRDefault="00C702CA" w:rsidP="00090826">
      <w:pPr>
        <w:pStyle w:val="BodyText"/>
        <w:jc w:val="center"/>
        <w:rPr>
          <w:rFonts w:ascii="Times New Roman" w:hAnsi="Times New Roman" w:cs="Times New Roman"/>
          <w:b/>
          <w:sz w:val="24"/>
          <w:szCs w:val="24"/>
        </w:rPr>
      </w:pPr>
    </w:p>
    <w:p w:rsidR="00090826" w:rsidRPr="003A7937" w:rsidRDefault="00090826" w:rsidP="00090826">
      <w:pPr>
        <w:pStyle w:val="BodyText"/>
        <w:jc w:val="center"/>
        <w:rPr>
          <w:rFonts w:ascii="Times New Roman" w:hAnsi="Times New Roman" w:cs="Times New Roman"/>
          <w:b/>
          <w:sz w:val="24"/>
          <w:szCs w:val="24"/>
        </w:rPr>
      </w:pPr>
      <w:r w:rsidRPr="003A7937">
        <w:rPr>
          <w:rFonts w:ascii="Times New Roman" w:hAnsi="Times New Roman" w:cs="Times New Roman"/>
          <w:b/>
          <w:sz w:val="24"/>
          <w:szCs w:val="24"/>
        </w:rPr>
        <w:t xml:space="preserve">РАЗДЕЛ </w:t>
      </w:r>
      <w:r w:rsidRPr="003A7937">
        <w:rPr>
          <w:rFonts w:ascii="Times New Roman" w:hAnsi="Times New Roman" w:cs="Times New Roman"/>
          <w:b/>
          <w:sz w:val="24"/>
          <w:szCs w:val="24"/>
          <w:lang w:val="en-US"/>
        </w:rPr>
        <w:t>V</w:t>
      </w:r>
    </w:p>
    <w:p w:rsidR="00D66177" w:rsidRPr="003A7937" w:rsidRDefault="00090826" w:rsidP="00D66177">
      <w:pPr>
        <w:pStyle w:val="Header"/>
        <w:tabs>
          <w:tab w:val="clear" w:pos="4153"/>
          <w:tab w:val="clear" w:pos="8306"/>
          <w:tab w:val="center" w:pos="142"/>
        </w:tabs>
        <w:ind w:firstLine="360"/>
        <w:jc w:val="center"/>
        <w:rPr>
          <w:rFonts w:ascii="Times New Roman" w:hAnsi="Times New Roman" w:cs="Times New Roman"/>
          <w:lang w:val="ru-RU"/>
        </w:rPr>
      </w:pPr>
      <w:r w:rsidRPr="003A7937">
        <w:rPr>
          <w:rFonts w:ascii="Times New Roman" w:hAnsi="Times New Roman" w:cs="Times New Roman"/>
          <w:b/>
          <w:lang w:val="bg-BG"/>
        </w:rPr>
        <w:t>КРИТЕРИЙ ЗА ВЪЗЛАГАНЕ</w:t>
      </w:r>
    </w:p>
    <w:p w:rsidR="00090826" w:rsidRPr="003A7937" w:rsidRDefault="00090826" w:rsidP="00090826">
      <w:pPr>
        <w:pStyle w:val="ListParagraph"/>
        <w:spacing w:after="0" w:line="240" w:lineRule="auto"/>
        <w:ind w:left="0"/>
        <w:jc w:val="center"/>
        <w:rPr>
          <w:b/>
        </w:rPr>
      </w:pPr>
    </w:p>
    <w:p w:rsidR="00077D4B" w:rsidRPr="0091279B" w:rsidRDefault="00077D4B" w:rsidP="00077D4B">
      <w:pPr>
        <w:jc w:val="both"/>
        <w:rPr>
          <w:sz w:val="24"/>
          <w:szCs w:val="24"/>
          <w:lang w:val="bg-BG"/>
        </w:rPr>
      </w:pP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 xml:space="preserve">за всяка </w:t>
      </w:r>
      <w:r w:rsidR="007B4AB8">
        <w:rPr>
          <w:sz w:val="24"/>
          <w:szCs w:val="24"/>
          <w:lang w:val="bg-BG"/>
        </w:rPr>
        <w:t>обособена</w:t>
      </w:r>
      <w:r w:rsidRPr="00373D92">
        <w:rPr>
          <w:sz w:val="24"/>
          <w:szCs w:val="24"/>
          <w:lang w:val="bg-BG"/>
        </w:rPr>
        <w:t xml:space="preserve"> позиция</w:t>
      </w:r>
      <w:r w:rsidRPr="00373D92">
        <w:rPr>
          <w:sz w:val="24"/>
          <w:szCs w:val="24"/>
          <w:lang w:val="ru-RU"/>
        </w:rPr>
        <w:t xml:space="preserve"> въз основа на икономически най-изгодната оферта,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91279B">
        <w:rPr>
          <w:sz w:val="24"/>
          <w:szCs w:val="24"/>
          <w:lang w:val="bg-BG"/>
        </w:rPr>
        <w:t>“</w:t>
      </w:r>
      <w:r w:rsidRPr="00C51CFB">
        <w:rPr>
          <w:sz w:val="24"/>
          <w:szCs w:val="24"/>
          <w:lang w:val="bg-BG"/>
        </w:rPr>
        <w:t>най-ниска цена”</w:t>
      </w:r>
      <w:r w:rsidRPr="0091279B">
        <w:rPr>
          <w:sz w:val="24"/>
          <w:szCs w:val="24"/>
          <w:lang w:val="bg-BG"/>
        </w:rPr>
        <w:t>.</w:t>
      </w:r>
    </w:p>
    <w:p w:rsidR="00063E29" w:rsidRPr="003A7937" w:rsidRDefault="00063E29" w:rsidP="00063E29">
      <w:pPr>
        <w:jc w:val="center"/>
        <w:rPr>
          <w:sz w:val="24"/>
          <w:szCs w:val="24"/>
          <w:lang w:val="bg-BG"/>
        </w:rPr>
      </w:pP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7C234C" w:rsidRPr="008C7302" w:rsidRDefault="008C7302" w:rsidP="00077D4B">
      <w:pPr>
        <w:spacing w:before="60" w:after="60"/>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предмет</w:t>
      </w:r>
      <w:r w:rsidR="001510D1" w:rsidRPr="00B60C27">
        <w:rPr>
          <w:b/>
          <w:sz w:val="24"/>
          <w:szCs w:val="24"/>
          <w:lang w:val="bg-BG"/>
        </w:rPr>
        <w:t xml:space="preserve"> </w:t>
      </w:r>
      <w:r w:rsidR="00050F07" w:rsidRPr="00CC695B">
        <w:rPr>
          <w:b/>
          <w:sz w:val="24"/>
          <w:szCs w:val="24"/>
          <w:lang w:val="bg-BG"/>
        </w:rPr>
        <w:t xml:space="preserve">"Доставка на </w:t>
      </w:r>
      <w:r w:rsidR="00050F07">
        <w:rPr>
          <w:b/>
          <w:sz w:val="24"/>
          <w:szCs w:val="24"/>
          <w:lang w:val="bg-BG"/>
        </w:rPr>
        <w:t xml:space="preserve">концентрати за хемодиализа </w:t>
      </w:r>
      <w:r w:rsidR="00050F07" w:rsidRPr="00CC695B">
        <w:rPr>
          <w:b/>
          <w:sz w:val="24"/>
          <w:szCs w:val="24"/>
          <w:lang w:val="bg-BG"/>
        </w:rPr>
        <w:t>за УМБАЛ "Царица Йоанна - ИСУЛ" ЕАД"</w:t>
      </w:r>
      <w:r w:rsidR="00077D4B" w:rsidRPr="005A55CA">
        <w:rPr>
          <w:b/>
          <w:sz w:val="24"/>
          <w:szCs w:val="24"/>
          <w:lang w:val="bg-BG"/>
        </w:rPr>
        <w:t xml:space="preserve">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r w:rsidR="00050F07">
        <w:rPr>
          <w:sz w:val="24"/>
          <w:szCs w:val="24"/>
          <w:lang w:val="bg-BG"/>
        </w:rPr>
        <w:t xml:space="preserve"> </w:t>
      </w:r>
    </w:p>
    <w:p w:rsidR="00D73249" w:rsidRPr="00B60C27" w:rsidRDefault="00D73249" w:rsidP="008C7302">
      <w:pPr>
        <w:jc w:val="both"/>
        <w:rPr>
          <w:sz w:val="24"/>
          <w:szCs w:val="24"/>
          <w:lang w:val="be-BY"/>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w:t>
      </w:r>
      <w:r w:rsidR="000D7359">
        <w:rPr>
          <w:sz w:val="24"/>
          <w:szCs w:val="24"/>
          <w:lang w:val="bg-BG"/>
        </w:rPr>
        <w:t xml:space="preserve"> </w:t>
      </w:r>
      <w:r w:rsidR="00904E81" w:rsidRPr="003A7937">
        <w:rPr>
          <w:sz w:val="24"/>
          <w:szCs w:val="24"/>
          <w:lang w:val="bg-BG"/>
        </w:rPr>
        <w:t>"Царица Йоанна-ИСУЛ"</w:t>
      </w:r>
      <w:r w:rsidR="000D7359">
        <w:rPr>
          <w:sz w:val="24"/>
          <w:szCs w:val="24"/>
          <w:lang w:val="bg-BG"/>
        </w:rPr>
        <w:t xml:space="preserve"> </w:t>
      </w:r>
      <w:r w:rsidR="00904E81" w:rsidRPr="003A7937">
        <w:rPr>
          <w:sz w:val="24"/>
          <w:szCs w:val="24"/>
          <w:lang w:val="bg-BG"/>
        </w:rPr>
        <w:t>ЕАД</w:t>
      </w:r>
      <w:r w:rsidR="00904E81" w:rsidRPr="003A7937">
        <w:rPr>
          <w:sz w:val="24"/>
          <w:szCs w:val="24"/>
          <w:lang w:val="be-BY" w:eastAsia="en-US"/>
        </w:rPr>
        <w:t xml:space="preserve"> </w:t>
      </w:r>
      <w:hyperlink r:id="rId11" w:history="1">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hyperlink>
      <w:r w:rsidR="00543B3D" w:rsidRPr="003A7937">
        <w:rPr>
          <w:sz w:val="24"/>
          <w:szCs w:val="24"/>
          <w:lang w:val="be-BY"/>
        </w:rPr>
        <w:t xml:space="preserve"> </w:t>
      </w:r>
      <w:r w:rsidR="00904E81" w:rsidRPr="003A7937">
        <w:rPr>
          <w:sz w:val="24"/>
          <w:szCs w:val="24"/>
          <w:lang w:val="bg-BG" w:eastAsia="en-US"/>
        </w:rPr>
        <w:t>в</w:t>
      </w:r>
      <w:r w:rsidR="00904E81" w:rsidRPr="003A7937">
        <w:rPr>
          <w:sz w:val="24"/>
          <w:szCs w:val="24"/>
          <w:lang w:val="be-BY" w:eastAsia="en-US"/>
        </w:rPr>
        <w:t xml:space="preserve"> профил</w:t>
      </w:r>
      <w:r w:rsidR="00904E81" w:rsidRPr="003A7937">
        <w:rPr>
          <w:sz w:val="24"/>
          <w:szCs w:val="24"/>
          <w:lang w:val="bg-BG" w:eastAsia="en-US"/>
        </w:rPr>
        <w:t>а</w:t>
      </w:r>
      <w:r w:rsidR="00904E81" w:rsidRPr="003A7937">
        <w:rPr>
          <w:sz w:val="24"/>
          <w:szCs w:val="24"/>
          <w:lang w:val="be-BY" w:eastAsia="en-US"/>
        </w:rPr>
        <w:t xml:space="preserve"> на купувача</w:t>
      </w:r>
      <w:r w:rsidR="009F2165" w:rsidRPr="003A7937">
        <w:rPr>
          <w:sz w:val="24"/>
          <w:szCs w:val="24"/>
          <w:lang w:val="bg-BG" w:eastAsia="en-US"/>
        </w:rPr>
        <w:t xml:space="preserve"> </w:t>
      </w:r>
      <w:hyperlink r:id="rId12" w:history="1">
        <w:r w:rsidR="00543B3D" w:rsidRPr="003A7937">
          <w:rPr>
            <w:rStyle w:val="Hyperlink"/>
            <w:sz w:val="24"/>
            <w:szCs w:val="24"/>
          </w:rPr>
          <w:t>http</w:t>
        </w:r>
        <w:r w:rsidR="00543B3D" w:rsidRPr="003A7937">
          <w:rPr>
            <w:rStyle w:val="Hyperlink"/>
            <w:sz w:val="24"/>
            <w:szCs w:val="24"/>
            <w:lang w:val="be-BY"/>
          </w:rPr>
          <w:t>://</w:t>
        </w:r>
        <w:r w:rsidR="00543B3D" w:rsidRPr="003A7937">
          <w:rPr>
            <w:rStyle w:val="Hyperlink"/>
            <w:sz w:val="24"/>
            <w:szCs w:val="24"/>
          </w:rPr>
          <w:t>www</w:t>
        </w:r>
        <w:r w:rsidR="00543B3D" w:rsidRPr="003A7937">
          <w:rPr>
            <w:rStyle w:val="Hyperlink"/>
            <w:sz w:val="24"/>
            <w:szCs w:val="24"/>
            <w:lang w:val="be-BY"/>
          </w:rPr>
          <w:t>.</w:t>
        </w:r>
        <w:r w:rsidR="00543B3D" w:rsidRPr="003A7937">
          <w:rPr>
            <w:rStyle w:val="Hyperlink"/>
            <w:sz w:val="24"/>
            <w:szCs w:val="24"/>
          </w:rPr>
          <w:t>isul</w:t>
        </w:r>
        <w:r w:rsidR="00543B3D" w:rsidRPr="003A7937">
          <w:rPr>
            <w:rStyle w:val="Hyperlink"/>
            <w:sz w:val="24"/>
            <w:szCs w:val="24"/>
            <w:lang w:val="be-BY"/>
          </w:rPr>
          <w:t>.</w:t>
        </w:r>
        <w:r w:rsidR="00543B3D" w:rsidRPr="003A7937">
          <w:rPr>
            <w:rStyle w:val="Hyperlink"/>
            <w:sz w:val="24"/>
            <w:szCs w:val="24"/>
          </w:rPr>
          <w:t>eu</w:t>
        </w:r>
        <w:r w:rsidR="00543B3D" w:rsidRPr="003A7937">
          <w:rPr>
            <w:rStyle w:val="Hyperlink"/>
            <w:sz w:val="24"/>
            <w:szCs w:val="24"/>
            <w:lang w:val="be-BY"/>
          </w:rPr>
          <w:t>/</w:t>
        </w:r>
        <w:r w:rsidR="00543B3D" w:rsidRPr="003A7937">
          <w:rPr>
            <w:rStyle w:val="Hyperlink"/>
            <w:sz w:val="24"/>
            <w:szCs w:val="24"/>
          </w:rPr>
          <w:t>Profil</w:t>
        </w:r>
        <w:r w:rsidR="00543B3D" w:rsidRPr="003A7937">
          <w:rPr>
            <w:rStyle w:val="Hyperlink"/>
            <w:sz w:val="24"/>
            <w:szCs w:val="24"/>
            <w:lang w:val="be-BY"/>
          </w:rPr>
          <w:t>_</w:t>
        </w:r>
        <w:r w:rsidR="00543B3D" w:rsidRPr="003A7937">
          <w:rPr>
            <w:rStyle w:val="Hyperlink"/>
            <w:sz w:val="24"/>
            <w:szCs w:val="24"/>
          </w:rPr>
          <w:t>na</w:t>
        </w:r>
        <w:r w:rsidR="00543B3D" w:rsidRPr="003A7937">
          <w:rPr>
            <w:rStyle w:val="Hyperlink"/>
            <w:sz w:val="24"/>
            <w:szCs w:val="24"/>
            <w:lang w:val="be-BY"/>
          </w:rPr>
          <w:t>_</w:t>
        </w:r>
        <w:r w:rsidR="00543B3D" w:rsidRPr="003A7937">
          <w:rPr>
            <w:rStyle w:val="Hyperlink"/>
            <w:sz w:val="24"/>
            <w:szCs w:val="24"/>
          </w:rPr>
          <w:t>kupuvacha</w:t>
        </w:r>
        <w:r w:rsidR="00543B3D" w:rsidRPr="003A7937">
          <w:rPr>
            <w:rStyle w:val="Hyperlink"/>
            <w:sz w:val="24"/>
            <w:szCs w:val="24"/>
            <w:lang w:val="be-BY"/>
          </w:rPr>
          <w:t>.</w:t>
        </w:r>
        <w:r w:rsidR="00543B3D" w:rsidRPr="003A7937">
          <w:rPr>
            <w:rStyle w:val="Hyperlink"/>
            <w:sz w:val="24"/>
            <w:szCs w:val="24"/>
          </w:rPr>
          <w:t>htm</w:t>
        </w:r>
      </w:hyperlink>
      <w:r w:rsidR="009F2165" w:rsidRPr="003A7937">
        <w:rPr>
          <w:sz w:val="24"/>
          <w:szCs w:val="24"/>
          <w:lang w:val="be-BY" w:eastAsia="en-US"/>
        </w:rPr>
        <w:t xml:space="preserve">, </w:t>
      </w:r>
      <w:r w:rsidR="00904E81" w:rsidRPr="003A7937">
        <w:rPr>
          <w:sz w:val="24"/>
          <w:szCs w:val="24"/>
          <w:lang w:val="bg-BG" w:eastAsia="en-US"/>
        </w:rPr>
        <w:t xml:space="preserve">в </w:t>
      </w:r>
      <w:r w:rsidR="009F2165" w:rsidRPr="003A7937">
        <w:rPr>
          <w:sz w:val="24"/>
          <w:szCs w:val="24"/>
          <w:lang w:val="bg-BG" w:eastAsia="en-US"/>
        </w:rPr>
        <w:t xml:space="preserve"> </w:t>
      </w:r>
      <w:r w:rsidR="00904E81" w:rsidRPr="003A7937">
        <w:rPr>
          <w:sz w:val="24"/>
          <w:szCs w:val="24"/>
          <w:lang w:val="bg-BG" w:eastAsia="en-US"/>
        </w:rPr>
        <w:t>Раздел</w:t>
      </w:r>
      <w:r w:rsidR="00904E81" w:rsidRPr="003A7937">
        <w:rPr>
          <w:sz w:val="24"/>
          <w:szCs w:val="24"/>
          <w:lang w:val="bg-BG"/>
        </w:rPr>
        <w:t xml:space="preserve"> „О</w:t>
      </w:r>
      <w:r w:rsidR="00904E81" w:rsidRPr="003A7937">
        <w:rPr>
          <w:sz w:val="24"/>
          <w:szCs w:val="24"/>
          <w:lang w:val="be-BY"/>
        </w:rPr>
        <w:t>бществени</w:t>
      </w:r>
      <w:r w:rsidR="00904E81" w:rsidRPr="003A7937">
        <w:rPr>
          <w:sz w:val="24"/>
          <w:szCs w:val="24"/>
          <w:lang w:val="bg-BG"/>
        </w:rPr>
        <w:t xml:space="preserve"> </w:t>
      </w:r>
      <w:r w:rsidR="00D73249" w:rsidRPr="003A7937">
        <w:rPr>
          <w:sz w:val="24"/>
          <w:szCs w:val="24"/>
          <w:lang w:val="be-BY"/>
        </w:rPr>
        <w:t>поръчки</w:t>
      </w:r>
      <w:r w:rsidR="000D7359">
        <w:rPr>
          <w:sz w:val="24"/>
          <w:szCs w:val="24"/>
          <w:lang w:val="be-BY"/>
        </w:rPr>
        <w:t>”</w:t>
      </w:r>
      <w:r w:rsidR="00F16978" w:rsidRPr="003A7937">
        <w:rPr>
          <w:sz w:val="24"/>
          <w:szCs w:val="24"/>
          <w:lang w:val="bg-BG"/>
        </w:rPr>
        <w:t xml:space="preserve"> </w:t>
      </w:r>
      <w:hyperlink r:id="rId13" w:history="1">
        <w:r w:rsidR="00050F07" w:rsidRPr="00E912AA">
          <w:rPr>
            <w:rStyle w:val="Hyperlink"/>
            <w:sz w:val="24"/>
            <w:szCs w:val="24"/>
            <w:highlight w:val="yellow"/>
          </w:rPr>
          <w:t>www</w:t>
        </w:r>
        <w:r w:rsidR="00050F07" w:rsidRPr="00E912AA">
          <w:rPr>
            <w:rStyle w:val="Hyperlink"/>
            <w:sz w:val="24"/>
            <w:szCs w:val="24"/>
            <w:highlight w:val="yellow"/>
            <w:lang w:val="be-BY"/>
          </w:rPr>
          <w:t>.</w:t>
        </w:r>
        <w:r w:rsidR="00050F07" w:rsidRPr="00E912AA">
          <w:rPr>
            <w:rStyle w:val="Hyperlink"/>
            <w:sz w:val="24"/>
            <w:szCs w:val="24"/>
            <w:highlight w:val="yellow"/>
          </w:rPr>
          <w:t>isul</w:t>
        </w:r>
        <w:r w:rsidR="00050F07" w:rsidRPr="00E912AA">
          <w:rPr>
            <w:rStyle w:val="Hyperlink"/>
            <w:sz w:val="24"/>
            <w:szCs w:val="24"/>
            <w:highlight w:val="yellow"/>
            <w:lang w:val="be-BY"/>
          </w:rPr>
          <w:t>.</w:t>
        </w:r>
        <w:r w:rsidR="00050F07" w:rsidRPr="00E912AA">
          <w:rPr>
            <w:rStyle w:val="Hyperlink"/>
            <w:sz w:val="24"/>
            <w:szCs w:val="24"/>
            <w:highlight w:val="yellow"/>
          </w:rPr>
          <w:t>eu</w:t>
        </w:r>
        <w:r w:rsidR="00050F07" w:rsidRPr="00E912AA">
          <w:rPr>
            <w:rStyle w:val="Hyperlink"/>
            <w:sz w:val="24"/>
            <w:szCs w:val="24"/>
            <w:highlight w:val="yellow"/>
            <w:lang w:val="be-BY"/>
          </w:rPr>
          <w:t>/</w:t>
        </w:r>
        <w:r w:rsidR="00050F07" w:rsidRPr="00E912AA">
          <w:rPr>
            <w:rStyle w:val="Hyperlink"/>
            <w:sz w:val="24"/>
            <w:szCs w:val="24"/>
            <w:highlight w:val="yellow"/>
          </w:rPr>
          <w:t>Obsht</w:t>
        </w:r>
        <w:r w:rsidR="00050F07" w:rsidRPr="00E912AA">
          <w:rPr>
            <w:rStyle w:val="Hyperlink"/>
            <w:sz w:val="24"/>
            <w:szCs w:val="24"/>
            <w:highlight w:val="yellow"/>
            <w:lang w:val="be-BY"/>
          </w:rPr>
          <w:t>_</w:t>
        </w:r>
        <w:r w:rsidR="00050F07" w:rsidRPr="00E912AA">
          <w:rPr>
            <w:rStyle w:val="Hyperlink"/>
            <w:sz w:val="24"/>
            <w:szCs w:val="24"/>
            <w:highlight w:val="yellow"/>
          </w:rPr>
          <w:t>porachki</w:t>
        </w:r>
        <w:r w:rsidR="00050F07" w:rsidRPr="00E912AA">
          <w:rPr>
            <w:rStyle w:val="Hyperlink"/>
            <w:sz w:val="24"/>
            <w:szCs w:val="24"/>
            <w:highlight w:val="yellow"/>
            <w:lang w:val="be-BY"/>
          </w:rPr>
          <w:t>/</w:t>
        </w:r>
        <w:r w:rsidR="00050F07" w:rsidRPr="00E912AA">
          <w:rPr>
            <w:rStyle w:val="Hyperlink"/>
            <w:sz w:val="24"/>
            <w:szCs w:val="24"/>
            <w:highlight w:val="yellow"/>
          </w:rPr>
          <w:t>obsht</w:t>
        </w:r>
        <w:r w:rsidR="00050F07" w:rsidRPr="00E912AA">
          <w:rPr>
            <w:rStyle w:val="Hyperlink"/>
            <w:sz w:val="24"/>
            <w:szCs w:val="24"/>
            <w:highlight w:val="yellow"/>
            <w:lang w:val="be-BY"/>
          </w:rPr>
          <w:t>_</w:t>
        </w:r>
        <w:r w:rsidR="00050F07" w:rsidRPr="00E912AA">
          <w:rPr>
            <w:rStyle w:val="Hyperlink"/>
            <w:sz w:val="24"/>
            <w:szCs w:val="24"/>
            <w:highlight w:val="yellow"/>
          </w:rPr>
          <w:t>porachki</w:t>
        </w:r>
        <w:r w:rsidR="00050F07" w:rsidRPr="00E912AA">
          <w:rPr>
            <w:rStyle w:val="Hyperlink"/>
            <w:sz w:val="24"/>
            <w:szCs w:val="24"/>
            <w:highlight w:val="yellow"/>
            <w:lang w:val="be-BY"/>
          </w:rPr>
          <w:t>_</w:t>
        </w:r>
        <w:r w:rsidR="00050F07" w:rsidRPr="00E912AA">
          <w:rPr>
            <w:rStyle w:val="Hyperlink"/>
            <w:sz w:val="24"/>
            <w:szCs w:val="24"/>
            <w:highlight w:val="yellow"/>
            <w:lang w:val="bg-BG"/>
          </w:rPr>
          <w:t>96</w:t>
        </w:r>
        <w:r w:rsidR="00050F07" w:rsidRPr="00E912AA">
          <w:rPr>
            <w:rStyle w:val="Hyperlink"/>
            <w:sz w:val="24"/>
            <w:szCs w:val="24"/>
            <w:highlight w:val="yellow"/>
            <w:lang w:val="be-BY"/>
          </w:rPr>
          <w:t>.</w:t>
        </w:r>
        <w:r w:rsidR="00050F07" w:rsidRPr="00E912AA">
          <w:rPr>
            <w:rStyle w:val="Hyperlink"/>
            <w:sz w:val="24"/>
            <w:szCs w:val="24"/>
            <w:highlight w:val="yellow"/>
          </w:rPr>
          <w:t>html</w:t>
        </w:r>
      </w:hyperlink>
      <w:r w:rsidR="0013669E" w:rsidRPr="003A7937">
        <w:rPr>
          <w:lang w:val="bg-BG"/>
        </w:rPr>
        <w:t xml:space="preserve"> </w:t>
      </w:r>
      <w:r w:rsidR="004B5E14" w:rsidRPr="003A7937">
        <w:rPr>
          <w:rStyle w:val="ala2"/>
          <w:sz w:val="24"/>
          <w:szCs w:val="24"/>
          <w:lang w:val="bg-BG"/>
        </w:rPr>
        <w:t xml:space="preserve">от датата на </w:t>
      </w:r>
      <w:r w:rsidR="004B5E14" w:rsidRPr="003A7937">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C94821">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lastRenderedPageBreak/>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363875">
        <w:rPr>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 xml:space="preserve">и обособените позиции,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00E641E8">
        <w:rPr>
          <w:sz w:val="24"/>
          <w:szCs w:val="24"/>
          <w:lang w:val="bg-BG"/>
        </w:rPr>
        <w:t xml:space="preserve"> </w:t>
      </w:r>
      <w:r w:rsidRPr="00B37572">
        <w:rPr>
          <w:sz w:val="24"/>
          <w:szCs w:val="24"/>
          <w:lang w:val="bg-BG"/>
        </w:rPr>
        <w:t xml:space="preserve">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543B3D"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w:t>
      </w:r>
      <w:r w:rsidR="00DB6ADF">
        <w:rPr>
          <w:b/>
          <w:sz w:val="24"/>
          <w:szCs w:val="24"/>
          <w:u w:val="single"/>
          <w:lang w:val="bg-BG"/>
        </w:rPr>
        <w:t>паковка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543B3D">
      <w:pPr>
        <w:pStyle w:val="BodyText"/>
        <w:tabs>
          <w:tab w:val="left" w:pos="0"/>
          <w:tab w:val="left" w:pos="7103"/>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r w:rsidR="00543B3D">
        <w:rPr>
          <w:rFonts w:ascii="Times New Roman" w:hAnsi="Times New Roman" w:cs="Times New Roman"/>
          <w:sz w:val="24"/>
          <w:szCs w:val="24"/>
        </w:rPr>
        <w:tab/>
      </w:r>
    </w:p>
    <w:p w:rsidR="002B223B" w:rsidRPr="00363875" w:rsidRDefault="00EC10EC"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shd w:val="clear" w:color="auto" w:fill="FFFFFF"/>
          <w:lang w:val="be-BY"/>
        </w:rPr>
        <w:t>6</w:t>
      </w:r>
      <w:r w:rsidR="00243667" w:rsidRPr="00363875">
        <w:rPr>
          <w:rFonts w:ascii="Times New Roman" w:hAnsi="Times New Roman" w:cs="Times New Roman"/>
          <w:sz w:val="24"/>
          <w:szCs w:val="24"/>
          <w:shd w:val="clear" w:color="auto" w:fill="FFFFFF"/>
          <w:lang w:val="be-BY"/>
        </w:rPr>
        <w:t>.</w:t>
      </w:r>
      <w:r w:rsidR="00A63D95" w:rsidRPr="00363875">
        <w:rPr>
          <w:rFonts w:ascii="Times New Roman" w:hAnsi="Times New Roman" w:cs="Times New Roman"/>
          <w:sz w:val="24"/>
          <w:szCs w:val="24"/>
          <w:shd w:val="clear" w:color="auto" w:fill="FFFFFF"/>
        </w:rPr>
        <w:t xml:space="preserve"> </w:t>
      </w:r>
      <w:r w:rsidR="002B223B" w:rsidRPr="00363875">
        <w:rPr>
          <w:rFonts w:ascii="Times New Roman" w:hAnsi="Times New Roman" w:cs="Times New Roman"/>
          <w:sz w:val="24"/>
          <w:szCs w:val="24"/>
        </w:rPr>
        <w:t>Декларация за конфиденциалност по чл. 102 от ЗОП</w:t>
      </w:r>
      <w:r w:rsidR="00807393" w:rsidRPr="00363875">
        <w:rPr>
          <w:rFonts w:ascii="Times New Roman" w:hAnsi="Times New Roman" w:cs="Times New Roman"/>
          <w:sz w:val="24"/>
          <w:szCs w:val="24"/>
        </w:rPr>
        <w:t xml:space="preserve"> </w:t>
      </w:r>
      <w:r w:rsidR="00165500" w:rsidRPr="00363875">
        <w:rPr>
          <w:rFonts w:ascii="Times New Roman" w:hAnsi="Times New Roman" w:cs="Times New Roman"/>
          <w:sz w:val="24"/>
          <w:szCs w:val="24"/>
        </w:rPr>
        <w:t>/когато е приложимо/</w:t>
      </w:r>
      <w:r w:rsidR="00165500" w:rsidRPr="00363875">
        <w:rPr>
          <w:rFonts w:ascii="Times New Roman" w:hAnsi="Times New Roman" w:cs="Times New Roman"/>
          <w:sz w:val="24"/>
          <w:szCs w:val="24"/>
          <w:shd w:val="clear" w:color="auto" w:fill="FFFFFF"/>
        </w:rPr>
        <w:t>;</w:t>
      </w:r>
    </w:p>
    <w:p w:rsidR="0063283E" w:rsidRPr="00363875" w:rsidRDefault="00B67BDB" w:rsidP="002B223B">
      <w:pPr>
        <w:pStyle w:val="BodyText"/>
        <w:tabs>
          <w:tab w:val="left" w:pos="0"/>
        </w:tabs>
        <w:autoSpaceDE/>
        <w:autoSpaceDN/>
        <w:rPr>
          <w:rFonts w:ascii="Times New Roman" w:hAnsi="Times New Roman" w:cs="Times New Roman"/>
          <w:sz w:val="24"/>
          <w:szCs w:val="24"/>
        </w:rPr>
      </w:pPr>
      <w:r w:rsidRPr="00363875">
        <w:rPr>
          <w:rFonts w:ascii="Times New Roman" w:hAnsi="Times New Roman" w:cs="Times New Roman"/>
          <w:sz w:val="24"/>
          <w:szCs w:val="24"/>
          <w:lang w:val="be-BY"/>
        </w:rPr>
        <w:t>7.</w:t>
      </w:r>
      <w:r w:rsidR="0063283E" w:rsidRPr="00363875">
        <w:rPr>
          <w:rFonts w:ascii="Times New Roman" w:hAnsi="Times New Roman" w:cs="Times New Roman"/>
          <w:bCs/>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3DB0" w:rsidRPr="00363875">
        <w:rPr>
          <w:rFonts w:ascii="Times New Roman" w:hAnsi="Times New Roman" w:cs="Times New Roman"/>
          <w:bCs/>
          <w:sz w:val="24"/>
          <w:szCs w:val="24"/>
          <w:lang w:eastAsia="en-US"/>
        </w:rPr>
        <w:t xml:space="preserve"> </w:t>
      </w:r>
      <w:r w:rsidR="005F3E26" w:rsidRPr="00363875">
        <w:rPr>
          <w:rStyle w:val="ala4"/>
          <w:rFonts w:ascii="Times New Roman" w:hAnsi="Times New Roman" w:cs="Times New Roman"/>
          <w:sz w:val="24"/>
          <w:szCs w:val="24"/>
        </w:rPr>
        <w:t>/ЗИФОДРЮПДРСТДС/</w:t>
      </w:r>
      <w:r w:rsidRPr="00363875">
        <w:rPr>
          <w:rFonts w:ascii="Times New Roman" w:hAnsi="Times New Roman" w:cs="Times New Roman"/>
          <w:sz w:val="24"/>
          <w:szCs w:val="24"/>
        </w:rPr>
        <w:t xml:space="preserve">– </w:t>
      </w:r>
      <w:r w:rsidRPr="00363875">
        <w:rPr>
          <w:rStyle w:val="ala2"/>
          <w:rFonts w:ascii="Times New Roman" w:hAnsi="Times New Roman" w:cs="Times New Roman"/>
          <w:sz w:val="24"/>
          <w:szCs w:val="24"/>
        </w:rPr>
        <w:t>Приложение № 3</w:t>
      </w:r>
      <w:r w:rsidRPr="00363875">
        <w:rPr>
          <w:rFonts w:ascii="Times New Roman" w:hAnsi="Times New Roman" w:cs="Times New Roman"/>
          <w:sz w:val="24"/>
          <w:szCs w:val="24"/>
        </w:rPr>
        <w:t xml:space="preserve">;  </w:t>
      </w:r>
    </w:p>
    <w:p w:rsidR="00EC10EC" w:rsidRPr="00472DB1" w:rsidRDefault="00DC1573" w:rsidP="002B223B">
      <w:pPr>
        <w:pStyle w:val="BodyText"/>
        <w:tabs>
          <w:tab w:val="left" w:pos="0"/>
        </w:tabs>
        <w:autoSpaceDE/>
        <w:autoSpaceDN/>
        <w:rPr>
          <w:color w:val="FF0000"/>
          <w:lang w:val="be-BY"/>
        </w:rPr>
      </w:pPr>
      <w:r w:rsidRPr="00543B3D">
        <w:rPr>
          <w:rFonts w:ascii="Times New Roman" w:hAnsi="Times New Roman" w:cs="Times New Roman"/>
          <w:sz w:val="24"/>
          <w:szCs w:val="24"/>
        </w:rPr>
        <w:t>8.</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DB4962">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9D5FAA" w:rsidRPr="00A231CB"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543B3D">
        <w:rPr>
          <w:b/>
          <w:sz w:val="24"/>
          <w:szCs w:val="24"/>
          <w:lang w:val="bg-BG"/>
        </w:rPr>
        <w:t>9</w:t>
      </w:r>
      <w:r w:rsidR="00CD5C17" w:rsidRPr="00543B3D">
        <w:rPr>
          <w:b/>
          <w:sz w:val="24"/>
          <w:szCs w:val="24"/>
          <w:lang w:val="bg-BG"/>
        </w:rPr>
        <w:t>.</w:t>
      </w:r>
      <w:r w:rsidR="00FF50F6" w:rsidRPr="00DB4962">
        <w:rPr>
          <w:b/>
          <w:lang w:val="be-BY"/>
        </w:rPr>
        <w:t xml:space="preserve"> </w:t>
      </w:r>
      <w:r w:rsidR="00463FC1" w:rsidRPr="00DB4962">
        <w:rPr>
          <w:b/>
          <w:sz w:val="24"/>
          <w:szCs w:val="24"/>
          <w:lang w:val="be-BY"/>
        </w:rPr>
        <w:t>Техническо</w:t>
      </w:r>
      <w:r w:rsidR="00FF50F6" w:rsidRPr="00DB4962">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lastRenderedPageBreak/>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B93375" w:rsidRDefault="0018694B" w:rsidP="00B93375">
      <w:pPr>
        <w:pStyle w:val="ListParagraph"/>
        <w:spacing w:after="0" w:line="240" w:lineRule="auto"/>
        <w:ind w:left="0"/>
        <w:jc w:val="both"/>
        <w:rPr>
          <w:lang w:val="ru-RU"/>
        </w:rPr>
      </w:pPr>
      <w:r w:rsidRPr="00D10DF0">
        <w:rPr>
          <w:b/>
          <w:lang w:val="ru-RU"/>
        </w:rPr>
        <w:t>9.</w:t>
      </w:r>
      <w:r w:rsidR="00077D4B" w:rsidRPr="005A55CA">
        <w:rPr>
          <w:b/>
        </w:rPr>
        <w:t>5</w:t>
      </w:r>
      <w:r w:rsidR="00760E5D">
        <w:rPr>
          <w:lang w:val="ru-RU"/>
        </w:rPr>
        <w:t>.</w:t>
      </w:r>
      <w:r w:rsidR="00B93375" w:rsidRPr="00913398">
        <w:rPr>
          <w:lang w:val="be-BY"/>
        </w:rPr>
        <w:t>З</w:t>
      </w:r>
      <w:r w:rsidR="00B93375" w:rsidRPr="008E4C6C">
        <w:t xml:space="preserve">аверено </w:t>
      </w:r>
      <w:r w:rsidR="00B93375" w:rsidRPr="00913398">
        <w:rPr>
          <w:lang w:val="be-BY"/>
        </w:rPr>
        <w:t xml:space="preserve">от участника </w:t>
      </w:r>
      <w:r w:rsidR="00B93375" w:rsidRPr="008E4C6C">
        <w:t xml:space="preserve">копие </w:t>
      </w:r>
      <w:r w:rsidR="00B93375" w:rsidRPr="00913398">
        <w:rPr>
          <w:lang w:val="be-BY"/>
        </w:rPr>
        <w:t>на</w:t>
      </w:r>
      <w:r w:rsidR="00B93375" w:rsidRPr="008E4C6C">
        <w:t xml:space="preserve"> удостоверяване на оторизацията му от </w:t>
      </w:r>
      <w:r w:rsidR="00B93375" w:rsidRPr="00607B5B">
        <w:rPr>
          <w:lang w:val="ru-RU"/>
        </w:rPr>
        <w:t xml:space="preserve">производителите на </w:t>
      </w:r>
      <w:r w:rsidR="00B93375" w:rsidRPr="0003231E">
        <w:t>концентрати за хемодиализа</w:t>
      </w:r>
      <w:r w:rsidR="00B93375">
        <w:rPr>
          <w:lang w:val="be-BY"/>
        </w:rPr>
        <w:t xml:space="preserve"> и/или </w:t>
      </w:r>
      <w:r w:rsidR="004F69F9" w:rsidRPr="0062375A">
        <w:rPr>
          <w:lang w:val="be-BY"/>
        </w:rPr>
        <w:t xml:space="preserve">натриев хлорид </w:t>
      </w:r>
      <w:r w:rsidR="004F69F9">
        <w:rPr>
          <w:lang w:val="be-BY"/>
        </w:rPr>
        <w:t>–</w:t>
      </w:r>
      <w:r w:rsidR="004F69F9" w:rsidRPr="0062375A">
        <w:rPr>
          <w:lang w:val="be-BY"/>
        </w:rPr>
        <w:t xml:space="preserve"> таблетиран</w:t>
      </w:r>
      <w:r w:rsidR="004F69F9">
        <w:rPr>
          <w:lang w:val="be-BY"/>
        </w:rPr>
        <w:t>а сол</w:t>
      </w:r>
      <w:r w:rsidR="004F69F9" w:rsidRPr="008E4C6C">
        <w:t xml:space="preserve"> </w:t>
      </w:r>
      <w:r w:rsidR="00B93375" w:rsidRPr="008E4C6C">
        <w:t>или от упълномощени</w:t>
      </w:r>
      <w:r w:rsidR="00BE3B2E" w:rsidRPr="00607B5B">
        <w:rPr>
          <w:lang w:val="ru-RU"/>
        </w:rPr>
        <w:t>те</w:t>
      </w:r>
      <w:r w:rsidR="00B93375" w:rsidRPr="008E4C6C">
        <w:t xml:space="preserve"> представител</w:t>
      </w:r>
      <w:r w:rsidR="00BE3B2E">
        <w:t>и</w:t>
      </w:r>
      <w:r w:rsidR="00B93375" w:rsidRPr="008E4C6C">
        <w:t xml:space="preserve"> по смисъла на чл. 10, ал. 2 от ЗМИ</w:t>
      </w:r>
      <w:r w:rsidR="00B93375">
        <w:t>,</w:t>
      </w:r>
      <w:r w:rsidR="00B93375" w:rsidRPr="008E4C6C">
        <w:t xml:space="preserve"> да участва от свое име в процедурата за възлагане на обществената поръчка с </w:t>
      </w:r>
      <w:r w:rsidR="00B93375" w:rsidRPr="00553E85">
        <w:rPr>
          <w:lang w:val="be-BY"/>
        </w:rPr>
        <w:t>произвежданите от него</w:t>
      </w:r>
      <w:r w:rsidR="00B93375">
        <w:rPr>
          <w:lang w:val="be-BY"/>
        </w:rPr>
        <w:t xml:space="preserve"> </w:t>
      </w:r>
      <w:r w:rsidR="00B93375" w:rsidRPr="0003231E">
        <w:t>концентрати за хемодиализа</w:t>
      </w:r>
      <w:r w:rsidR="00B93375">
        <w:rPr>
          <w:lang w:val="be-BY"/>
        </w:rPr>
        <w:t xml:space="preserve"> и/или </w:t>
      </w:r>
      <w:r w:rsidR="004F69F9" w:rsidRPr="0062375A">
        <w:rPr>
          <w:lang w:val="be-BY"/>
        </w:rPr>
        <w:t xml:space="preserve">натриев хлорид </w:t>
      </w:r>
      <w:r w:rsidR="004F69F9">
        <w:rPr>
          <w:lang w:val="be-BY"/>
        </w:rPr>
        <w:t>–</w:t>
      </w:r>
      <w:r w:rsidR="004F69F9" w:rsidRPr="0062375A">
        <w:rPr>
          <w:lang w:val="be-BY"/>
        </w:rPr>
        <w:t xml:space="preserve"> таблетиран</w:t>
      </w:r>
      <w:r w:rsidR="004F69F9">
        <w:rPr>
          <w:lang w:val="be-BY"/>
        </w:rPr>
        <w:t>а сол</w:t>
      </w:r>
      <w:r w:rsidR="00B93375">
        <w:rPr>
          <w:lang w:val="be-BY"/>
        </w:rPr>
        <w:t>, за срока на договора.</w:t>
      </w:r>
    </w:p>
    <w:p w:rsidR="00760E5D" w:rsidRPr="00B93375" w:rsidRDefault="00B93375" w:rsidP="00B93375">
      <w:pPr>
        <w:pStyle w:val="ListParagraph"/>
        <w:spacing w:after="0" w:line="240" w:lineRule="auto"/>
        <w:ind w:left="0"/>
        <w:jc w:val="both"/>
        <w:rPr>
          <w:lang w:val="be-BY"/>
        </w:rPr>
      </w:pPr>
      <w:r>
        <w:rPr>
          <w:b/>
          <w:lang w:val="ru-RU"/>
        </w:rPr>
        <w:t>9.</w:t>
      </w:r>
      <w:r w:rsidRPr="005A55CA">
        <w:rPr>
          <w:b/>
          <w:lang w:val="ru-RU"/>
        </w:rPr>
        <w:t>6</w:t>
      </w:r>
      <w:r w:rsidRPr="00760E5D">
        <w:rPr>
          <w:b/>
          <w:lang w:val="ru-RU"/>
        </w:rPr>
        <w:t>.</w:t>
      </w:r>
      <w:r w:rsidR="00760E5D" w:rsidRPr="00DF4F2C">
        <w:rPr>
          <w:lang w:val="be-BY"/>
        </w:rPr>
        <w:t>З</w:t>
      </w:r>
      <w:r w:rsidR="00760E5D" w:rsidRPr="00DF4F2C">
        <w:t>аверен</w:t>
      </w:r>
      <w:r w:rsidR="00760E5D" w:rsidRPr="00DF4F2C">
        <w:rPr>
          <w:lang w:val="be-BY"/>
        </w:rPr>
        <w:t>и</w:t>
      </w:r>
      <w:r w:rsidR="00760E5D" w:rsidRPr="00DF4F2C">
        <w:t xml:space="preserve"> </w:t>
      </w:r>
      <w:r w:rsidR="00760E5D" w:rsidRPr="00607B5B">
        <w:rPr>
          <w:lang w:val="be-BY"/>
        </w:rPr>
        <w:t xml:space="preserve">от участника </w:t>
      </w:r>
      <w:r w:rsidR="00760E5D" w:rsidRPr="00607B5B">
        <w:t>копи</w:t>
      </w:r>
      <w:r w:rsidR="00760E5D" w:rsidRPr="00607B5B">
        <w:rPr>
          <w:lang w:val="be-BY"/>
        </w:rPr>
        <w:t>я</w:t>
      </w:r>
      <w:r w:rsidR="00760E5D" w:rsidRPr="00607B5B">
        <w:rPr>
          <w:lang w:val="ru-RU"/>
        </w:rPr>
        <w:t xml:space="preserve"> на сертификати</w:t>
      </w:r>
      <w:r w:rsidR="00760E5D" w:rsidRPr="00607B5B">
        <w:rPr>
          <w:lang w:val="be-BY"/>
        </w:rPr>
        <w:t xml:space="preserve"> </w:t>
      </w:r>
      <w:r w:rsidR="00760E5D" w:rsidRPr="00607B5B">
        <w:t>Е</w:t>
      </w:r>
      <w:r w:rsidR="00760E5D" w:rsidRPr="00607B5B">
        <w:rPr>
          <w:lang w:val="en-US"/>
        </w:rPr>
        <w:t>N</w:t>
      </w:r>
      <w:r w:rsidR="00760E5D" w:rsidRPr="00607B5B">
        <w:rPr>
          <w:lang w:val="be-BY"/>
        </w:rPr>
        <w:t xml:space="preserve"> </w:t>
      </w:r>
      <w:r w:rsidR="00760E5D" w:rsidRPr="00607B5B">
        <w:rPr>
          <w:lang w:val="en-US"/>
        </w:rPr>
        <w:t>ISO</w:t>
      </w:r>
      <w:r w:rsidR="00760E5D" w:rsidRPr="00607B5B">
        <w:rPr>
          <w:lang w:val="be-BY"/>
        </w:rPr>
        <w:t xml:space="preserve"> 9001:2008 или еквивалент </w:t>
      </w:r>
      <w:r w:rsidR="00760E5D" w:rsidRPr="00607B5B">
        <w:rPr>
          <w:lang w:val="ru-RU"/>
        </w:rPr>
        <w:t xml:space="preserve">на производителите на </w:t>
      </w:r>
      <w:r w:rsidRPr="0003231E">
        <w:t>концентрати за хемодиализа</w:t>
      </w:r>
      <w:r>
        <w:rPr>
          <w:lang w:val="be-BY"/>
        </w:rPr>
        <w:t xml:space="preserve"> и/или </w:t>
      </w:r>
      <w:r w:rsidR="004F69F9" w:rsidRPr="0062375A">
        <w:rPr>
          <w:lang w:val="be-BY"/>
        </w:rPr>
        <w:t xml:space="preserve">натриев хлорид </w:t>
      </w:r>
      <w:r w:rsidR="004F69F9">
        <w:rPr>
          <w:lang w:val="be-BY"/>
        </w:rPr>
        <w:t>–</w:t>
      </w:r>
      <w:r w:rsidR="004F69F9" w:rsidRPr="0062375A">
        <w:rPr>
          <w:lang w:val="be-BY"/>
        </w:rPr>
        <w:t xml:space="preserve"> таблетиран</w:t>
      </w:r>
      <w:r w:rsidR="004F69F9">
        <w:rPr>
          <w:lang w:val="be-BY"/>
        </w:rPr>
        <w:t>а сол</w:t>
      </w:r>
      <w:r>
        <w:rPr>
          <w:lang w:val="be-BY"/>
        </w:rPr>
        <w:t>.</w:t>
      </w:r>
    </w:p>
    <w:p w:rsidR="00760E5D" w:rsidRPr="00B47A9B" w:rsidRDefault="00077D4B" w:rsidP="00B47A9B">
      <w:pPr>
        <w:pStyle w:val="ListParagraph"/>
        <w:spacing w:after="0" w:line="240" w:lineRule="auto"/>
        <w:ind w:left="0"/>
        <w:jc w:val="both"/>
        <w:rPr>
          <w:lang w:val="be-BY"/>
        </w:rPr>
      </w:pPr>
      <w:r>
        <w:rPr>
          <w:b/>
          <w:lang w:val="ru-RU"/>
        </w:rPr>
        <w:t>9.</w:t>
      </w:r>
      <w:r w:rsidR="00344137">
        <w:rPr>
          <w:b/>
          <w:lang w:val="ru-RU"/>
        </w:rPr>
        <w:t>7</w:t>
      </w:r>
      <w:r w:rsidR="00760E5D" w:rsidRPr="00760E5D">
        <w:rPr>
          <w:b/>
          <w:lang w:val="ru-RU"/>
        </w:rPr>
        <w:t>.</w:t>
      </w:r>
      <w:r w:rsidR="00DC7A01">
        <w:rPr>
          <w:b/>
          <w:lang w:val="ru-RU"/>
        </w:rPr>
        <w:t xml:space="preserve"> </w:t>
      </w:r>
      <w:r w:rsidR="00760E5D" w:rsidRPr="00DF4F2C">
        <w:rPr>
          <w:lang w:val="be-BY"/>
        </w:rPr>
        <w:t>Декларация</w:t>
      </w:r>
      <w:r w:rsidR="00760E5D" w:rsidRPr="00DF4F2C">
        <w:rPr>
          <w:lang w:val="ru-RU"/>
        </w:rPr>
        <w:t xml:space="preserve"> </w:t>
      </w:r>
      <w:r w:rsidR="00B93375">
        <w:rPr>
          <w:lang w:val="ru-RU"/>
        </w:rPr>
        <w:t>за съответствие на медиц</w:t>
      </w:r>
      <w:r w:rsidR="004907D4">
        <w:rPr>
          <w:lang w:val="ru-RU"/>
        </w:rPr>
        <w:t>и</w:t>
      </w:r>
      <w:r w:rsidR="00B93375">
        <w:rPr>
          <w:lang w:val="ru-RU"/>
        </w:rPr>
        <w:t>нски изделия клас ІІ</w:t>
      </w:r>
      <w:r w:rsidR="00B93375" w:rsidRPr="00B93375">
        <w:rPr>
          <w:lang w:val="be-BY"/>
        </w:rPr>
        <w:t xml:space="preserve"> </w:t>
      </w:r>
      <w:r w:rsidR="00B93375">
        <w:rPr>
          <w:lang w:val="en-US"/>
        </w:rPr>
        <w:t>b</w:t>
      </w:r>
      <w:r w:rsidR="00B93375">
        <w:t xml:space="preserve"> – за всички </w:t>
      </w:r>
      <w:r w:rsidR="00E01FFF" w:rsidRPr="00E01FFF">
        <w:t>концентрати за хемодиализа</w:t>
      </w:r>
      <w:r w:rsidR="00B47A9B" w:rsidRPr="00B47A9B">
        <w:rPr>
          <w:lang w:val="be-BY"/>
        </w:rPr>
        <w:t xml:space="preserve"> </w:t>
      </w:r>
      <w:r w:rsidR="00B47A9B">
        <w:rPr>
          <w:lang w:val="be-BY"/>
        </w:rPr>
        <w:t xml:space="preserve">и/или </w:t>
      </w:r>
      <w:r w:rsidR="00B47A9B" w:rsidRPr="0062375A">
        <w:rPr>
          <w:lang w:val="be-BY"/>
        </w:rPr>
        <w:t xml:space="preserve">натриев хлорид </w:t>
      </w:r>
      <w:r w:rsidR="00B47A9B">
        <w:rPr>
          <w:lang w:val="be-BY"/>
        </w:rPr>
        <w:t>–</w:t>
      </w:r>
      <w:r w:rsidR="00B47A9B" w:rsidRPr="0062375A">
        <w:rPr>
          <w:lang w:val="be-BY"/>
        </w:rPr>
        <w:t xml:space="preserve"> таблетиран</w:t>
      </w:r>
      <w:r w:rsidR="00B47A9B">
        <w:rPr>
          <w:lang w:val="be-BY"/>
        </w:rPr>
        <w:t xml:space="preserve">а сол </w:t>
      </w:r>
      <w:r w:rsidR="00E01FFF">
        <w:rPr>
          <w:lang w:val="be-BY"/>
        </w:rPr>
        <w:t>-</w:t>
      </w:r>
      <w:r w:rsidR="00B47A9B">
        <w:rPr>
          <w:lang w:val="be-BY"/>
        </w:rPr>
        <w:t xml:space="preserve"> </w:t>
      </w:r>
      <w:r w:rsidR="00344137">
        <w:rPr>
          <w:lang w:val="be-BY"/>
        </w:rPr>
        <w:t>з</w:t>
      </w:r>
      <w:r w:rsidR="00344137" w:rsidRPr="00DF4F2C">
        <w:t>аверен</w:t>
      </w:r>
      <w:r w:rsidR="00344137" w:rsidRPr="00DF4F2C">
        <w:rPr>
          <w:lang w:val="be-BY"/>
        </w:rPr>
        <w:t>и</w:t>
      </w:r>
      <w:r w:rsidR="00344137" w:rsidRPr="00DF4F2C">
        <w:t xml:space="preserve"> </w:t>
      </w:r>
      <w:r w:rsidR="00344137" w:rsidRPr="00607B5B">
        <w:rPr>
          <w:lang w:val="be-BY"/>
        </w:rPr>
        <w:t xml:space="preserve">от участника </w:t>
      </w:r>
      <w:r w:rsidR="00344137" w:rsidRPr="00607B5B">
        <w:t>копи</w:t>
      </w:r>
      <w:r w:rsidR="00344137" w:rsidRPr="00607B5B">
        <w:rPr>
          <w:lang w:val="be-BY"/>
        </w:rPr>
        <w:t>я</w:t>
      </w:r>
      <w:r w:rsidR="00344137">
        <w:rPr>
          <w:lang w:val="be-BY"/>
        </w:rPr>
        <w:t>.</w:t>
      </w:r>
    </w:p>
    <w:p w:rsidR="00344137" w:rsidRPr="008B47ED" w:rsidRDefault="00760E5D" w:rsidP="00760E5D">
      <w:pPr>
        <w:jc w:val="both"/>
        <w:rPr>
          <w:sz w:val="24"/>
          <w:szCs w:val="24"/>
          <w:lang w:val="bg-BG"/>
        </w:rPr>
      </w:pPr>
      <w:r w:rsidRPr="00D10DF0">
        <w:rPr>
          <w:b/>
          <w:sz w:val="24"/>
          <w:lang w:val="ru-RU"/>
        </w:rPr>
        <w:t>9.</w:t>
      </w:r>
      <w:r w:rsidR="00344137">
        <w:rPr>
          <w:rStyle w:val="ala2"/>
          <w:b/>
          <w:sz w:val="24"/>
          <w:szCs w:val="24"/>
          <w:lang w:val="ru-RU"/>
        </w:rPr>
        <w:t>8</w:t>
      </w:r>
      <w:r w:rsidRPr="00D10DF0">
        <w:rPr>
          <w:rStyle w:val="ala2"/>
          <w:b/>
          <w:sz w:val="24"/>
          <w:szCs w:val="24"/>
          <w:lang w:val="bg-BG"/>
        </w:rPr>
        <w:t>.</w:t>
      </w:r>
      <w:r>
        <w:rPr>
          <w:sz w:val="24"/>
          <w:szCs w:val="24"/>
          <w:lang w:val="bg-BG"/>
        </w:rPr>
        <w:t xml:space="preserve"> </w:t>
      </w:r>
      <w:r w:rsidRPr="00D10DF0">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344137" w:rsidRPr="004F69F9" w:rsidRDefault="00344137" w:rsidP="00344137">
      <w:pPr>
        <w:pStyle w:val="BodyText"/>
        <w:tabs>
          <w:tab w:val="left" w:pos="360"/>
        </w:tabs>
        <w:rPr>
          <w:rFonts w:ascii="Times New Roman" w:hAnsi="Times New Roman" w:cs="Times New Roman"/>
          <w:sz w:val="24"/>
          <w:szCs w:val="24"/>
        </w:rPr>
      </w:pPr>
      <w:r w:rsidRPr="00704FEF">
        <w:rPr>
          <w:rFonts w:ascii="Times New Roman" w:hAnsi="Times New Roman" w:cs="Times New Roman"/>
          <w:b/>
          <w:sz w:val="24"/>
          <w:szCs w:val="24"/>
          <w:lang w:val="be-BY"/>
        </w:rPr>
        <w:t>9</w:t>
      </w:r>
      <w:r w:rsidRPr="00704FEF">
        <w:rPr>
          <w:rFonts w:ascii="Times New Roman" w:hAnsi="Times New Roman" w:cs="Times New Roman"/>
          <w:b/>
          <w:sz w:val="24"/>
          <w:szCs w:val="24"/>
        </w:rPr>
        <w:t>.9.</w:t>
      </w:r>
      <w:r w:rsidR="00DC7A01">
        <w:rPr>
          <w:rFonts w:ascii="Times New Roman" w:hAnsi="Times New Roman" w:cs="Times New Roman"/>
          <w:b/>
          <w:sz w:val="24"/>
          <w:szCs w:val="24"/>
        </w:rPr>
        <w:t xml:space="preserve"> </w:t>
      </w:r>
      <w:r w:rsidRPr="00D15316">
        <w:rPr>
          <w:rFonts w:ascii="Times New Roman" w:hAnsi="Times New Roman" w:cs="Times New Roman"/>
          <w:sz w:val="24"/>
          <w:szCs w:val="24"/>
          <w:lang w:val="ru-RU"/>
        </w:rPr>
        <w:t>Подробни проспекти/</w:t>
      </w:r>
      <w:r w:rsidRPr="00D15316">
        <w:rPr>
          <w:rFonts w:ascii="Times New Roman" w:hAnsi="Times New Roman" w:cs="Times New Roman"/>
          <w:sz w:val="24"/>
          <w:szCs w:val="24"/>
        </w:rPr>
        <w:t>брошури</w:t>
      </w:r>
      <w:r w:rsidRPr="00D15316">
        <w:rPr>
          <w:rFonts w:ascii="Times New Roman" w:hAnsi="Times New Roman" w:cs="Times New Roman"/>
          <w:sz w:val="24"/>
          <w:szCs w:val="24"/>
          <w:lang w:val="ru-RU"/>
        </w:rPr>
        <w:t xml:space="preserve"> на български език, съдържащи пълни</w:t>
      </w:r>
      <w:r w:rsidRPr="00553E85">
        <w:rPr>
          <w:rFonts w:ascii="Times New Roman" w:hAnsi="Times New Roman" w:cs="Times New Roman"/>
          <w:sz w:val="24"/>
          <w:szCs w:val="24"/>
          <w:lang w:val="ru-RU"/>
        </w:rPr>
        <w:t xml:space="preserve"> технически показатели и </w:t>
      </w:r>
      <w:r w:rsidRPr="00344137">
        <w:rPr>
          <w:rFonts w:ascii="Times New Roman" w:hAnsi="Times New Roman" w:cs="Times New Roman"/>
          <w:sz w:val="24"/>
          <w:szCs w:val="24"/>
          <w:lang w:val="ru-RU"/>
        </w:rPr>
        <w:t>състав</w:t>
      </w:r>
      <w:r w:rsidR="00677A86" w:rsidRPr="00677A86">
        <w:rPr>
          <w:sz w:val="24"/>
          <w:szCs w:val="24"/>
        </w:rPr>
        <w:t xml:space="preserve"> </w:t>
      </w:r>
      <w:r w:rsidR="00677A86" w:rsidRPr="00677A86">
        <w:rPr>
          <w:rFonts w:ascii="Times New Roman" w:hAnsi="Times New Roman" w:cs="Times New Roman"/>
          <w:sz w:val="24"/>
          <w:szCs w:val="24"/>
        </w:rPr>
        <w:t>на концентратите за хемодиализа</w:t>
      </w:r>
      <w:r w:rsidR="00677A86" w:rsidRPr="00677A86">
        <w:rPr>
          <w:rFonts w:ascii="Times New Roman" w:hAnsi="Times New Roman" w:cs="Times New Roman"/>
          <w:sz w:val="24"/>
          <w:szCs w:val="24"/>
          <w:lang w:val="be-BY"/>
        </w:rPr>
        <w:t xml:space="preserve"> и/или </w:t>
      </w:r>
      <w:r w:rsidR="004F69F9" w:rsidRPr="004F69F9">
        <w:rPr>
          <w:rFonts w:ascii="Times New Roman" w:hAnsi="Times New Roman" w:cs="Times New Roman"/>
          <w:sz w:val="24"/>
          <w:szCs w:val="24"/>
          <w:lang w:val="be-BY"/>
        </w:rPr>
        <w:t>натриев хлорид – таблетирана сол</w:t>
      </w:r>
      <w:r w:rsidRPr="004F69F9">
        <w:rPr>
          <w:rFonts w:ascii="Times New Roman" w:hAnsi="Times New Roman" w:cs="Times New Roman"/>
          <w:sz w:val="24"/>
          <w:szCs w:val="24"/>
          <w:lang w:val="ru-RU"/>
        </w:rPr>
        <w:t xml:space="preserve">. </w:t>
      </w:r>
    </w:p>
    <w:p w:rsidR="00760E5D" w:rsidRPr="004F69F9" w:rsidRDefault="00760E5D" w:rsidP="00C47CFC">
      <w:pPr>
        <w:pStyle w:val="BodyText"/>
        <w:tabs>
          <w:tab w:val="left" w:pos="360"/>
          <w:tab w:val="num" w:pos="1134"/>
          <w:tab w:val="num" w:pos="1920"/>
        </w:tabs>
        <w:rPr>
          <w:rFonts w:ascii="Times New Roman" w:hAnsi="Times New Roman" w:cs="Times New Roman"/>
          <w:sz w:val="24"/>
          <w:szCs w:val="24"/>
        </w:rPr>
      </w:pPr>
    </w:p>
    <w:p w:rsidR="00527B75" w:rsidRDefault="002048E5" w:rsidP="0090030A">
      <w:pPr>
        <w:adjustRightInd w:val="0"/>
        <w:jc w:val="both"/>
        <w:rPr>
          <w:sz w:val="24"/>
          <w:szCs w:val="24"/>
          <w:lang w:val="be-BY"/>
        </w:rPr>
      </w:pPr>
      <w:r w:rsidRPr="00062FD8">
        <w:rPr>
          <w:rStyle w:val="ala2"/>
          <w:b/>
          <w:sz w:val="24"/>
          <w:szCs w:val="24"/>
          <w:lang w:val="bg-BG"/>
        </w:rPr>
        <w:t>10.</w:t>
      </w:r>
      <w:r w:rsidR="00422B48">
        <w:rPr>
          <w:rStyle w:val="ala2"/>
          <w:b/>
          <w:sz w:val="24"/>
          <w:szCs w:val="24"/>
          <w:lang w:val="bg-BG"/>
        </w:rPr>
        <w:t xml:space="preserve"> </w:t>
      </w:r>
      <w:r w:rsidR="00454322" w:rsidRPr="00062FD8">
        <w:rPr>
          <w:rStyle w:val="ala2"/>
          <w:b/>
          <w:sz w:val="24"/>
          <w:szCs w:val="24"/>
          <w:lang w:val="be-BY"/>
        </w:rPr>
        <w:t>Ценово предложение</w:t>
      </w:r>
      <w:r w:rsidR="00454322" w:rsidRPr="00062FD8">
        <w:rPr>
          <w:sz w:val="24"/>
          <w:szCs w:val="24"/>
          <w:lang w:val="be-BY"/>
        </w:rPr>
        <w:t xml:space="preserve"> </w:t>
      </w:r>
      <w:r w:rsidR="00362A51" w:rsidRPr="00062FD8">
        <w:rPr>
          <w:sz w:val="24"/>
          <w:szCs w:val="24"/>
          <w:lang w:val="bg-BG"/>
        </w:rPr>
        <w:t xml:space="preserve">на участника </w:t>
      </w:r>
      <w:r w:rsidR="00454322" w:rsidRPr="00062FD8">
        <w:rPr>
          <w:sz w:val="24"/>
          <w:szCs w:val="24"/>
          <w:lang w:val="be-BY"/>
        </w:rPr>
        <w:t>относно цената за придобиване на</w:t>
      </w:r>
      <w:r w:rsidR="00B51672" w:rsidRPr="00062FD8">
        <w:rPr>
          <w:b/>
          <w:sz w:val="24"/>
          <w:szCs w:val="24"/>
          <w:lang w:val="bg-BG"/>
        </w:rPr>
        <w:t xml:space="preserve"> </w:t>
      </w:r>
      <w:r w:rsidR="00677A86" w:rsidRPr="00677A86">
        <w:rPr>
          <w:sz w:val="24"/>
          <w:szCs w:val="24"/>
          <w:lang w:val="bg-BG"/>
        </w:rPr>
        <w:t>концентратите за хемодиализа</w:t>
      </w:r>
      <w:r w:rsidR="00677A86" w:rsidRPr="00677A86">
        <w:rPr>
          <w:sz w:val="24"/>
          <w:szCs w:val="24"/>
          <w:lang w:val="be-BY"/>
        </w:rPr>
        <w:t xml:space="preserve"> и/или </w:t>
      </w:r>
      <w:r w:rsidR="00B47A9B" w:rsidRPr="004F69F9">
        <w:rPr>
          <w:sz w:val="24"/>
          <w:szCs w:val="24"/>
          <w:lang w:val="be-BY"/>
        </w:rPr>
        <w:t>натриев хлорид – таблетирана сол</w:t>
      </w:r>
      <w:r w:rsidR="00677A86">
        <w:rPr>
          <w:sz w:val="24"/>
          <w:szCs w:val="24"/>
          <w:lang w:val="be-BY"/>
        </w:rPr>
        <w:t>.</w:t>
      </w:r>
    </w:p>
    <w:p w:rsidR="00677A86" w:rsidRDefault="00677A86" w:rsidP="0090030A">
      <w:pPr>
        <w:adjustRightInd w:val="0"/>
        <w:jc w:val="both"/>
        <w:rPr>
          <w:rStyle w:val="ala2"/>
          <w:sz w:val="24"/>
          <w:szCs w:val="24"/>
          <w:lang w:val="be-BY"/>
        </w:rPr>
      </w:pPr>
    </w:p>
    <w:p w:rsidR="007E10E8" w:rsidRPr="00DA7B08" w:rsidRDefault="007E10E8" w:rsidP="0090030A">
      <w:pPr>
        <w:adjustRightInd w:val="0"/>
        <w:jc w:val="both"/>
        <w:rPr>
          <w:b/>
          <w:sz w:val="24"/>
          <w:szCs w:val="24"/>
          <w:lang w:val="be-BY"/>
        </w:rPr>
      </w:pPr>
      <w:r w:rsidRPr="00DA7B08">
        <w:rPr>
          <w:b/>
          <w:sz w:val="24"/>
          <w:szCs w:val="24"/>
          <w:lang w:val="be-BY"/>
        </w:rPr>
        <w:t xml:space="preserve">Финансовото  предложение на участника следва да бъде изготвено по образец на Приложение № </w:t>
      </w:r>
      <w:r w:rsidRPr="00DA7B08">
        <w:rPr>
          <w:b/>
          <w:sz w:val="24"/>
          <w:szCs w:val="24"/>
          <w:lang w:val="bg-BG"/>
        </w:rPr>
        <w:t xml:space="preserve">7 </w:t>
      </w:r>
      <w:r w:rsidRPr="00DA7B08">
        <w:rPr>
          <w:b/>
          <w:sz w:val="24"/>
          <w:szCs w:val="24"/>
          <w:lang w:val="be-BY"/>
        </w:rPr>
        <w:t xml:space="preserve">от документацията, и </w:t>
      </w:r>
      <w:r w:rsidR="00527B75" w:rsidRPr="00DA7B08">
        <w:rPr>
          <w:b/>
          <w:sz w:val="24"/>
          <w:szCs w:val="24"/>
          <w:lang w:val="be-BY"/>
        </w:rPr>
        <w:t xml:space="preserve">следва </w:t>
      </w:r>
      <w:r w:rsidRPr="00DA7B08">
        <w:rPr>
          <w:b/>
          <w:sz w:val="24"/>
          <w:szCs w:val="24"/>
          <w:lang w:val="be-BY"/>
        </w:rPr>
        <w:t>да съдържа:</w:t>
      </w:r>
      <w:r w:rsidR="008B47ED" w:rsidRPr="00DA7B08">
        <w:rPr>
          <w:b/>
          <w:sz w:val="24"/>
          <w:szCs w:val="24"/>
          <w:lang w:val="be-BY"/>
        </w:rPr>
        <w:t xml:space="preserve"> </w:t>
      </w:r>
    </w:p>
    <w:p w:rsidR="000D7359" w:rsidRPr="00DA7B08" w:rsidRDefault="000D7359" w:rsidP="0090030A">
      <w:pPr>
        <w:adjustRightInd w:val="0"/>
        <w:jc w:val="both"/>
        <w:rPr>
          <w:b/>
          <w:i/>
          <w:sz w:val="24"/>
          <w:szCs w:val="24"/>
          <w:u w:val="single"/>
          <w:lang w:val="be-BY"/>
        </w:rPr>
      </w:pPr>
    </w:p>
    <w:p w:rsidR="000D7359" w:rsidRPr="00DA7B08" w:rsidRDefault="000D7359" w:rsidP="000D7359">
      <w:pPr>
        <w:pStyle w:val="BodyText"/>
        <w:tabs>
          <w:tab w:val="left" w:pos="360"/>
        </w:tabs>
        <w:rPr>
          <w:rFonts w:ascii="Times New Roman" w:hAnsi="Times New Roman"/>
          <w:sz w:val="24"/>
          <w:lang w:val="be-BY"/>
        </w:rPr>
      </w:pPr>
      <w:r w:rsidRPr="00DA7B08">
        <w:rPr>
          <w:rFonts w:ascii="Times New Roman" w:hAnsi="Times New Roman"/>
          <w:b/>
          <w:sz w:val="24"/>
          <w:lang w:val="be-BY"/>
        </w:rPr>
        <w:t xml:space="preserve">     </w:t>
      </w:r>
      <w:r w:rsidRPr="00DA7B08">
        <w:rPr>
          <w:rFonts w:ascii="Times New Roman" w:hAnsi="Times New Roman"/>
          <w:sz w:val="24"/>
          <w:lang w:val="be-BY"/>
        </w:rPr>
        <w:t>1.</w:t>
      </w:r>
      <w:r w:rsidRPr="00DA7B08">
        <w:rPr>
          <w:rFonts w:ascii="Times New Roman" w:hAnsi="Times New Roman"/>
          <w:b/>
          <w:sz w:val="24"/>
          <w:lang w:val="be-BY"/>
        </w:rPr>
        <w:t xml:space="preserve"> Единична цена</w:t>
      </w:r>
      <w:r w:rsidRPr="00DA7B08">
        <w:rPr>
          <w:rFonts w:ascii="Times New Roman" w:hAnsi="Times New Roman"/>
          <w:sz w:val="24"/>
          <w:lang w:val="be-BY"/>
        </w:rPr>
        <w:t xml:space="preserve"> вс</w:t>
      </w:r>
      <w:r w:rsidR="00677A86" w:rsidRPr="00DA7B08">
        <w:rPr>
          <w:rFonts w:ascii="Times New Roman" w:hAnsi="Times New Roman"/>
          <w:sz w:val="24"/>
          <w:lang w:val="be-BY"/>
        </w:rPr>
        <w:t>ек</w:t>
      </w:r>
      <w:r w:rsidRPr="00DA7B08">
        <w:rPr>
          <w:rFonts w:ascii="Times New Roman" w:hAnsi="Times New Roman"/>
          <w:sz w:val="24"/>
          <w:lang w:val="be-BY"/>
        </w:rPr>
        <w:t xml:space="preserve">и артикул, включен </w:t>
      </w:r>
      <w:r w:rsidRPr="00DA7B08">
        <w:rPr>
          <w:rFonts w:ascii="Times New Roman" w:hAnsi="Times New Roman"/>
          <w:sz w:val="24"/>
        </w:rPr>
        <w:t xml:space="preserve">в </w:t>
      </w:r>
      <w:r w:rsidRPr="00DA7B08">
        <w:rPr>
          <w:rFonts w:ascii="Times New Roman" w:hAnsi="Times New Roman"/>
          <w:sz w:val="24"/>
          <w:lang w:val="be-BY"/>
        </w:rPr>
        <w:t>обособена позиция</w:t>
      </w:r>
      <w:r w:rsidR="00677A86" w:rsidRPr="00DA7B08">
        <w:rPr>
          <w:rFonts w:ascii="Times New Roman" w:hAnsi="Times New Roman"/>
          <w:sz w:val="24"/>
          <w:lang w:val="be-BY"/>
        </w:rPr>
        <w:t xml:space="preserve"> №</w:t>
      </w:r>
      <w:r w:rsidR="002C2809" w:rsidRPr="00DA7B08">
        <w:rPr>
          <w:rFonts w:ascii="Times New Roman" w:hAnsi="Times New Roman"/>
          <w:sz w:val="24"/>
          <w:lang w:val="be-BY"/>
        </w:rPr>
        <w:t xml:space="preserve"> </w:t>
      </w:r>
      <w:r w:rsidR="00677A86" w:rsidRPr="00DA7B08">
        <w:rPr>
          <w:rFonts w:ascii="Times New Roman" w:hAnsi="Times New Roman"/>
          <w:sz w:val="24"/>
          <w:lang w:val="be-BY"/>
        </w:rPr>
        <w:t>1</w:t>
      </w:r>
      <w:r w:rsidRPr="00DA7B08">
        <w:rPr>
          <w:rFonts w:ascii="Times New Roman" w:hAnsi="Times New Roman"/>
          <w:sz w:val="24"/>
          <w:lang w:val="be-BY"/>
        </w:rPr>
        <w:t xml:space="preserve">, без ДДС, посочена в </w:t>
      </w:r>
      <w:r w:rsidRPr="00DA7B08">
        <w:rPr>
          <w:rFonts w:ascii="Times New Roman Bold" w:hAnsi="Times New Roman Bold"/>
          <w:sz w:val="24"/>
          <w:lang w:val="be-BY"/>
        </w:rPr>
        <w:t xml:space="preserve"> колона </w:t>
      </w:r>
      <w:r w:rsidRPr="00DA7B08">
        <w:rPr>
          <w:rFonts w:ascii="Times New Roman" w:hAnsi="Times New Roman" w:cs="Times New Roman"/>
          <w:b/>
          <w:sz w:val="24"/>
          <w:lang w:val="be-BY"/>
        </w:rPr>
        <w:t xml:space="preserve">№ </w:t>
      </w:r>
      <w:r w:rsidR="00BA7B1E" w:rsidRPr="00DA7B08">
        <w:rPr>
          <w:rFonts w:ascii="Times New Roman" w:hAnsi="Times New Roman" w:cs="Times New Roman"/>
          <w:b/>
          <w:sz w:val="24"/>
          <w:lang w:val="be-BY"/>
        </w:rPr>
        <w:t>6</w:t>
      </w:r>
      <w:r w:rsidRPr="00DA7B08">
        <w:rPr>
          <w:rFonts w:ascii="Times New Roman Bold" w:hAnsi="Times New Roman Bold"/>
          <w:sz w:val="24"/>
          <w:lang w:val="be-BY"/>
        </w:rPr>
        <w:t xml:space="preserve"> </w:t>
      </w:r>
      <w:r w:rsidRPr="00DA7B08">
        <w:rPr>
          <w:rFonts w:ascii="Times New Roman" w:hAnsi="Times New Roman"/>
          <w:sz w:val="24"/>
          <w:lang w:val="be-BY"/>
        </w:rPr>
        <w:t>от ценовото предложение;</w:t>
      </w:r>
    </w:p>
    <w:p w:rsidR="000D7359" w:rsidRPr="00DA7B08" w:rsidRDefault="000D7359" w:rsidP="000D7359">
      <w:pPr>
        <w:pStyle w:val="BodyText"/>
        <w:tabs>
          <w:tab w:val="left" w:pos="360"/>
        </w:tabs>
        <w:rPr>
          <w:rFonts w:ascii="Times New Roman" w:hAnsi="Times New Roman"/>
          <w:b/>
          <w:sz w:val="24"/>
          <w:lang w:val="be-BY"/>
        </w:rPr>
      </w:pPr>
      <w:r w:rsidRPr="00DA7B08">
        <w:rPr>
          <w:rFonts w:ascii="Times New Roman" w:hAnsi="Times New Roman"/>
          <w:sz w:val="24"/>
          <w:lang w:val="be-BY"/>
        </w:rPr>
        <w:t xml:space="preserve">     2. </w:t>
      </w:r>
      <w:r w:rsidRPr="00DA7B08">
        <w:rPr>
          <w:rFonts w:ascii="Times New Roman" w:hAnsi="Times New Roman"/>
          <w:b/>
          <w:sz w:val="24"/>
          <w:lang w:val="be-BY"/>
        </w:rPr>
        <w:t>Сумата от общите стойности без ДДС</w:t>
      </w:r>
      <w:r w:rsidRPr="00DA7B08">
        <w:rPr>
          <w:rFonts w:ascii="Times New Roman" w:hAnsi="Times New Roman"/>
          <w:sz w:val="24"/>
          <w:lang w:val="be-BY"/>
        </w:rPr>
        <w:t xml:space="preserve"> /∑:/ на всички артикули, включени </w:t>
      </w:r>
      <w:r w:rsidRPr="00DA7B08">
        <w:rPr>
          <w:rFonts w:ascii="Times New Roman" w:hAnsi="Times New Roman"/>
          <w:sz w:val="24"/>
        </w:rPr>
        <w:t xml:space="preserve">в </w:t>
      </w:r>
      <w:r w:rsidR="00677A86" w:rsidRPr="00DA7B08">
        <w:rPr>
          <w:rFonts w:ascii="Times New Roman" w:hAnsi="Times New Roman"/>
          <w:sz w:val="24"/>
          <w:lang w:val="be-BY"/>
        </w:rPr>
        <w:t>обособена позиция № 1</w:t>
      </w:r>
      <w:r w:rsidRPr="00DA7B08">
        <w:rPr>
          <w:rFonts w:ascii="Times New Roman" w:hAnsi="Times New Roman"/>
          <w:sz w:val="24"/>
          <w:lang w:val="be-BY"/>
        </w:rPr>
        <w:t xml:space="preserve">, посочени в </w:t>
      </w:r>
      <w:r w:rsidRPr="00DA7B08">
        <w:rPr>
          <w:rFonts w:ascii="Times New Roman" w:hAnsi="Times New Roman" w:cs="Times New Roman"/>
          <w:b/>
          <w:sz w:val="24"/>
          <w:lang w:val="be-BY"/>
        </w:rPr>
        <w:t xml:space="preserve">колона № </w:t>
      </w:r>
      <w:r w:rsidR="00BA7B1E" w:rsidRPr="00DA7B08">
        <w:rPr>
          <w:rFonts w:ascii="Times New Roman" w:hAnsi="Times New Roman" w:cs="Times New Roman"/>
          <w:b/>
          <w:sz w:val="24"/>
          <w:lang w:val="be-BY"/>
        </w:rPr>
        <w:t>7</w:t>
      </w:r>
      <w:r w:rsidRPr="00DA7B08">
        <w:rPr>
          <w:rFonts w:ascii="Times New Roman" w:hAnsi="Times New Roman"/>
          <w:sz w:val="24"/>
          <w:lang w:val="be-BY"/>
        </w:rPr>
        <w:t xml:space="preserve"> от ценовото предложение</w:t>
      </w:r>
      <w:r w:rsidRPr="00DA7B08">
        <w:rPr>
          <w:rFonts w:ascii="Times New Roman Bold" w:hAnsi="Times New Roman Bold"/>
          <w:sz w:val="24"/>
          <w:lang w:val="be-BY"/>
        </w:rPr>
        <w:t>,</w:t>
      </w:r>
      <w:r w:rsidRPr="00DA7B08">
        <w:rPr>
          <w:rFonts w:ascii="Times New Roman" w:hAnsi="Times New Roman"/>
          <w:b/>
          <w:sz w:val="24"/>
          <w:lang w:val="be-BY"/>
        </w:rPr>
        <w:t xml:space="preserve"> </w:t>
      </w:r>
      <w:r w:rsidRPr="00DA7B08">
        <w:rPr>
          <w:rFonts w:ascii="Times New Roman" w:hAnsi="Times New Roman"/>
          <w:b/>
          <w:sz w:val="24"/>
          <w:u w:val="single"/>
          <w:lang w:val="be-BY"/>
        </w:rPr>
        <w:t>по която ще се извърши класирането</w:t>
      </w:r>
      <w:r w:rsidR="00677A86" w:rsidRPr="00DA7B08">
        <w:rPr>
          <w:rFonts w:ascii="Times New Roman" w:hAnsi="Times New Roman"/>
          <w:b/>
          <w:sz w:val="24"/>
          <w:u w:val="single"/>
          <w:lang w:val="be-BY"/>
        </w:rPr>
        <w:t xml:space="preserve"> за обособена позиция № 1;</w:t>
      </w:r>
      <w:r w:rsidRPr="00DA7B08">
        <w:rPr>
          <w:rFonts w:ascii="Times New Roman" w:hAnsi="Times New Roman"/>
          <w:b/>
          <w:sz w:val="24"/>
          <w:lang w:val="be-BY"/>
        </w:rPr>
        <w:t xml:space="preserve"> </w:t>
      </w:r>
    </w:p>
    <w:p w:rsidR="000D7359" w:rsidRPr="00DA7B08" w:rsidRDefault="00677A86" w:rsidP="000D7359">
      <w:pPr>
        <w:pStyle w:val="BodyText"/>
        <w:tabs>
          <w:tab w:val="left" w:pos="360"/>
        </w:tabs>
        <w:rPr>
          <w:rFonts w:ascii="Times New Roman" w:hAnsi="Times New Roman"/>
          <w:b/>
          <w:sz w:val="24"/>
          <w:lang w:val="be-BY"/>
        </w:rPr>
      </w:pPr>
      <w:r w:rsidRPr="00DA7B08">
        <w:rPr>
          <w:rFonts w:ascii="Times New Roman" w:hAnsi="Times New Roman"/>
          <w:b/>
          <w:sz w:val="24"/>
          <w:lang w:val="be-BY"/>
        </w:rPr>
        <w:t xml:space="preserve"> </w:t>
      </w:r>
    </w:p>
    <w:p w:rsidR="00677A86" w:rsidRDefault="000D7359" w:rsidP="00677A86">
      <w:pPr>
        <w:pStyle w:val="BodyText"/>
        <w:tabs>
          <w:tab w:val="left" w:pos="360"/>
        </w:tabs>
        <w:rPr>
          <w:rFonts w:ascii="Times New Roman" w:hAnsi="Times New Roman"/>
          <w:b/>
          <w:sz w:val="24"/>
          <w:lang w:val="be-BY"/>
        </w:rPr>
      </w:pPr>
      <w:r w:rsidRPr="00DA7B08">
        <w:rPr>
          <w:rFonts w:ascii="Times New Roman" w:hAnsi="Times New Roman"/>
          <w:sz w:val="24"/>
          <w:lang w:val="be-BY"/>
        </w:rPr>
        <w:t xml:space="preserve">     3. </w:t>
      </w:r>
      <w:r w:rsidR="00677A86" w:rsidRPr="00DA7B08">
        <w:rPr>
          <w:rFonts w:ascii="Times New Roman" w:hAnsi="Times New Roman"/>
          <w:b/>
          <w:sz w:val="24"/>
          <w:lang w:val="be-BY"/>
        </w:rPr>
        <w:t>Единична цена</w:t>
      </w:r>
      <w:r w:rsidR="00677A86" w:rsidRPr="00DA7B08">
        <w:rPr>
          <w:rFonts w:ascii="Times New Roman" w:hAnsi="Times New Roman"/>
          <w:sz w:val="24"/>
          <w:lang w:val="be-BY"/>
        </w:rPr>
        <w:t xml:space="preserve"> </w:t>
      </w:r>
      <w:r w:rsidRPr="00DA7B08">
        <w:rPr>
          <w:rFonts w:ascii="Times New Roman" w:hAnsi="Times New Roman"/>
          <w:b/>
          <w:sz w:val="24"/>
          <w:lang w:val="be-BY"/>
        </w:rPr>
        <w:t>без ДДС</w:t>
      </w:r>
      <w:r w:rsidRPr="00DA7B08">
        <w:rPr>
          <w:rFonts w:ascii="Times New Roman" w:hAnsi="Times New Roman"/>
          <w:sz w:val="24"/>
        </w:rPr>
        <w:t xml:space="preserve"> на </w:t>
      </w:r>
      <w:r w:rsidRPr="00DA7B08">
        <w:rPr>
          <w:rFonts w:ascii="Times New Roman" w:hAnsi="Times New Roman"/>
          <w:sz w:val="24"/>
          <w:lang w:val="be-BY"/>
        </w:rPr>
        <w:t>обособена позиция</w:t>
      </w:r>
      <w:r w:rsidR="00677A86" w:rsidRPr="00DA7B08">
        <w:rPr>
          <w:rFonts w:ascii="Times New Roman" w:hAnsi="Times New Roman"/>
          <w:sz w:val="24"/>
          <w:lang w:val="be-BY"/>
        </w:rPr>
        <w:t xml:space="preserve"> № 2</w:t>
      </w:r>
      <w:r w:rsidRPr="00DA7B08">
        <w:rPr>
          <w:rFonts w:ascii="Times New Roman" w:hAnsi="Times New Roman"/>
          <w:sz w:val="24"/>
          <w:lang w:val="be-BY"/>
        </w:rPr>
        <w:t>, посочен</w:t>
      </w:r>
      <w:r w:rsidR="008B47ED" w:rsidRPr="00DA7B08">
        <w:rPr>
          <w:rFonts w:ascii="Times New Roman" w:hAnsi="Times New Roman"/>
          <w:sz w:val="24"/>
          <w:lang w:val="be-BY"/>
        </w:rPr>
        <w:t>а</w:t>
      </w:r>
      <w:r w:rsidRPr="00DA7B08">
        <w:rPr>
          <w:rFonts w:ascii="Times New Roman" w:hAnsi="Times New Roman"/>
          <w:sz w:val="24"/>
          <w:lang w:val="be-BY"/>
        </w:rPr>
        <w:t xml:space="preserve"> в </w:t>
      </w:r>
      <w:r w:rsidRPr="00DA7B08">
        <w:rPr>
          <w:rFonts w:ascii="Times New Roman" w:hAnsi="Times New Roman" w:cs="Times New Roman"/>
          <w:b/>
          <w:sz w:val="24"/>
          <w:lang w:val="be-BY"/>
        </w:rPr>
        <w:t xml:space="preserve">колона № </w:t>
      </w:r>
      <w:r w:rsidR="00AB358D" w:rsidRPr="00DA7B08">
        <w:rPr>
          <w:rFonts w:ascii="Times New Roman" w:hAnsi="Times New Roman" w:cs="Times New Roman"/>
          <w:b/>
          <w:sz w:val="24"/>
          <w:lang w:val="be-BY"/>
        </w:rPr>
        <w:t>7</w:t>
      </w:r>
      <w:r w:rsidRPr="00DA7B08">
        <w:rPr>
          <w:rFonts w:ascii="Times New Roman Bold" w:hAnsi="Times New Roman Bold"/>
          <w:sz w:val="24"/>
          <w:lang w:val="be-BY"/>
        </w:rPr>
        <w:t xml:space="preserve"> </w:t>
      </w:r>
      <w:r w:rsidRPr="00DA7B08">
        <w:rPr>
          <w:rFonts w:ascii="Times New Roman" w:hAnsi="Times New Roman"/>
          <w:sz w:val="24"/>
          <w:lang w:val="be-BY"/>
        </w:rPr>
        <w:t>от ценовото предложение</w:t>
      </w:r>
      <w:r w:rsidRPr="00DA7B08">
        <w:rPr>
          <w:rFonts w:ascii="Times New Roman Bold" w:hAnsi="Times New Roman Bold"/>
          <w:sz w:val="24"/>
          <w:lang w:val="be-BY"/>
        </w:rPr>
        <w:t>,</w:t>
      </w:r>
      <w:r w:rsidRPr="00DA7B08">
        <w:rPr>
          <w:rFonts w:ascii="Times New Roman" w:hAnsi="Times New Roman"/>
          <w:sz w:val="24"/>
          <w:lang w:val="be-BY"/>
        </w:rPr>
        <w:t xml:space="preserve"> </w:t>
      </w:r>
      <w:r w:rsidRPr="00DA7B08">
        <w:rPr>
          <w:rFonts w:ascii="Times New Roman" w:hAnsi="Times New Roman"/>
          <w:b/>
          <w:sz w:val="24"/>
          <w:u w:val="single"/>
          <w:lang w:val="be-BY"/>
        </w:rPr>
        <w:t>по която ще се извърши класирането</w:t>
      </w:r>
      <w:r w:rsidR="00677A86" w:rsidRPr="00DA7B08">
        <w:rPr>
          <w:rFonts w:ascii="Times New Roman" w:hAnsi="Times New Roman"/>
          <w:sz w:val="24"/>
          <w:u w:val="single"/>
          <w:lang w:val="be-BY"/>
        </w:rPr>
        <w:t xml:space="preserve"> </w:t>
      </w:r>
      <w:r w:rsidR="00677A86" w:rsidRPr="00DA7B08">
        <w:rPr>
          <w:rFonts w:ascii="Times New Roman" w:hAnsi="Times New Roman"/>
          <w:b/>
          <w:sz w:val="24"/>
          <w:u w:val="single"/>
          <w:lang w:val="be-BY"/>
        </w:rPr>
        <w:t>за обособена позиция № 2.</w:t>
      </w:r>
      <w:r w:rsidR="00677A86" w:rsidRPr="001D4043">
        <w:rPr>
          <w:rFonts w:ascii="Times New Roman" w:hAnsi="Times New Roman"/>
          <w:b/>
          <w:sz w:val="24"/>
          <w:lang w:val="be-BY"/>
        </w:rPr>
        <w:t xml:space="preserve"> </w:t>
      </w:r>
    </w:p>
    <w:p w:rsidR="000D7359" w:rsidRPr="001D4043" w:rsidRDefault="000D7359" w:rsidP="000D7359">
      <w:pPr>
        <w:pStyle w:val="BodyText"/>
        <w:tabs>
          <w:tab w:val="left" w:pos="360"/>
        </w:tabs>
        <w:rPr>
          <w:rFonts w:ascii="Times New Roman" w:hAnsi="Times New Roman"/>
          <w:i/>
          <w:sz w:val="24"/>
          <w:lang w:val="be-BY"/>
        </w:rPr>
      </w:pPr>
    </w:p>
    <w:p w:rsidR="000D7359" w:rsidRDefault="000D7359" w:rsidP="000D7359">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0D7359" w:rsidRPr="001D4043" w:rsidRDefault="000D7359" w:rsidP="000D7359">
      <w:pPr>
        <w:pStyle w:val="BodyText"/>
        <w:tabs>
          <w:tab w:val="left" w:pos="360"/>
        </w:tabs>
        <w:rPr>
          <w:rFonts w:ascii="Times New Roman" w:hAnsi="Times New Roman"/>
          <w:sz w:val="24"/>
          <w:lang w:val="be-BY"/>
        </w:rPr>
      </w:pPr>
    </w:p>
    <w:p w:rsidR="000D7359" w:rsidRDefault="000D7359" w:rsidP="000D7359">
      <w:pPr>
        <w:rPr>
          <w:sz w:val="24"/>
          <w:lang w:val="be-BY"/>
        </w:rPr>
      </w:pPr>
      <w:r w:rsidRPr="00DB4962">
        <w:rPr>
          <w:sz w:val="24"/>
          <w:lang w:val="be-BY"/>
        </w:rPr>
        <w:t>*</w:t>
      </w:r>
      <w:r w:rsidRPr="001D4043">
        <w:rPr>
          <w:sz w:val="24"/>
          <w:lang w:val="be-BY"/>
        </w:rPr>
        <w:t xml:space="preserve"> Оферирането по всички </w:t>
      </w:r>
      <w:r>
        <w:rPr>
          <w:sz w:val="24"/>
          <w:lang w:val="be-BY"/>
        </w:rPr>
        <w:t>артикули</w:t>
      </w:r>
      <w:r w:rsidRPr="001D4043">
        <w:rPr>
          <w:sz w:val="24"/>
          <w:lang w:val="be-BY"/>
        </w:rPr>
        <w:t xml:space="preserve">, включени </w:t>
      </w:r>
      <w:r w:rsidR="000E0EB0" w:rsidRPr="000E0EB0">
        <w:rPr>
          <w:sz w:val="24"/>
          <w:lang w:val="be-BY"/>
        </w:rPr>
        <w:t xml:space="preserve">в </w:t>
      </w:r>
      <w:r w:rsidR="000E0EB0" w:rsidRPr="001D4043">
        <w:rPr>
          <w:sz w:val="24"/>
          <w:lang w:val="be-BY"/>
        </w:rPr>
        <w:t>обособена позиция</w:t>
      </w:r>
      <w:r w:rsidR="000E0EB0">
        <w:rPr>
          <w:sz w:val="24"/>
          <w:lang w:val="be-BY"/>
        </w:rPr>
        <w:t xml:space="preserve"> № 1</w:t>
      </w:r>
      <w:r w:rsidRPr="001D4043">
        <w:rPr>
          <w:sz w:val="24"/>
          <w:lang w:val="be-BY"/>
        </w:rPr>
        <w:t>е задължително!</w:t>
      </w:r>
    </w:p>
    <w:p w:rsidR="000D7359" w:rsidRPr="00E2577F" w:rsidRDefault="000D7359" w:rsidP="000D7359">
      <w:pPr>
        <w:pStyle w:val="BodyText"/>
        <w:tabs>
          <w:tab w:val="left" w:pos="360"/>
        </w:tabs>
        <w:rPr>
          <w:rFonts w:ascii="Times New Roman" w:hAnsi="Times New Roman"/>
          <w:sz w:val="24"/>
          <w:u w:val="single"/>
          <w:lang w:val="be-BY"/>
        </w:rPr>
      </w:pPr>
    </w:p>
    <w:p w:rsidR="000D7359" w:rsidRPr="00466DE4" w:rsidRDefault="000D7359" w:rsidP="000D7359">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0D7359" w:rsidRDefault="000D7359" w:rsidP="000D7359">
      <w:pPr>
        <w:pStyle w:val="BodyText"/>
        <w:tabs>
          <w:tab w:val="left" w:pos="360"/>
        </w:tabs>
        <w:rPr>
          <w:rFonts w:ascii="Times New Roman" w:hAnsi="Times New Roman" w:cs="Times New Roman"/>
          <w:sz w:val="24"/>
          <w:szCs w:val="24"/>
          <w:lang w:val="be-BY"/>
        </w:rPr>
      </w:pPr>
    </w:p>
    <w:p w:rsidR="000D7359" w:rsidRPr="00DA7B08" w:rsidRDefault="000D7359" w:rsidP="000D7359">
      <w:pPr>
        <w:jc w:val="both"/>
        <w:rPr>
          <w:b/>
          <w:sz w:val="24"/>
          <w:szCs w:val="24"/>
          <w:lang w:val="bg-BG"/>
        </w:rPr>
      </w:pPr>
      <w:r w:rsidRPr="00DA7B08">
        <w:rPr>
          <w:b/>
          <w:i/>
          <w:sz w:val="24"/>
          <w:szCs w:val="24"/>
          <w:lang w:val="be-BY"/>
        </w:rPr>
        <w:t>*</w:t>
      </w:r>
      <w:r w:rsidRPr="00DA7B08">
        <w:rPr>
          <w:b/>
          <w:sz w:val="24"/>
          <w:szCs w:val="24"/>
          <w:lang w:val="be-BY"/>
        </w:rPr>
        <w:t xml:space="preserve"> Когато участник подава оферта за повече от една обособена позиция</w:t>
      </w:r>
      <w:r w:rsidRPr="00DA7B08">
        <w:rPr>
          <w:sz w:val="24"/>
          <w:szCs w:val="24"/>
          <w:lang w:val="be-BY"/>
        </w:rPr>
        <w:t xml:space="preserve">, </w:t>
      </w:r>
      <w:r w:rsidRPr="00DA7B08">
        <w:rPr>
          <w:b/>
          <w:sz w:val="24"/>
          <w:szCs w:val="24"/>
          <w:lang w:val="be-BY"/>
        </w:rPr>
        <w:t>в опаковката за всяка от позициите</w:t>
      </w:r>
      <w:r w:rsidRPr="00DA7B08">
        <w:rPr>
          <w:sz w:val="24"/>
          <w:szCs w:val="24"/>
          <w:lang w:val="be-BY"/>
        </w:rPr>
        <w:t xml:space="preserve"> </w:t>
      </w:r>
      <w:r w:rsidRPr="00DA7B08">
        <w:rPr>
          <w:b/>
          <w:sz w:val="24"/>
          <w:szCs w:val="24"/>
          <w:lang w:val="be-BY"/>
        </w:rPr>
        <w:t>се представят поотделно комплектувани документи по чл. 39, ал. 3, т. 1 от ППЗОП</w:t>
      </w:r>
      <w:r w:rsidRPr="00DA7B08">
        <w:rPr>
          <w:b/>
          <w:sz w:val="24"/>
          <w:szCs w:val="24"/>
          <w:lang w:val="bg-BG"/>
        </w:rPr>
        <w:t xml:space="preserve"> </w:t>
      </w:r>
      <w:r w:rsidRPr="00DA7B08">
        <w:rPr>
          <w:b/>
          <w:sz w:val="24"/>
          <w:szCs w:val="24"/>
          <w:u w:val="single"/>
          <w:lang w:val="bg-BG"/>
        </w:rPr>
        <w:t>/документите от 9.1 до 9.</w:t>
      </w:r>
      <w:r w:rsidR="00677A86" w:rsidRPr="00DA7B08">
        <w:rPr>
          <w:b/>
          <w:sz w:val="24"/>
          <w:szCs w:val="24"/>
          <w:u w:val="single"/>
          <w:lang w:val="bg-BG"/>
        </w:rPr>
        <w:t>9,</w:t>
      </w:r>
      <w:r w:rsidRPr="00DA7B08">
        <w:rPr>
          <w:b/>
          <w:sz w:val="24"/>
          <w:szCs w:val="24"/>
          <w:u w:val="single"/>
          <w:lang w:val="bg-BG"/>
        </w:rPr>
        <w:t xml:space="preserve"> описани в </w:t>
      </w:r>
      <w:r w:rsidRPr="00DA7B08">
        <w:rPr>
          <w:rStyle w:val="ala2"/>
          <w:b/>
          <w:sz w:val="24"/>
          <w:szCs w:val="24"/>
          <w:u w:val="single"/>
          <w:lang w:val="be-BY"/>
        </w:rPr>
        <w:t>съдържа</w:t>
      </w:r>
      <w:r w:rsidRPr="00DA7B08">
        <w:rPr>
          <w:rStyle w:val="ala2"/>
          <w:b/>
          <w:sz w:val="24"/>
          <w:szCs w:val="24"/>
          <w:u w:val="single"/>
          <w:lang w:val="bg-BG"/>
        </w:rPr>
        <w:t>нието на офертата</w:t>
      </w:r>
      <w:r w:rsidRPr="00DA7B08">
        <w:rPr>
          <w:rStyle w:val="ala2"/>
          <w:b/>
          <w:sz w:val="24"/>
          <w:szCs w:val="24"/>
          <w:lang w:val="bg-BG"/>
        </w:rPr>
        <w:t>/</w:t>
      </w:r>
      <w:r w:rsidRPr="00DA7B08">
        <w:rPr>
          <w:b/>
          <w:sz w:val="24"/>
          <w:szCs w:val="24"/>
          <w:lang w:val="be-BY"/>
        </w:rPr>
        <w:t>, и отделни непрозрачни пликове с надпис "Предлагани ценови параметри"</w:t>
      </w:r>
      <w:r w:rsidRPr="00DA7B08">
        <w:rPr>
          <w:b/>
          <w:color w:val="000000"/>
          <w:spacing w:val="1"/>
          <w:sz w:val="24"/>
          <w:szCs w:val="24"/>
          <w:lang w:val="be-BY"/>
        </w:rPr>
        <w:t xml:space="preserve"> с </w:t>
      </w:r>
      <w:r w:rsidRPr="00DA7B08">
        <w:rPr>
          <w:b/>
          <w:sz w:val="24"/>
          <w:szCs w:val="24"/>
          <w:lang w:val="be-BY"/>
        </w:rPr>
        <w:t>посочване на обособените позициии, за които се отнасят.</w:t>
      </w:r>
    </w:p>
    <w:p w:rsidR="000D7359" w:rsidRPr="00DA7B08" w:rsidRDefault="000D7359" w:rsidP="000D7359">
      <w:pPr>
        <w:pStyle w:val="ListParagraph"/>
        <w:spacing w:after="0" w:line="240" w:lineRule="auto"/>
        <w:ind w:left="0"/>
        <w:jc w:val="both"/>
      </w:pPr>
    </w:p>
    <w:p w:rsidR="000D7359" w:rsidRPr="00677A86" w:rsidRDefault="000D7359" w:rsidP="000D7359">
      <w:pPr>
        <w:jc w:val="both"/>
        <w:rPr>
          <w:sz w:val="24"/>
          <w:szCs w:val="24"/>
          <w:lang w:val="bg-BG"/>
        </w:rPr>
      </w:pPr>
      <w:r w:rsidRPr="00DA7B08">
        <w:rPr>
          <w:i/>
          <w:sz w:val="24"/>
          <w:szCs w:val="24"/>
          <w:lang w:val="bg-BG"/>
        </w:rPr>
        <w:t>*</w:t>
      </w:r>
      <w:r w:rsidRPr="00DA7B08">
        <w:rPr>
          <w:sz w:val="24"/>
          <w:szCs w:val="24"/>
          <w:lang w:val="bg-BG"/>
        </w:rPr>
        <w:t xml:space="preserve"> Тъй като обхватът на поръчката е доставка на медицински изделия (</w:t>
      </w:r>
      <w:r w:rsidR="00677A86" w:rsidRPr="00DA7B08">
        <w:rPr>
          <w:sz w:val="24"/>
          <w:szCs w:val="24"/>
          <w:lang w:val="bg-BG"/>
        </w:rPr>
        <w:t>концентрати за хемодиализа</w:t>
      </w:r>
      <w:r w:rsidR="00677A86" w:rsidRPr="00DA7B08">
        <w:rPr>
          <w:sz w:val="24"/>
          <w:szCs w:val="24"/>
          <w:lang w:val="be-BY"/>
        </w:rPr>
        <w:t xml:space="preserve"> и/или таблетирана сол</w:t>
      </w:r>
      <w:r w:rsidRPr="00DA7B08">
        <w:rPr>
          <w:sz w:val="24"/>
          <w:szCs w:val="24"/>
          <w:lang w:val="bg-BG"/>
        </w:rPr>
        <w:t>), критериите за подбор са еднакви за всички обособени позиции. На основание чл. 47, ал. 10 от ППЗОП Възложителят допуска представяне на едно заявление /един ЕЕДОП и документите от № 1 до № 8, описани в</w:t>
      </w:r>
      <w:r w:rsidRPr="00677A86">
        <w:rPr>
          <w:sz w:val="24"/>
          <w:szCs w:val="24"/>
          <w:lang w:val="bg-BG"/>
        </w:rPr>
        <w:t xml:space="preserve"> </w:t>
      </w:r>
      <w:r w:rsidRPr="00677A86">
        <w:rPr>
          <w:rStyle w:val="ala2"/>
          <w:sz w:val="24"/>
          <w:szCs w:val="24"/>
          <w:lang w:val="bg-BG"/>
        </w:rPr>
        <w:t>съдържанието на офертата/</w:t>
      </w:r>
      <w:r w:rsidRPr="00677A86">
        <w:rPr>
          <w:sz w:val="24"/>
          <w:szCs w:val="24"/>
          <w:lang w:val="bg-BG"/>
        </w:rPr>
        <w:t>.</w:t>
      </w:r>
    </w:p>
    <w:p w:rsidR="00CE12B8" w:rsidRPr="00677A86" w:rsidRDefault="00CE12B8" w:rsidP="008D71C0">
      <w:pPr>
        <w:jc w:val="both"/>
        <w:rPr>
          <w:sz w:val="24"/>
          <w:szCs w:val="24"/>
          <w:lang w:val="be-BY"/>
        </w:rPr>
      </w:pPr>
    </w:p>
    <w:p w:rsidR="009779AA" w:rsidRPr="00F87E4F" w:rsidRDefault="008D71C0" w:rsidP="008D71C0">
      <w:pPr>
        <w:tabs>
          <w:tab w:val="left" w:pos="0"/>
        </w:tabs>
        <w:jc w:val="center"/>
        <w:rPr>
          <w:b/>
          <w:sz w:val="24"/>
          <w:szCs w:val="24"/>
          <w:lang w:val="bg-BG"/>
        </w:rPr>
      </w:pPr>
      <w:r w:rsidRPr="00F87E4F">
        <w:rPr>
          <w:b/>
          <w:sz w:val="24"/>
          <w:szCs w:val="24"/>
          <w:lang w:val="bg-BG"/>
        </w:rPr>
        <w:t>Раздел VІІ</w:t>
      </w:r>
    </w:p>
    <w:p w:rsidR="00533662" w:rsidRPr="00DB4962" w:rsidRDefault="008D71C0" w:rsidP="006C6348">
      <w:pPr>
        <w:widowControl w:val="0"/>
        <w:tabs>
          <w:tab w:val="left" w:pos="0"/>
        </w:tabs>
        <w:adjustRightInd w:val="0"/>
        <w:jc w:val="center"/>
        <w:rPr>
          <w:b/>
          <w:sz w:val="24"/>
          <w:szCs w:val="24"/>
          <w:lang w:val="bg-BG"/>
        </w:rPr>
      </w:pPr>
      <w:r w:rsidRPr="00F87E4F">
        <w:rPr>
          <w:b/>
          <w:sz w:val="24"/>
          <w:szCs w:val="24"/>
          <w:lang w:val="bg-BG"/>
        </w:rPr>
        <w:t>РАЗГЛЕЖДАНЕ НА ОФЕРТИТЕ</w:t>
      </w:r>
      <w:r w:rsidRPr="00DB4962">
        <w:rPr>
          <w:b/>
          <w:sz w:val="24"/>
          <w:szCs w:val="24"/>
          <w:lang w:val="bg-BG"/>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lastRenderedPageBreak/>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8D5966"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8D5966">
        <w:rPr>
          <w:rStyle w:val="FontStyle18"/>
          <w:rFonts w:ascii="Times New Roman" w:hAnsi="Times New Roman" w:cs="Times New Roman"/>
          <w:sz w:val="24"/>
          <w:szCs w:val="24"/>
        </w:rPr>
        <w:t xml:space="preserve">    </w:t>
      </w:r>
      <w:r w:rsidR="00044354"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00DD6D29" w:rsidRPr="008D5966">
        <w:rPr>
          <w:rStyle w:val="ala2"/>
          <w:rFonts w:ascii="Times New Roman" w:hAnsi="Times New Roman" w:cs="Times New Roman"/>
          <w:u w:val="single"/>
        </w:rPr>
        <w:t>техническите предложения</w:t>
      </w:r>
      <w:r w:rsidR="00DD6D29" w:rsidRPr="008D5966">
        <w:rPr>
          <w:rStyle w:val="FontStyle18"/>
          <w:rFonts w:ascii="Times New Roman" w:hAnsi="Times New Roman" w:cs="Times New Roman"/>
          <w:sz w:val="24"/>
          <w:szCs w:val="24"/>
          <w:u w:val="single"/>
        </w:rPr>
        <w:t xml:space="preserve"> </w:t>
      </w:r>
      <w:r w:rsidRPr="008D5966">
        <w:rPr>
          <w:rStyle w:val="FontStyle18"/>
          <w:rFonts w:ascii="Times New Roman" w:hAnsi="Times New Roman" w:cs="Times New Roman"/>
          <w:sz w:val="24"/>
          <w:szCs w:val="24"/>
          <w:u w:val="single"/>
        </w:rPr>
        <w:t xml:space="preserve">на участниците, </w:t>
      </w:r>
      <w:r w:rsidR="00DD6D29" w:rsidRPr="008D5966">
        <w:rPr>
          <w:rStyle w:val="FontStyle18"/>
          <w:rFonts w:ascii="Times New Roman" w:hAnsi="Times New Roman" w:cs="Times New Roman"/>
          <w:sz w:val="24"/>
          <w:szCs w:val="24"/>
          <w:u w:val="single"/>
        </w:rPr>
        <w:t xml:space="preserve">за които </w:t>
      </w:r>
      <w:r w:rsidRPr="008D5966">
        <w:rPr>
          <w:rStyle w:val="FontStyle18"/>
          <w:rFonts w:ascii="Times New Roman" w:hAnsi="Times New Roman" w:cs="Times New Roman"/>
          <w:sz w:val="24"/>
          <w:szCs w:val="24"/>
          <w:u w:val="single"/>
        </w:rPr>
        <w:t xml:space="preserve">е </w:t>
      </w:r>
      <w:r w:rsidR="00DD6D29" w:rsidRPr="008D5966">
        <w:rPr>
          <w:rStyle w:val="FontStyle18"/>
          <w:rFonts w:ascii="Times New Roman" w:hAnsi="Times New Roman" w:cs="Times New Roman"/>
          <w:sz w:val="24"/>
          <w:szCs w:val="24"/>
          <w:u w:val="single"/>
        </w:rPr>
        <w:t xml:space="preserve">установено, че не </w:t>
      </w:r>
      <w:r w:rsidRPr="008D5966">
        <w:rPr>
          <w:rStyle w:val="FontStyle18"/>
          <w:rFonts w:ascii="Times New Roman" w:hAnsi="Times New Roman" w:cs="Times New Roman"/>
          <w:sz w:val="24"/>
          <w:szCs w:val="24"/>
          <w:u w:val="single"/>
        </w:rPr>
        <w:t xml:space="preserve">отговарят на изискванията за </w:t>
      </w:r>
      <w:r w:rsidR="00DD6D29" w:rsidRPr="008D5966">
        <w:rPr>
          <w:rStyle w:val="FontStyle18"/>
          <w:rFonts w:ascii="Times New Roman" w:hAnsi="Times New Roman" w:cs="Times New Roman"/>
          <w:sz w:val="24"/>
          <w:szCs w:val="24"/>
          <w:u w:val="single"/>
        </w:rPr>
        <w:t xml:space="preserve">лично състояние и на критериите за </w:t>
      </w:r>
      <w:r w:rsidRPr="008D5966">
        <w:rPr>
          <w:rStyle w:val="FontStyle18"/>
          <w:rFonts w:ascii="Times New Roman" w:hAnsi="Times New Roman" w:cs="Times New Roman"/>
          <w:sz w:val="24"/>
          <w:szCs w:val="24"/>
          <w:u w:val="single"/>
        </w:rPr>
        <w:t xml:space="preserve">подбор.  </w:t>
      </w:r>
    </w:p>
    <w:p w:rsidR="000B4819" w:rsidRDefault="0074035C" w:rsidP="00A04C94">
      <w:pPr>
        <w:jc w:val="both"/>
        <w:rPr>
          <w:sz w:val="24"/>
          <w:szCs w:val="24"/>
          <w:u w:val="single"/>
          <w:lang w:val="ru-RU"/>
        </w:rPr>
      </w:pPr>
      <w:r>
        <w:rPr>
          <w:sz w:val="24"/>
          <w:szCs w:val="24"/>
          <w:u w:val="single"/>
          <w:lang w:val="ru-RU"/>
        </w:rPr>
        <w:t xml:space="preserve"> </w:t>
      </w:r>
    </w:p>
    <w:p w:rsidR="00BA7B1E" w:rsidRPr="005F2A65" w:rsidRDefault="00BA7B1E" w:rsidP="00BA7B1E">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sidRPr="005F2A65">
        <w:rPr>
          <w:sz w:val="24"/>
          <w:szCs w:val="24"/>
          <w:lang w:val="bg-BG"/>
        </w:rPr>
        <w:t xml:space="preserve">Комисията разглежда </w:t>
      </w:r>
      <w:r w:rsidR="0074035C" w:rsidRPr="0074035C">
        <w:rPr>
          <w:rStyle w:val="ala2"/>
          <w:sz w:val="24"/>
          <w:szCs w:val="24"/>
          <w:lang w:val="ru-RU"/>
        </w:rPr>
        <w:t>техническите предложения</w:t>
      </w:r>
      <w:r w:rsidR="0074035C" w:rsidRPr="0074035C">
        <w:rPr>
          <w:rStyle w:val="FontStyle18"/>
          <w:rFonts w:ascii="Times New Roman" w:hAnsi="Times New Roman" w:cs="Times New Roman"/>
          <w:sz w:val="24"/>
          <w:szCs w:val="24"/>
          <w:lang w:val="ru-RU"/>
        </w:rPr>
        <w:t xml:space="preserve"> </w:t>
      </w:r>
      <w:r w:rsidR="0074035C" w:rsidRPr="0074035C">
        <w:rPr>
          <w:rStyle w:val="FontStyle18"/>
          <w:rFonts w:ascii="Times New Roman" w:hAnsi="Times New Roman" w:cs="Times New Roman"/>
          <w:sz w:val="24"/>
          <w:szCs w:val="24"/>
          <w:lang w:val="bg-BG"/>
        </w:rPr>
        <w:t xml:space="preserve">от </w:t>
      </w:r>
      <w:r w:rsidRPr="005F2A65">
        <w:rPr>
          <w:sz w:val="24"/>
          <w:szCs w:val="24"/>
          <w:lang w:val="bg-BG"/>
        </w:rPr>
        <w:t xml:space="preserve">допуснатите оферти и проверява за тяхното съответствие с предварително обявените условия. Ценовото предложение на участник, чиято </w:t>
      </w:r>
      <w:r w:rsidR="00A16C67">
        <w:rPr>
          <w:rStyle w:val="ala2"/>
          <w:sz w:val="24"/>
          <w:szCs w:val="24"/>
          <w:lang w:val="ru-RU"/>
        </w:rPr>
        <w:t xml:space="preserve">техническа </w:t>
      </w:r>
      <w:r w:rsidRPr="005F2A65">
        <w:rPr>
          <w:sz w:val="24"/>
          <w:szCs w:val="24"/>
          <w:lang w:val="bg-BG"/>
        </w:rPr>
        <w:t>оферта не отговаря на изискванията на възложителя, не се отваря.</w:t>
      </w:r>
    </w:p>
    <w:p w:rsidR="000032A2" w:rsidRPr="000032A2" w:rsidRDefault="000032A2"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ED75BC" w:rsidRPr="005F2A65" w:rsidRDefault="00ED75BC" w:rsidP="00A04C94">
      <w:pPr>
        <w:ind w:firstLine="482"/>
        <w:jc w:val="both"/>
        <w:rPr>
          <w:position w:val="5"/>
          <w:sz w:val="24"/>
          <w:szCs w:val="24"/>
          <w:lang w:val="ru-RU"/>
        </w:rPr>
      </w:pPr>
    </w:p>
    <w:p w:rsidR="005C5636" w:rsidRPr="005C5636" w:rsidRDefault="000B4819" w:rsidP="005C5636">
      <w:pPr>
        <w:tabs>
          <w:tab w:val="left" w:pos="0"/>
        </w:tabs>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005C5636">
        <w:rPr>
          <w:position w:val="5"/>
          <w:sz w:val="24"/>
          <w:szCs w:val="24"/>
          <w:lang w:val="bg-BG"/>
        </w:rPr>
        <w:t xml:space="preserve"> и ги оповестява. </w:t>
      </w:r>
      <w:r w:rsidR="005C5636"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5F2A65">
        <w:rPr>
          <w:position w:val="5"/>
          <w:sz w:val="24"/>
          <w:szCs w:val="24"/>
          <w:lang w:val="bg-BG"/>
        </w:rPr>
        <w:t>,</w:t>
      </w:r>
      <w:r w:rsidR="005C5636" w:rsidRPr="005F2A65">
        <w:rPr>
          <w:position w:val="5"/>
          <w:sz w:val="24"/>
          <w:szCs w:val="24"/>
          <w:lang w:val="ru-RU"/>
        </w:rPr>
        <w:t xml:space="preserve"> както и за аритметични грешки. </w:t>
      </w:r>
    </w:p>
    <w:p w:rsidR="005C5636" w:rsidRPr="005F2A65" w:rsidRDefault="005C5636" w:rsidP="005C5636">
      <w:pPr>
        <w:tabs>
          <w:tab w:val="left" w:pos="0"/>
        </w:tabs>
        <w:jc w:val="both"/>
        <w:rPr>
          <w:position w:val="5"/>
          <w:sz w:val="24"/>
          <w:szCs w:val="24"/>
          <w:lang w:val="ru-RU"/>
        </w:rPr>
      </w:pPr>
    </w:p>
    <w:p w:rsidR="005C5636" w:rsidRPr="005C5636" w:rsidRDefault="005C5636" w:rsidP="005C5636">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lastRenderedPageBreak/>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Default="005C5636" w:rsidP="00ED75BC">
      <w:pPr>
        <w:jc w:val="both"/>
        <w:rPr>
          <w:position w:val="5"/>
          <w:sz w:val="24"/>
          <w:szCs w:val="24"/>
          <w:lang w:val="bg-BG"/>
        </w:rPr>
      </w:pPr>
    </w:p>
    <w:p w:rsidR="00A02E26" w:rsidRPr="0043504E" w:rsidRDefault="005C5636" w:rsidP="0043504E">
      <w:pPr>
        <w:tabs>
          <w:tab w:val="left" w:pos="0"/>
        </w:tabs>
        <w:jc w:val="both"/>
        <w:rPr>
          <w:sz w:val="24"/>
          <w:szCs w:val="24"/>
          <w:lang w:val="ru-RU"/>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sidRPr="005C5636">
        <w:rPr>
          <w:sz w:val="24"/>
          <w:szCs w:val="24"/>
          <w:lang w:val="bg-BG"/>
        </w:rPr>
        <w:t xml:space="preserve">Комисията класира участниците по степента на съответствие на офертите с предварително обявените от възложителя условия, </w:t>
      </w:r>
      <w:r w:rsidR="00A02E26" w:rsidRPr="005C5636">
        <w:rPr>
          <w:sz w:val="24"/>
          <w:szCs w:val="24"/>
          <w:lang w:val="be-BY"/>
        </w:rPr>
        <w:t xml:space="preserve">както </w:t>
      </w:r>
      <w:r w:rsidR="00DA0B6C">
        <w:rPr>
          <w:sz w:val="24"/>
          <w:szCs w:val="24"/>
          <w:lang w:val="be-BY"/>
        </w:rPr>
        <w:t xml:space="preserve">е посочено в Раздел V. </w:t>
      </w:r>
      <w:r w:rsidR="0043504E">
        <w:rPr>
          <w:sz w:val="24"/>
          <w:szCs w:val="24"/>
          <w:lang w:val="be-BY"/>
        </w:rPr>
        <w:t>“</w:t>
      </w:r>
      <w:r w:rsidR="00DA0B6C">
        <w:rPr>
          <w:sz w:val="24"/>
          <w:szCs w:val="24"/>
          <w:lang w:val="be-BY"/>
        </w:rPr>
        <w:t xml:space="preserve">Критерий на </w:t>
      </w:r>
      <w:r w:rsidR="00BB18D9">
        <w:rPr>
          <w:sz w:val="24"/>
          <w:szCs w:val="24"/>
          <w:lang w:val="be-BY"/>
        </w:rPr>
        <w:t>възлагане</w:t>
      </w:r>
      <w:r w:rsidR="0043504E" w:rsidRPr="0043504E">
        <w:rPr>
          <w:sz w:val="24"/>
          <w:szCs w:val="24"/>
          <w:lang w:val="be-BY"/>
        </w:rPr>
        <w:t xml:space="preserve">” </w:t>
      </w:r>
      <w:r w:rsidR="0043504E" w:rsidRPr="0043504E">
        <w:rPr>
          <w:sz w:val="24"/>
          <w:szCs w:val="24"/>
          <w:lang w:val="bg-BG"/>
        </w:rPr>
        <w:t xml:space="preserve"> от настоящата документация. </w:t>
      </w:r>
    </w:p>
    <w:p w:rsidR="002F55E6" w:rsidRPr="001C38CA" w:rsidRDefault="000B4819" w:rsidP="001C38CA">
      <w:pPr>
        <w:tabs>
          <w:tab w:val="left" w:pos="0"/>
        </w:tabs>
        <w:jc w:val="both"/>
        <w:rPr>
          <w:lang w:val="ru-RU"/>
        </w:rPr>
      </w:pPr>
      <w:r w:rsidRPr="005F2A65">
        <w:rPr>
          <w:position w:val="5"/>
          <w:sz w:val="24"/>
          <w:szCs w:val="24"/>
          <w:lang w:val="bg-BG"/>
        </w:rPr>
        <w:t xml:space="preserve">        </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00066C" w:rsidRDefault="008E17A4" w:rsidP="00A04C94">
      <w:pPr>
        <w:pStyle w:val="BodyTextIndent3"/>
        <w:ind w:left="0"/>
        <w:rPr>
          <w:rFonts w:ascii="Times New Roman" w:hAnsi="Times New Roman" w:cs="Times New Roman"/>
          <w:sz w:val="24"/>
          <w:szCs w:val="24"/>
        </w:rPr>
      </w:pPr>
    </w:p>
    <w:p w:rsidR="006C71DF" w:rsidRPr="0087733B" w:rsidRDefault="008138FC" w:rsidP="00624FE0">
      <w:pPr>
        <w:tabs>
          <w:tab w:val="left" w:pos="0"/>
        </w:tabs>
        <w:jc w:val="both"/>
        <w:rPr>
          <w:sz w:val="24"/>
          <w:szCs w:val="24"/>
          <w:lang w:val="ru-RU"/>
        </w:rPr>
      </w:pPr>
      <w:r w:rsidRPr="00C84428">
        <w:rPr>
          <w:sz w:val="24"/>
          <w:szCs w:val="24"/>
          <w:lang w:val="bg-BG"/>
        </w:rPr>
        <w:t xml:space="preserve">        </w:t>
      </w:r>
      <w:r w:rsidR="008E17A4" w:rsidRPr="00C84428">
        <w:rPr>
          <w:sz w:val="24"/>
          <w:szCs w:val="24"/>
          <w:lang w:val="bg-BG"/>
        </w:rPr>
        <w:t xml:space="preserve">Договорът за обществената поръчка се сключва за срок </w:t>
      </w:r>
      <w:r w:rsidR="00457FD1">
        <w:rPr>
          <w:sz w:val="24"/>
          <w:szCs w:val="24"/>
          <w:lang w:val="bg-BG"/>
        </w:rPr>
        <w:t>36</w:t>
      </w:r>
      <w:r w:rsidR="00C84428">
        <w:rPr>
          <w:sz w:val="24"/>
          <w:szCs w:val="24"/>
          <w:lang w:val="bg-BG"/>
        </w:rPr>
        <w:t xml:space="preserve"> месеца</w:t>
      </w:r>
      <w:r w:rsidR="008E17A4" w:rsidRPr="0000066C">
        <w:rPr>
          <w:sz w:val="24"/>
          <w:szCs w:val="24"/>
          <w:lang w:val="be-BY"/>
        </w:rPr>
        <w:t xml:space="preserve">, и </w:t>
      </w:r>
      <w:r w:rsidRPr="00C84428">
        <w:rPr>
          <w:sz w:val="24"/>
          <w:szCs w:val="24"/>
          <w:lang w:val="bg-BG"/>
        </w:rPr>
        <w:t>включва задължително всички пред</w:t>
      </w:r>
      <w:r w:rsidR="00D5661D">
        <w:rPr>
          <w:sz w:val="24"/>
          <w:szCs w:val="24"/>
          <w:lang w:val="bg-BG"/>
        </w:rPr>
        <w:t>ложения от офертата на участниците</w:t>
      </w:r>
      <w:r w:rsidRPr="00C84428">
        <w:rPr>
          <w:sz w:val="24"/>
          <w:szCs w:val="24"/>
          <w:lang w:val="bg-BG"/>
        </w:rPr>
        <w:t>, определен</w:t>
      </w:r>
      <w:r w:rsidR="00D5661D">
        <w:rPr>
          <w:sz w:val="24"/>
          <w:szCs w:val="24"/>
          <w:lang w:val="bg-BG"/>
        </w:rPr>
        <w:t>и</w:t>
      </w:r>
      <w:r w:rsidRPr="00C84428">
        <w:rPr>
          <w:sz w:val="24"/>
          <w:szCs w:val="24"/>
          <w:lang w:val="bg-BG"/>
        </w:rPr>
        <w:t xml:space="preserve"> за изпълнител</w:t>
      </w:r>
      <w:r w:rsidR="00D5661D">
        <w:rPr>
          <w:sz w:val="24"/>
          <w:szCs w:val="24"/>
          <w:lang w:val="bg-BG"/>
        </w:rPr>
        <w:t>и</w:t>
      </w:r>
      <w:r w:rsidRPr="00C84428">
        <w:rPr>
          <w:sz w:val="24"/>
          <w:szCs w:val="24"/>
          <w:lang w:val="bg-BG"/>
        </w:rPr>
        <w:t>.</w:t>
      </w:r>
      <w:r w:rsidRPr="00C465A6">
        <w:rPr>
          <w:sz w:val="24"/>
          <w:szCs w:val="24"/>
          <w:lang w:val="ru-RU"/>
        </w:rPr>
        <w:t xml:space="preserve"> </w:t>
      </w:r>
      <w:r w:rsidR="00624FE0" w:rsidRPr="00C465A6">
        <w:rPr>
          <w:b/>
          <w:i/>
          <w:sz w:val="24"/>
          <w:szCs w:val="24"/>
          <w:u w:val="single"/>
          <w:lang w:val="ru-RU"/>
        </w:rPr>
        <w:t>В</w:t>
      </w:r>
      <w:r w:rsidR="00624FE0" w:rsidRPr="00C465A6">
        <w:rPr>
          <w:b/>
          <w:i/>
          <w:sz w:val="24"/>
          <w:szCs w:val="24"/>
          <w:u w:val="single"/>
          <w:lang w:val="bg-BG"/>
        </w:rPr>
        <w:t>ъзможности</w:t>
      </w:r>
      <w:r w:rsidR="00624FE0" w:rsidRPr="00C465A6">
        <w:rPr>
          <w:b/>
          <w:i/>
          <w:sz w:val="24"/>
          <w:szCs w:val="24"/>
          <w:u w:val="single"/>
          <w:lang w:val="ru-RU"/>
        </w:rPr>
        <w:t>те</w:t>
      </w:r>
      <w:r w:rsidR="00624FE0" w:rsidRPr="00C465A6">
        <w:rPr>
          <w:b/>
          <w:i/>
          <w:sz w:val="24"/>
          <w:szCs w:val="24"/>
          <w:u w:val="single"/>
          <w:lang w:val="bg-BG"/>
        </w:rPr>
        <w:t xml:space="preserve"> за изменение на договора</w:t>
      </w:r>
      <w:r w:rsidR="00624FE0" w:rsidRPr="00C465A6">
        <w:rPr>
          <w:b/>
          <w:i/>
          <w:sz w:val="24"/>
          <w:szCs w:val="24"/>
          <w:u w:val="single"/>
          <w:lang w:val="ru-RU"/>
        </w:rPr>
        <w:t xml:space="preserve"> са предвидени в Раздел </w:t>
      </w:r>
      <w:r w:rsidR="00624FE0" w:rsidRPr="00C465A6">
        <w:rPr>
          <w:b/>
          <w:i/>
          <w:sz w:val="24"/>
          <w:szCs w:val="24"/>
          <w:u w:val="single"/>
          <w:lang w:val="bg-BG"/>
        </w:rPr>
        <w:t xml:space="preserve"> ІІІ и Раздел Х от настоящата документация.</w:t>
      </w:r>
      <w:r w:rsidR="00624FE0">
        <w:rPr>
          <w:sz w:val="24"/>
          <w:szCs w:val="24"/>
          <w:lang w:val="bg-BG"/>
        </w:rPr>
        <w:t xml:space="preserve"> </w:t>
      </w:r>
    </w:p>
    <w:p w:rsidR="00624FE0" w:rsidRPr="00624FE0" w:rsidRDefault="00624FE0" w:rsidP="00624FE0">
      <w:pPr>
        <w:tabs>
          <w:tab w:val="left" w:pos="0"/>
        </w:tabs>
        <w:jc w:val="both"/>
        <w:rPr>
          <w:b/>
          <w:sz w:val="24"/>
          <w:szCs w:val="24"/>
          <w:lang w:val="bg-BG"/>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2A056F" w:rsidRPr="0000066C"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Default="008138FC" w:rsidP="00392E41">
      <w:pPr>
        <w:jc w:val="both"/>
        <w:rPr>
          <w:sz w:val="24"/>
          <w:szCs w:val="24"/>
          <w:lang w:val="bg-BG"/>
        </w:rPr>
      </w:pPr>
      <w:r w:rsidRPr="0000066C">
        <w:rPr>
          <w:rStyle w:val="alt"/>
          <w:sz w:val="24"/>
          <w:szCs w:val="24"/>
          <w:lang w:val="ru-RU"/>
        </w:rPr>
        <w:t xml:space="preserve">    </w:t>
      </w:r>
      <w:r w:rsidR="00011942">
        <w:rPr>
          <w:rStyle w:val="alt"/>
          <w:sz w:val="24"/>
          <w:szCs w:val="24"/>
          <w:lang w:val="ru-RU"/>
        </w:rPr>
        <w:t xml:space="preserve"> </w:t>
      </w:r>
      <w:r w:rsidR="002A056F" w:rsidRPr="0000066C">
        <w:rPr>
          <w:rStyle w:val="alt"/>
          <w:sz w:val="24"/>
          <w:szCs w:val="24"/>
          <w:lang w:val="ru-RU"/>
        </w:rPr>
        <w:t xml:space="preserve"> </w:t>
      </w:r>
      <w:r w:rsidRPr="00E141D1">
        <w:rPr>
          <w:sz w:val="24"/>
          <w:szCs w:val="24"/>
          <w:lang w:val="ru-RU"/>
        </w:rPr>
        <w:t xml:space="preserve">Гаранцията за изпълнение на договора е </w:t>
      </w:r>
      <w:r w:rsidRPr="00E141D1">
        <w:rPr>
          <w:rStyle w:val="alt"/>
          <w:sz w:val="24"/>
          <w:szCs w:val="24"/>
          <w:lang w:val="ru-RU"/>
        </w:rPr>
        <w:t xml:space="preserve">в размер на </w:t>
      </w:r>
      <w:r w:rsidR="00145DAE">
        <w:rPr>
          <w:rStyle w:val="alt"/>
          <w:b/>
          <w:sz w:val="24"/>
          <w:szCs w:val="24"/>
          <w:lang w:val="bg-BG"/>
        </w:rPr>
        <w:t>2</w:t>
      </w:r>
      <w:r w:rsidRPr="00E141D1">
        <w:rPr>
          <w:b/>
          <w:sz w:val="24"/>
          <w:szCs w:val="24"/>
          <w:lang w:val="ru-RU"/>
        </w:rPr>
        <w:t xml:space="preserve"> %</w:t>
      </w:r>
      <w:r w:rsidRPr="00E141D1">
        <w:rPr>
          <w:sz w:val="24"/>
          <w:szCs w:val="24"/>
          <w:lang w:val="ru-RU"/>
        </w:rPr>
        <w:t xml:space="preserve"> </w:t>
      </w:r>
      <w:r w:rsidR="00145DAE">
        <w:rPr>
          <w:sz w:val="24"/>
          <w:szCs w:val="24"/>
          <w:lang w:val="ru-RU"/>
        </w:rPr>
        <w:t xml:space="preserve">/два процента/ </w:t>
      </w:r>
      <w:r w:rsidRPr="00E141D1">
        <w:rPr>
          <w:sz w:val="24"/>
          <w:szCs w:val="24"/>
          <w:lang w:val="ru-RU"/>
        </w:rPr>
        <w:t>от стойността на договора</w:t>
      </w:r>
      <w:r w:rsidR="00C16AEB" w:rsidRPr="00E141D1">
        <w:rPr>
          <w:sz w:val="24"/>
          <w:szCs w:val="24"/>
          <w:lang w:val="ru-RU"/>
        </w:rPr>
        <w:t xml:space="preserve"> без</w:t>
      </w:r>
      <w:r w:rsidRPr="00E141D1">
        <w:rPr>
          <w:sz w:val="24"/>
          <w:szCs w:val="24"/>
          <w:lang w:val="ru-RU"/>
        </w:rPr>
        <w:t xml:space="preserve"> ДДС.</w:t>
      </w:r>
      <w:r w:rsidR="002A056F" w:rsidRPr="00E141D1">
        <w:rPr>
          <w:sz w:val="24"/>
          <w:szCs w:val="24"/>
          <w:lang w:val="bg-BG"/>
        </w:rPr>
        <w:t xml:space="preserve"> </w:t>
      </w:r>
      <w:r w:rsidRPr="00E141D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E141D1">
        <w:rPr>
          <w:sz w:val="24"/>
          <w:szCs w:val="24"/>
          <w:lang w:val="bg-BG"/>
        </w:rPr>
        <w:t>.</w:t>
      </w:r>
      <w:r w:rsidR="002A056F" w:rsidRPr="00E141D1">
        <w:rPr>
          <w:sz w:val="24"/>
          <w:szCs w:val="24"/>
          <w:lang w:val="bg-BG"/>
        </w:rPr>
        <w:t xml:space="preserve"> </w:t>
      </w:r>
      <w:r w:rsidR="00392E41" w:rsidRPr="00E141D1">
        <w:rPr>
          <w:sz w:val="24"/>
          <w:szCs w:val="24"/>
          <w:lang w:val="bg-BG"/>
        </w:rPr>
        <w:t>Гаранцията за изпълнение се представя в една от следните форми:</w:t>
      </w:r>
    </w:p>
    <w:p w:rsidR="0087733B" w:rsidRPr="00C84029" w:rsidRDefault="0087733B" w:rsidP="00392E41">
      <w:pPr>
        <w:jc w:val="both"/>
        <w:rPr>
          <w:sz w:val="24"/>
          <w:szCs w:val="24"/>
          <w:lang w:val="bg-BG"/>
        </w:rPr>
      </w:pP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87733B" w:rsidRDefault="00392E41" w:rsidP="00392E41">
      <w:pPr>
        <w:ind w:firstLine="709"/>
        <w:jc w:val="both"/>
        <w:rPr>
          <w:sz w:val="24"/>
          <w:szCs w:val="24"/>
          <w:lang w:val="bg-BG"/>
        </w:rPr>
      </w:pPr>
      <w:r w:rsidRPr="0087733B">
        <w:rPr>
          <w:sz w:val="24"/>
          <w:szCs w:val="24"/>
          <w:lang w:val="bg-BG"/>
        </w:rPr>
        <w:t>б) безусловна неотменяема банкова гаранция; или</w:t>
      </w:r>
    </w:p>
    <w:p w:rsidR="00392E41" w:rsidRPr="0087733B" w:rsidRDefault="00392E41" w:rsidP="00392E41">
      <w:pPr>
        <w:ind w:firstLine="709"/>
        <w:jc w:val="both"/>
        <w:rPr>
          <w:sz w:val="24"/>
          <w:szCs w:val="24"/>
          <w:lang w:val="bg-BG"/>
        </w:rPr>
      </w:pPr>
      <w:r w:rsidRPr="0087733B">
        <w:rPr>
          <w:sz w:val="24"/>
          <w:szCs w:val="24"/>
          <w:lang w:val="bg-BG"/>
        </w:rPr>
        <w:lastRenderedPageBreak/>
        <w:t xml:space="preserve">в) застраховка, която обезпечава изпълнението чрез покритие на отговорността на ИЗПЪЛНИТЕЛЯ. </w:t>
      </w:r>
    </w:p>
    <w:p w:rsidR="004F6F44" w:rsidRDefault="004F6F44" w:rsidP="004F6F44">
      <w:pPr>
        <w:spacing w:before="120"/>
        <w:jc w:val="both"/>
        <w:rPr>
          <w:b/>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w:t>
      </w:r>
      <w:r>
        <w:rPr>
          <w:b/>
          <w:sz w:val="24"/>
          <w:szCs w:val="24"/>
          <w:lang w:val="bg-BG"/>
        </w:rPr>
        <w:t xml:space="preserve">   </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BA7B1E" w:rsidRDefault="00662E6E" w:rsidP="00011942">
      <w:pPr>
        <w:rPr>
          <w:b/>
          <w:sz w:val="24"/>
          <w:szCs w:val="24"/>
          <w:lang w:val="bg-BG"/>
        </w:rPr>
      </w:pPr>
      <w:r>
        <w:rPr>
          <w:b/>
          <w:sz w:val="24"/>
          <w:szCs w:val="24"/>
          <w:lang w:val="bg-BG"/>
        </w:rPr>
        <w:t xml:space="preserve">          </w:t>
      </w:r>
      <w:r w:rsidR="001510D1" w:rsidRPr="005F2A65">
        <w:rPr>
          <w:b/>
          <w:sz w:val="24"/>
          <w:szCs w:val="24"/>
          <w:lang w:val="bg-BG"/>
        </w:rPr>
        <w:t xml:space="preserve">                                                                   </w:t>
      </w:r>
    </w:p>
    <w:p w:rsidR="00472DB1" w:rsidRDefault="001510D1" w:rsidP="00011942">
      <w:pPr>
        <w:rPr>
          <w:b/>
          <w:sz w:val="24"/>
          <w:szCs w:val="24"/>
          <w:lang w:val="bg-BG"/>
        </w:rPr>
      </w:pPr>
      <w:r w:rsidRPr="005F2A65">
        <w:rPr>
          <w:b/>
          <w:sz w:val="24"/>
          <w:szCs w:val="24"/>
          <w:lang w:val="bg-BG"/>
        </w:rPr>
        <w:t xml:space="preserve">           </w:t>
      </w: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Default="000539CB" w:rsidP="00011942">
      <w:pPr>
        <w:rPr>
          <w:b/>
          <w:sz w:val="24"/>
          <w:szCs w:val="24"/>
          <w:lang w:val="en-US"/>
        </w:rPr>
      </w:pPr>
    </w:p>
    <w:p w:rsidR="000539CB" w:rsidRPr="000539CB" w:rsidRDefault="000539CB" w:rsidP="00011942">
      <w:pPr>
        <w:rPr>
          <w:b/>
          <w:sz w:val="24"/>
          <w:szCs w:val="24"/>
          <w:lang w:val="en-US"/>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Default="004B1D4F" w:rsidP="00011942">
      <w:pPr>
        <w:rPr>
          <w:b/>
          <w:sz w:val="24"/>
          <w:szCs w:val="24"/>
          <w:lang w:val="bg-BG"/>
        </w:rPr>
      </w:pPr>
    </w:p>
    <w:p w:rsidR="004B1D4F" w:rsidRPr="00011942" w:rsidRDefault="004B1D4F" w:rsidP="00011942">
      <w:pPr>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CE12B8" w:rsidRPr="008D71C0" w:rsidRDefault="008D71C0" w:rsidP="00BA7B1E">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C720DD"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C720DD"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 xml:space="preserve">Основания, свързани с наказателни присъди </w:t>
            </w:r>
            <w:r w:rsidRPr="00DB4962">
              <w:rPr>
                <w:b/>
                <w:i/>
                <w:sz w:val="22"/>
                <w:lang w:val="bg-BG"/>
              </w:rPr>
              <w:lastRenderedPageBreak/>
              <w:t>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в съответното обявление или в </w:t>
            </w:r>
            <w:r w:rsidRPr="008D68EC">
              <w:rPr>
                <w:sz w:val="22"/>
              </w:rPr>
              <w:lastRenderedPageBreak/>
              <w:t>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lastRenderedPageBreak/>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lastRenderedPageBreak/>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w:t>
      </w:r>
      <w:r w:rsidRPr="00DB4962">
        <w:rPr>
          <w:b/>
          <w:i/>
          <w:sz w:val="22"/>
          <w:lang w:val="bg-BG"/>
        </w:rPr>
        <w:lastRenderedPageBreak/>
        <w:t xml:space="preserve">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023B8D" w:rsidRDefault="00821891" w:rsidP="00821891">
      <w:pPr>
        <w:adjustRightInd w:val="0"/>
        <w:jc w:val="both"/>
        <w:rPr>
          <w:lang w:val="bg-BG"/>
        </w:rPr>
      </w:pPr>
      <w:r w:rsidRPr="00CC1920">
        <w:rPr>
          <w:b/>
          <w:lang w:val="bg-BG"/>
        </w:rPr>
        <w:t xml:space="preserve">                                                           </w:t>
      </w:r>
      <w:r>
        <w:rPr>
          <w:lang w:val="bg-BG"/>
        </w:rPr>
        <w:t xml:space="preserve">                                           </w:t>
      </w:r>
    </w:p>
    <w:p w:rsidR="00023B8D" w:rsidRDefault="00023B8D" w:rsidP="00821891">
      <w:pPr>
        <w:adjustRightInd w:val="0"/>
        <w:jc w:val="both"/>
        <w:rPr>
          <w:lang w:val="bg-BG"/>
        </w:rPr>
      </w:pPr>
    </w:p>
    <w:p w:rsidR="00023B8D" w:rsidRDefault="00023B8D" w:rsidP="00821891">
      <w:pPr>
        <w:adjustRightInd w:val="0"/>
        <w:jc w:val="both"/>
        <w:rPr>
          <w:lang w:val="bg-BG"/>
        </w:rPr>
      </w:pPr>
    </w:p>
    <w:p w:rsidR="00023B8D" w:rsidRDefault="00023B8D" w:rsidP="00821891">
      <w:pPr>
        <w:adjustRightInd w:val="0"/>
        <w:jc w:val="both"/>
        <w:rPr>
          <w:lang w:val="bg-BG"/>
        </w:rPr>
      </w:pPr>
    </w:p>
    <w:p w:rsidR="008D0C15" w:rsidRDefault="008D0C15" w:rsidP="00821891">
      <w:pPr>
        <w:adjustRightInd w:val="0"/>
        <w:jc w:val="both"/>
        <w:rPr>
          <w:lang w:val="bg-BG"/>
        </w:rPr>
      </w:pPr>
    </w:p>
    <w:p w:rsidR="008D0C15" w:rsidRDefault="008D0C15" w:rsidP="00821891">
      <w:pPr>
        <w:adjustRightInd w:val="0"/>
        <w:jc w:val="both"/>
        <w:rPr>
          <w:lang w:val="bg-BG"/>
        </w:rPr>
      </w:pPr>
    </w:p>
    <w:p w:rsidR="005F7E52" w:rsidRPr="000539CB" w:rsidRDefault="005F7E52" w:rsidP="00821891">
      <w:pPr>
        <w:adjustRightInd w:val="0"/>
        <w:jc w:val="both"/>
        <w:rPr>
          <w:lang w:val="en-US"/>
        </w:rPr>
      </w:pPr>
    </w:p>
    <w:p w:rsidR="005F7E52" w:rsidRDefault="005F7E52" w:rsidP="00821891">
      <w:pPr>
        <w:adjustRightInd w:val="0"/>
        <w:jc w:val="both"/>
        <w:rPr>
          <w:lang w:val="bg-BG"/>
        </w:rPr>
      </w:pPr>
    </w:p>
    <w:p w:rsidR="005F7E52" w:rsidRDefault="005F7E52" w:rsidP="00821891">
      <w:pPr>
        <w:adjustRightInd w:val="0"/>
        <w:jc w:val="both"/>
        <w:rPr>
          <w:lang w:val="bg-BG"/>
        </w:rPr>
      </w:pPr>
    </w:p>
    <w:p w:rsidR="00821891" w:rsidRPr="002D3C48" w:rsidRDefault="00821891" w:rsidP="00821891">
      <w:pPr>
        <w:adjustRightInd w:val="0"/>
        <w:jc w:val="both"/>
        <w:rPr>
          <w:b/>
          <w:sz w:val="24"/>
          <w:szCs w:val="24"/>
          <w:lang w:val="bg-BG"/>
        </w:rPr>
      </w:pPr>
      <w:r>
        <w:rPr>
          <w:lang w:val="bg-BG"/>
        </w:rPr>
        <w:lastRenderedPageBreak/>
        <w:t xml:space="preserve">                                                           </w:t>
      </w:r>
    </w:p>
    <w:p w:rsidR="00821891" w:rsidRPr="002D3C48" w:rsidRDefault="00821891" w:rsidP="00487393">
      <w:pPr>
        <w:ind w:left="6372" w:firstLine="708"/>
        <w:rPr>
          <w:i/>
          <w:sz w:val="24"/>
          <w:szCs w:val="24"/>
          <w:lang w:val="bg-BG"/>
        </w:rPr>
      </w:pPr>
      <w:r w:rsidRPr="002D3C48">
        <w:rPr>
          <w:i/>
          <w:sz w:val="24"/>
          <w:szCs w:val="24"/>
          <w:lang w:val="ru-RU"/>
        </w:rPr>
        <w:t>Приложение № 2</w:t>
      </w:r>
    </w:p>
    <w:p w:rsidR="00821891" w:rsidRPr="002D3C48" w:rsidRDefault="00821891" w:rsidP="00821891">
      <w:pPr>
        <w:rPr>
          <w:i/>
          <w:sz w:val="24"/>
          <w:szCs w:val="24"/>
          <w:lang w:val="bg-BG"/>
        </w:rPr>
      </w:pPr>
    </w:p>
    <w:p w:rsidR="00821891" w:rsidRPr="002D3C48"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2D3C48"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2D3C48" w:rsidRDefault="00821891" w:rsidP="00821891">
      <w:pPr>
        <w:ind w:left="2160" w:hanging="2160"/>
        <w:jc w:val="center"/>
        <w:rPr>
          <w:b/>
          <w:bCs/>
          <w:sz w:val="24"/>
          <w:szCs w:val="24"/>
          <w:lang w:val="bg-BG"/>
        </w:rPr>
      </w:pPr>
      <w:r w:rsidRPr="002D3C48">
        <w:rPr>
          <w:b/>
          <w:bCs/>
          <w:sz w:val="24"/>
          <w:szCs w:val="24"/>
          <w:lang w:val="bg-BG"/>
        </w:rPr>
        <w:t>Д Е К Л А Р А Ц И Я</w:t>
      </w:r>
    </w:p>
    <w:p w:rsidR="00821891" w:rsidRPr="002D3C48" w:rsidRDefault="00821891" w:rsidP="00821891">
      <w:pPr>
        <w:jc w:val="center"/>
        <w:rPr>
          <w:b/>
          <w:bCs/>
          <w:sz w:val="24"/>
          <w:szCs w:val="24"/>
          <w:lang w:val="bg-BG"/>
        </w:rPr>
      </w:pPr>
      <w:r w:rsidRPr="002D3C48">
        <w:rPr>
          <w:b/>
          <w:bCs/>
          <w:sz w:val="24"/>
          <w:szCs w:val="24"/>
          <w:lang w:val="bg-BG"/>
        </w:rPr>
        <w:t xml:space="preserve">по </w:t>
      </w:r>
      <w:r w:rsidRPr="002D3C48">
        <w:rPr>
          <w:b/>
          <w:sz w:val="24"/>
          <w:szCs w:val="24"/>
          <w:shd w:val="clear" w:color="auto" w:fill="FFFFFF"/>
          <w:lang w:val="bg-BG"/>
        </w:rPr>
        <w:t>чл. 101, ал. 9 и ал. 11 от ЗОП</w:t>
      </w:r>
    </w:p>
    <w:p w:rsidR="00821891" w:rsidRPr="002D3C48" w:rsidRDefault="00821891" w:rsidP="00821891">
      <w:pPr>
        <w:ind w:hanging="720"/>
        <w:rPr>
          <w:sz w:val="24"/>
          <w:szCs w:val="24"/>
          <w:lang w:val="bg-BG"/>
        </w:rPr>
      </w:pPr>
    </w:p>
    <w:p w:rsidR="00821891" w:rsidRPr="002D3C48" w:rsidRDefault="00821891" w:rsidP="00821891">
      <w:pPr>
        <w:ind w:hanging="720"/>
        <w:rPr>
          <w:sz w:val="24"/>
          <w:szCs w:val="24"/>
          <w:lang w:val="bg-BG"/>
        </w:rPr>
      </w:pPr>
    </w:p>
    <w:p w:rsidR="00821891" w:rsidRPr="002D3C48" w:rsidRDefault="00821891" w:rsidP="00E51427">
      <w:pPr>
        <w:shd w:val="clear" w:color="auto" w:fill="FFFFFF"/>
        <w:tabs>
          <w:tab w:val="left" w:leader="dot" w:pos="6029"/>
          <w:tab w:val="left" w:leader="dot" w:pos="9221"/>
        </w:tabs>
        <w:jc w:val="both"/>
        <w:rPr>
          <w:sz w:val="24"/>
          <w:szCs w:val="24"/>
          <w:lang w:val="ru-RU"/>
        </w:rPr>
      </w:pPr>
      <w:r w:rsidRPr="002D3C48">
        <w:rPr>
          <w:color w:val="000000"/>
          <w:spacing w:val="2"/>
          <w:sz w:val="24"/>
          <w:szCs w:val="24"/>
          <w:lang w:val="ru-RU"/>
        </w:rPr>
        <w:t xml:space="preserve">Долуподписаният    /-ната/    </w:t>
      </w:r>
      <w:r w:rsidRPr="002D3C48">
        <w:rPr>
          <w:color w:val="000000"/>
          <w:sz w:val="24"/>
          <w:szCs w:val="24"/>
          <w:lang w:val="ru-RU"/>
        </w:rPr>
        <w:tab/>
      </w:r>
      <w:r w:rsidRPr="002D3C48">
        <w:rPr>
          <w:color w:val="000000"/>
          <w:spacing w:val="10"/>
          <w:sz w:val="24"/>
          <w:szCs w:val="24"/>
          <w:lang w:val="ru-RU"/>
        </w:rPr>
        <w:t xml:space="preserve">,    с    ЕГН    </w:t>
      </w:r>
      <w:r w:rsidRPr="002D3C48">
        <w:rPr>
          <w:color w:val="000000"/>
          <w:sz w:val="24"/>
          <w:szCs w:val="24"/>
          <w:lang w:val="ru-RU"/>
        </w:rPr>
        <w:tab/>
        <w:t>,</w:t>
      </w:r>
    </w:p>
    <w:p w:rsidR="00821891" w:rsidRPr="002D3C48" w:rsidRDefault="00821891" w:rsidP="00E51427">
      <w:pPr>
        <w:shd w:val="clear" w:color="auto" w:fill="FFFFFF"/>
        <w:tabs>
          <w:tab w:val="left" w:leader="dot" w:pos="6029"/>
          <w:tab w:val="left" w:leader="dot" w:pos="9221"/>
        </w:tabs>
        <w:jc w:val="both"/>
        <w:rPr>
          <w:color w:val="000000"/>
          <w:sz w:val="24"/>
          <w:szCs w:val="24"/>
          <w:lang w:val="ru-RU"/>
        </w:rPr>
      </w:pPr>
      <w:r w:rsidRPr="002D3C48">
        <w:rPr>
          <w:color w:val="000000"/>
          <w:spacing w:val="1"/>
          <w:sz w:val="24"/>
          <w:szCs w:val="24"/>
          <w:lang w:val="ru-RU"/>
        </w:rPr>
        <w:t xml:space="preserve">л.к.№ </w:t>
      </w:r>
      <w:r w:rsidRPr="002D3C48">
        <w:rPr>
          <w:color w:val="000000"/>
          <w:spacing w:val="1"/>
          <w:sz w:val="24"/>
          <w:szCs w:val="24"/>
          <w:lang w:val="bg-BG"/>
        </w:rPr>
        <w:t>........................</w:t>
      </w:r>
      <w:r w:rsidRPr="002D3C48">
        <w:rPr>
          <w:color w:val="000000"/>
          <w:spacing w:val="1"/>
          <w:sz w:val="24"/>
          <w:szCs w:val="24"/>
          <w:lang w:val="ru-RU"/>
        </w:rPr>
        <w:t xml:space="preserve">     </w:t>
      </w:r>
      <w:r w:rsidRPr="002D3C48">
        <w:rPr>
          <w:color w:val="000000"/>
          <w:sz w:val="24"/>
          <w:szCs w:val="24"/>
          <w:lang w:val="ru-RU"/>
        </w:rPr>
        <w:t xml:space="preserve">      </w:t>
      </w:r>
      <w:r w:rsidRPr="002D3C48">
        <w:rPr>
          <w:color w:val="000000"/>
          <w:spacing w:val="3"/>
          <w:sz w:val="24"/>
          <w:szCs w:val="24"/>
          <w:lang w:val="ru-RU"/>
        </w:rPr>
        <w:t xml:space="preserve">издадена    на ..........................     </w:t>
      </w:r>
      <w:r w:rsidRPr="002D3C48">
        <w:rPr>
          <w:color w:val="000000"/>
          <w:sz w:val="24"/>
          <w:szCs w:val="24"/>
          <w:lang w:val="ru-RU"/>
        </w:rPr>
        <w:t xml:space="preserve">в </w:t>
      </w:r>
      <w:r w:rsidRPr="002D3C48">
        <w:rPr>
          <w:color w:val="000000"/>
          <w:sz w:val="24"/>
          <w:szCs w:val="24"/>
          <w:lang w:val="ru-RU"/>
        </w:rPr>
        <w:tab/>
      </w:r>
    </w:p>
    <w:p w:rsidR="005A07A0" w:rsidRPr="002D3C48" w:rsidRDefault="00821891" w:rsidP="006B06AA">
      <w:pPr>
        <w:rPr>
          <w:b/>
          <w:sz w:val="24"/>
          <w:szCs w:val="24"/>
          <w:lang w:val="bg-BG"/>
        </w:rPr>
      </w:pPr>
      <w:r w:rsidRPr="002D3C48">
        <w:rPr>
          <w:color w:val="000000"/>
          <w:spacing w:val="-4"/>
          <w:sz w:val="24"/>
          <w:szCs w:val="24"/>
          <w:lang w:val="ru-RU"/>
        </w:rPr>
        <w:t>в качеството    ми    на</w:t>
      </w:r>
      <w:r w:rsidRPr="002D3C48">
        <w:rPr>
          <w:color w:val="000000"/>
          <w:sz w:val="24"/>
          <w:szCs w:val="24"/>
          <w:lang w:val="ru-RU"/>
        </w:rPr>
        <w:tab/>
        <w:t>................................ на ............................................</w:t>
      </w:r>
      <w:r w:rsidRPr="002D3C48">
        <w:rPr>
          <w:sz w:val="24"/>
          <w:szCs w:val="24"/>
          <w:lang w:val="ru-RU"/>
        </w:rPr>
        <w:tab/>
      </w:r>
      <w:r w:rsidRPr="002D3C48">
        <w:rPr>
          <w:color w:val="000000"/>
          <w:sz w:val="24"/>
          <w:szCs w:val="24"/>
          <w:lang w:val="ru-RU"/>
        </w:rPr>
        <w:t xml:space="preserve"> </w:t>
      </w:r>
      <w:r w:rsidRPr="002D3C48">
        <w:rPr>
          <w:color w:val="000000"/>
          <w:spacing w:val="2"/>
          <w:sz w:val="24"/>
          <w:szCs w:val="24"/>
          <w:lang w:val="ru-RU"/>
        </w:rPr>
        <w:t>(</w:t>
      </w:r>
      <w:r w:rsidRPr="002D3C48">
        <w:rPr>
          <w:i/>
          <w:color w:val="000000"/>
          <w:spacing w:val="2"/>
          <w:sz w:val="24"/>
          <w:szCs w:val="24"/>
          <w:lang w:val="ru-RU"/>
        </w:rPr>
        <w:t xml:space="preserve">посочва се </w:t>
      </w:r>
      <w:r w:rsidRPr="002D3C48">
        <w:rPr>
          <w:i/>
          <w:color w:val="000000"/>
          <w:spacing w:val="2"/>
          <w:sz w:val="24"/>
          <w:szCs w:val="24"/>
          <w:u w:val="single"/>
          <w:lang w:val="ru-RU"/>
        </w:rPr>
        <w:t>фирмата, която представлявате</w:t>
      </w:r>
      <w:r w:rsidRPr="002D3C48">
        <w:rPr>
          <w:color w:val="000000"/>
          <w:spacing w:val="2"/>
          <w:sz w:val="24"/>
          <w:szCs w:val="24"/>
          <w:lang w:val="ru-RU"/>
        </w:rPr>
        <w:t xml:space="preserve">), </w:t>
      </w:r>
      <w:r w:rsidRPr="002D3C48">
        <w:rPr>
          <w:color w:val="000000"/>
          <w:sz w:val="24"/>
          <w:szCs w:val="24"/>
          <w:lang w:val="ru-RU"/>
        </w:rPr>
        <w:t xml:space="preserve">с ЕИК …………………, </w:t>
      </w:r>
      <w:r w:rsidRPr="002D3C48">
        <w:rPr>
          <w:sz w:val="24"/>
          <w:szCs w:val="24"/>
          <w:lang w:val="ru-RU"/>
        </w:rPr>
        <w:t xml:space="preserve">във връзка с участието на дружеството (обединението) в откритата процедура с предмет </w:t>
      </w:r>
      <w:r w:rsidR="005A07A0" w:rsidRPr="002D3C48">
        <w:rPr>
          <w:b/>
          <w:sz w:val="24"/>
          <w:szCs w:val="24"/>
          <w:lang w:val="bg-BG"/>
        </w:rPr>
        <w:t>"Доставка на концентрати за хемодиализа за УМБАЛ "Царица Йоанна - ИСУЛ" ЕАД"</w:t>
      </w:r>
    </w:p>
    <w:p w:rsidR="005A07A0" w:rsidRPr="002D3C48" w:rsidRDefault="005A07A0" w:rsidP="005A07A0">
      <w:pPr>
        <w:rPr>
          <w:b/>
          <w:sz w:val="24"/>
          <w:szCs w:val="24"/>
          <w:lang w:val="bg-BG"/>
        </w:rPr>
      </w:pPr>
    </w:p>
    <w:p w:rsidR="00D94FF7" w:rsidRPr="002D3C48" w:rsidRDefault="00D94FF7" w:rsidP="00D94FF7">
      <w:pPr>
        <w:rPr>
          <w:b/>
          <w:sz w:val="24"/>
          <w:szCs w:val="24"/>
          <w:lang w:val="bg-BG"/>
        </w:rPr>
      </w:pPr>
    </w:p>
    <w:p w:rsidR="00D94FF7" w:rsidRPr="002D3C48" w:rsidRDefault="00D94FF7" w:rsidP="00D94FF7">
      <w:pPr>
        <w:rPr>
          <w:b/>
          <w:sz w:val="24"/>
          <w:szCs w:val="24"/>
          <w:lang w:val="bg-BG"/>
        </w:rPr>
      </w:pPr>
    </w:p>
    <w:p w:rsidR="00821891" w:rsidRPr="002D3C48" w:rsidRDefault="00487393" w:rsidP="00487393">
      <w:pPr>
        <w:pStyle w:val="ListParagraph"/>
        <w:spacing w:line="240" w:lineRule="auto"/>
        <w:ind w:left="0"/>
        <w:jc w:val="both"/>
        <w:rPr>
          <w:b/>
          <w:bCs/>
        </w:rPr>
      </w:pPr>
      <w:r w:rsidRPr="002D3C48">
        <w:rPr>
          <w:b/>
        </w:rPr>
        <w:t xml:space="preserve">                                                             </w:t>
      </w:r>
      <w:r w:rsidR="00821891" w:rsidRPr="002D3C48">
        <w:rPr>
          <w:b/>
          <w:bCs/>
        </w:rPr>
        <w:t>Д Е К Л А Р И Р А М:</w:t>
      </w:r>
    </w:p>
    <w:p w:rsidR="00821891" w:rsidRPr="002D3C48" w:rsidRDefault="00821891" w:rsidP="00821891">
      <w:pPr>
        <w:pStyle w:val="BodyTextIndent2"/>
        <w:rPr>
          <w:rFonts w:ascii="Times New Roman" w:hAnsi="Times New Roman" w:cs="Times New Roman"/>
          <w:sz w:val="24"/>
          <w:szCs w:val="24"/>
        </w:rPr>
      </w:pPr>
    </w:p>
    <w:p w:rsidR="00821891" w:rsidRPr="002D3C48" w:rsidRDefault="00821891" w:rsidP="00821891">
      <w:pPr>
        <w:tabs>
          <w:tab w:val="left" w:pos="993"/>
        </w:tabs>
        <w:spacing w:line="276" w:lineRule="auto"/>
        <w:ind w:firstLine="709"/>
        <w:jc w:val="both"/>
        <w:rPr>
          <w:sz w:val="24"/>
          <w:szCs w:val="24"/>
          <w:lang w:val="bg-BG"/>
        </w:rPr>
      </w:pPr>
      <w:r w:rsidRPr="002D3C48">
        <w:rPr>
          <w:rFonts w:eastAsia="Verdana-Bold"/>
          <w:sz w:val="24"/>
          <w:szCs w:val="24"/>
          <w:lang w:val="bg-BG"/>
        </w:rPr>
        <w:t>Представляваното от мен дружество:</w:t>
      </w:r>
    </w:p>
    <w:p w:rsidR="00821891" w:rsidRPr="002D3C48"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2D3C48">
        <w:rPr>
          <w:rFonts w:eastAsia="Verdana-Bold"/>
          <w:sz w:val="24"/>
          <w:szCs w:val="24"/>
          <w:lang w:val="bg-BG"/>
        </w:rPr>
        <w:t>не участва в обединение, което е участник в настоящата процедура;</w:t>
      </w:r>
    </w:p>
    <w:p w:rsidR="00821891" w:rsidRPr="002D3C4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2D3C48">
        <w:rPr>
          <w:rFonts w:eastAsia="Verdana-Bold"/>
          <w:sz w:val="24"/>
          <w:szCs w:val="24"/>
          <w:lang w:val="bg-BG"/>
        </w:rPr>
        <w:t>не е давало съгласие да бъде подизпълнител на друг участник в настоящата процедура;</w:t>
      </w:r>
    </w:p>
    <w:p w:rsidR="00821891" w:rsidRPr="002D3C48"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2D3C48">
        <w:rPr>
          <w:rFonts w:eastAsia="Verdana-Bold"/>
          <w:sz w:val="24"/>
          <w:szCs w:val="24"/>
          <w:lang w:val="bg-BG"/>
        </w:rPr>
        <w:t>не е свързано лице с друг участник в настоящата процедура</w:t>
      </w:r>
      <w:r w:rsidRPr="002D3C48">
        <w:rPr>
          <w:sz w:val="24"/>
          <w:szCs w:val="24"/>
          <w:lang w:val="bg-BG"/>
        </w:rPr>
        <w:t xml:space="preserve"> по смисъла на </w:t>
      </w:r>
      <w:hyperlink r:id="rId14" w:history="1">
        <w:r w:rsidRPr="002D3C48">
          <w:rPr>
            <w:rStyle w:val="Hyperlink"/>
            <w:sz w:val="24"/>
            <w:szCs w:val="24"/>
            <w:lang w:val="bg-BG"/>
          </w:rPr>
          <w:t>§ 1, т. 13</w:t>
        </w:r>
      </w:hyperlink>
      <w:r w:rsidRPr="002D3C48">
        <w:rPr>
          <w:sz w:val="24"/>
          <w:szCs w:val="24"/>
          <w:lang w:val="bg-BG"/>
        </w:rPr>
        <w:t xml:space="preserve"> и </w:t>
      </w:r>
      <w:hyperlink r:id="rId15" w:history="1">
        <w:r w:rsidRPr="002D3C48">
          <w:rPr>
            <w:rStyle w:val="Hyperlink"/>
            <w:sz w:val="24"/>
            <w:szCs w:val="24"/>
            <w:lang w:val="bg-BG"/>
          </w:rPr>
          <w:t>14 от допълнителните разпоредби на Закона за публичното предлагане на ценни книж</w:t>
        </w:r>
      </w:hyperlink>
      <w:r w:rsidRPr="002D3C48">
        <w:rPr>
          <w:sz w:val="24"/>
          <w:szCs w:val="24"/>
          <w:lang w:val="bg-BG"/>
        </w:rPr>
        <w:t>а</w:t>
      </w:r>
      <w:r w:rsidRPr="002D3C48">
        <w:rPr>
          <w:rFonts w:eastAsia="Verdana-Bold"/>
          <w:sz w:val="24"/>
          <w:szCs w:val="24"/>
          <w:lang w:val="bg-BG"/>
        </w:rPr>
        <w:t>.</w:t>
      </w:r>
    </w:p>
    <w:p w:rsidR="00821891" w:rsidRPr="002D3C48" w:rsidRDefault="00821891" w:rsidP="00821891">
      <w:pPr>
        <w:spacing w:line="276" w:lineRule="auto"/>
        <w:ind w:firstLine="709"/>
        <w:jc w:val="both"/>
        <w:rPr>
          <w:sz w:val="24"/>
          <w:szCs w:val="24"/>
          <w:lang w:val="bg-BG"/>
        </w:rPr>
      </w:pPr>
    </w:p>
    <w:p w:rsidR="00821891" w:rsidRPr="002D3C48" w:rsidRDefault="00821891" w:rsidP="00821891">
      <w:pPr>
        <w:spacing w:line="276" w:lineRule="auto"/>
        <w:ind w:firstLine="709"/>
        <w:jc w:val="both"/>
        <w:rPr>
          <w:sz w:val="24"/>
          <w:szCs w:val="24"/>
          <w:lang w:val="bg-BG"/>
        </w:rPr>
      </w:pPr>
      <w:r w:rsidRPr="002D3C48">
        <w:rPr>
          <w:sz w:val="24"/>
          <w:szCs w:val="24"/>
          <w:lang w:val="bg-BG"/>
        </w:rPr>
        <w:t>Известна ми е отговорността по чл. 313 от Наказателния кодекс за посочване на неверни данни.</w:t>
      </w:r>
    </w:p>
    <w:p w:rsidR="00821891" w:rsidRPr="002D3C48" w:rsidRDefault="00821891" w:rsidP="00821891">
      <w:pPr>
        <w:ind w:firstLine="709"/>
        <w:jc w:val="both"/>
        <w:rPr>
          <w:sz w:val="24"/>
          <w:szCs w:val="24"/>
          <w:lang w:val="bg-BG"/>
        </w:rPr>
      </w:pPr>
    </w:p>
    <w:p w:rsidR="00821891" w:rsidRPr="002D3C48" w:rsidRDefault="00821891" w:rsidP="00821891">
      <w:pPr>
        <w:ind w:firstLine="709"/>
        <w:jc w:val="both"/>
        <w:rPr>
          <w:sz w:val="24"/>
          <w:szCs w:val="24"/>
          <w:lang w:val="bg-BG"/>
        </w:rPr>
      </w:pPr>
    </w:p>
    <w:p w:rsidR="00821891" w:rsidRPr="002D3C48" w:rsidRDefault="00821891" w:rsidP="00821891">
      <w:pPr>
        <w:ind w:firstLine="709"/>
        <w:jc w:val="both"/>
        <w:rPr>
          <w:sz w:val="24"/>
          <w:szCs w:val="24"/>
          <w:lang w:val="bg-BG"/>
        </w:rPr>
      </w:pPr>
    </w:p>
    <w:p w:rsidR="00821891" w:rsidRPr="002D3C48" w:rsidRDefault="00821891" w:rsidP="00821891">
      <w:pPr>
        <w:pStyle w:val="BodyText"/>
        <w:spacing w:line="360" w:lineRule="auto"/>
        <w:rPr>
          <w:rFonts w:ascii="Times New Roman" w:hAnsi="Times New Roman" w:cs="Times New Roman"/>
          <w:sz w:val="24"/>
          <w:szCs w:val="24"/>
        </w:rPr>
      </w:pPr>
      <w:r w:rsidRPr="002D3C48">
        <w:rPr>
          <w:rFonts w:ascii="Times New Roman" w:hAnsi="Times New Roman" w:cs="Times New Roman"/>
          <w:sz w:val="24"/>
          <w:szCs w:val="24"/>
        </w:rPr>
        <w:t xml:space="preserve">   Д</w:t>
      </w:r>
      <w:r w:rsidR="00472DB1" w:rsidRPr="002D3C48">
        <w:rPr>
          <w:rFonts w:ascii="Times New Roman" w:hAnsi="Times New Roman" w:cs="Times New Roman"/>
          <w:sz w:val="24"/>
          <w:szCs w:val="24"/>
        </w:rPr>
        <w:t xml:space="preserve">ата:........................2017 </w:t>
      </w:r>
      <w:r w:rsidRPr="002D3C48">
        <w:rPr>
          <w:rFonts w:ascii="Times New Roman" w:hAnsi="Times New Roman" w:cs="Times New Roman"/>
          <w:sz w:val="24"/>
          <w:szCs w:val="24"/>
        </w:rPr>
        <w:t>г.</w:t>
      </w:r>
      <w:r w:rsidRPr="002D3C48">
        <w:rPr>
          <w:rFonts w:ascii="Times New Roman" w:hAnsi="Times New Roman" w:cs="Times New Roman"/>
          <w:sz w:val="24"/>
          <w:szCs w:val="24"/>
        </w:rPr>
        <w:tab/>
        <w:t xml:space="preserve">                              ДЕКЛАРАТОР:…………………………</w:t>
      </w:r>
    </w:p>
    <w:p w:rsidR="00821891" w:rsidRPr="002D3C48" w:rsidRDefault="00821891" w:rsidP="00821891">
      <w:pPr>
        <w:rPr>
          <w:sz w:val="24"/>
          <w:szCs w:val="24"/>
          <w:lang w:val="bg-BG"/>
        </w:rPr>
      </w:pP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t xml:space="preserve">    /подпис и печат/</w:t>
      </w:r>
      <w:r w:rsidRPr="002D3C48">
        <w:rPr>
          <w:sz w:val="24"/>
          <w:szCs w:val="24"/>
          <w:lang w:val="bg-BG"/>
        </w:rPr>
        <w:tab/>
      </w:r>
    </w:p>
    <w:p w:rsidR="00821891" w:rsidRPr="002D3C48" w:rsidRDefault="00821891" w:rsidP="00821891">
      <w:pPr>
        <w:tabs>
          <w:tab w:val="left" w:pos="7330"/>
        </w:tabs>
        <w:rPr>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821891" w:rsidRPr="002D3C48" w:rsidRDefault="00821891" w:rsidP="00821891">
      <w:pPr>
        <w:overflowPunct w:val="0"/>
        <w:adjustRightInd w:val="0"/>
        <w:textAlignment w:val="baseline"/>
        <w:rPr>
          <w:b/>
          <w:sz w:val="24"/>
          <w:szCs w:val="24"/>
          <w:lang w:val="bg-BG"/>
        </w:rPr>
      </w:pPr>
    </w:p>
    <w:p w:rsidR="00F16978" w:rsidRPr="002D3C48" w:rsidRDefault="00F16978" w:rsidP="00821891">
      <w:pPr>
        <w:overflowPunct w:val="0"/>
        <w:adjustRightInd w:val="0"/>
        <w:textAlignment w:val="baseline"/>
        <w:rPr>
          <w:b/>
          <w:sz w:val="24"/>
          <w:szCs w:val="24"/>
          <w:lang w:val="bg-BG"/>
        </w:rPr>
      </w:pPr>
    </w:p>
    <w:p w:rsidR="00487393" w:rsidRPr="002D3C48" w:rsidRDefault="00487393" w:rsidP="00821891">
      <w:pPr>
        <w:overflowPunct w:val="0"/>
        <w:adjustRightInd w:val="0"/>
        <w:textAlignment w:val="baseline"/>
        <w:rPr>
          <w:b/>
          <w:sz w:val="24"/>
          <w:szCs w:val="24"/>
          <w:lang w:val="bg-BG"/>
        </w:rPr>
      </w:pPr>
    </w:p>
    <w:p w:rsidR="00487393" w:rsidRPr="002D3C48" w:rsidRDefault="00487393" w:rsidP="00821891">
      <w:pPr>
        <w:overflowPunct w:val="0"/>
        <w:adjustRightInd w:val="0"/>
        <w:textAlignment w:val="baseline"/>
        <w:rPr>
          <w:b/>
          <w:sz w:val="24"/>
          <w:szCs w:val="24"/>
          <w:lang w:val="bg-BG"/>
        </w:rPr>
      </w:pPr>
    </w:p>
    <w:p w:rsidR="00487393" w:rsidRPr="002D3C48" w:rsidRDefault="00487393" w:rsidP="00821891">
      <w:pPr>
        <w:overflowPunct w:val="0"/>
        <w:adjustRightInd w:val="0"/>
        <w:textAlignment w:val="baseline"/>
        <w:rPr>
          <w:b/>
          <w:sz w:val="24"/>
          <w:szCs w:val="24"/>
          <w:lang w:val="bg-BG"/>
        </w:rPr>
      </w:pPr>
    </w:p>
    <w:p w:rsidR="00821891" w:rsidRPr="002D3C48" w:rsidRDefault="00821891" w:rsidP="00821891">
      <w:pPr>
        <w:overflowPunct w:val="0"/>
        <w:adjustRightInd w:val="0"/>
        <w:jc w:val="center"/>
        <w:textAlignment w:val="baseline"/>
        <w:rPr>
          <w:b/>
          <w:sz w:val="24"/>
          <w:szCs w:val="24"/>
          <w:lang w:val="bg-BG"/>
        </w:rPr>
      </w:pPr>
    </w:p>
    <w:p w:rsidR="00F65B44" w:rsidRPr="002D3C48" w:rsidRDefault="00F65B44" w:rsidP="00821891">
      <w:pPr>
        <w:overflowPunct w:val="0"/>
        <w:adjustRightInd w:val="0"/>
        <w:jc w:val="center"/>
        <w:textAlignment w:val="baseline"/>
        <w:rPr>
          <w:b/>
          <w:sz w:val="24"/>
          <w:szCs w:val="24"/>
          <w:lang w:val="bg-BG"/>
        </w:rPr>
      </w:pPr>
    </w:p>
    <w:p w:rsidR="0077757C" w:rsidRPr="002D3C48" w:rsidRDefault="0077757C" w:rsidP="00821891">
      <w:pPr>
        <w:overflowPunct w:val="0"/>
        <w:adjustRightInd w:val="0"/>
        <w:jc w:val="center"/>
        <w:textAlignment w:val="baseline"/>
        <w:rPr>
          <w:b/>
          <w:sz w:val="24"/>
          <w:szCs w:val="24"/>
          <w:lang w:val="bg-BG"/>
        </w:rPr>
      </w:pPr>
    </w:p>
    <w:p w:rsidR="0077757C" w:rsidRPr="002D3C48" w:rsidRDefault="0077757C" w:rsidP="0077757C">
      <w:pPr>
        <w:ind w:left="6372" w:firstLine="708"/>
        <w:jc w:val="right"/>
        <w:rPr>
          <w:i/>
          <w:sz w:val="24"/>
          <w:szCs w:val="24"/>
          <w:lang w:val="ru-RU"/>
        </w:rPr>
      </w:pPr>
      <w:r w:rsidRPr="002D3C48">
        <w:rPr>
          <w:i/>
          <w:sz w:val="24"/>
          <w:szCs w:val="24"/>
          <w:lang w:val="ru-RU"/>
        </w:rPr>
        <w:t xml:space="preserve">      Приложение № 3</w:t>
      </w:r>
    </w:p>
    <w:p w:rsidR="0077757C" w:rsidRPr="002D3C48" w:rsidRDefault="0077757C" w:rsidP="0077757C">
      <w:pPr>
        <w:jc w:val="both"/>
        <w:rPr>
          <w:b/>
          <w:sz w:val="24"/>
          <w:szCs w:val="24"/>
          <w:lang w:val="ru-RU"/>
        </w:rPr>
      </w:pPr>
    </w:p>
    <w:p w:rsidR="0077757C" w:rsidRPr="002D3C48"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2D3C48" w:rsidRDefault="0077757C" w:rsidP="0077757C">
      <w:pPr>
        <w:tabs>
          <w:tab w:val="left" w:leader="dot" w:pos="2131"/>
          <w:tab w:val="left" w:pos="4997"/>
          <w:tab w:val="left" w:leader="dot" w:pos="8582"/>
        </w:tabs>
        <w:ind w:firstLine="288"/>
        <w:jc w:val="right"/>
        <w:rPr>
          <w:b/>
          <w:bCs/>
          <w:i/>
          <w:spacing w:val="3"/>
          <w:sz w:val="24"/>
          <w:szCs w:val="24"/>
          <w:lang w:val="ru-RU"/>
        </w:rPr>
      </w:pPr>
    </w:p>
    <w:p w:rsidR="0077757C" w:rsidRPr="002D3C48" w:rsidRDefault="0077757C" w:rsidP="0077757C">
      <w:pPr>
        <w:ind w:left="2160" w:hanging="2160"/>
        <w:jc w:val="center"/>
        <w:rPr>
          <w:b/>
          <w:bCs/>
          <w:sz w:val="24"/>
          <w:szCs w:val="24"/>
          <w:lang w:val="ru-RU"/>
        </w:rPr>
      </w:pPr>
      <w:r w:rsidRPr="002D3C48">
        <w:rPr>
          <w:b/>
          <w:bCs/>
          <w:sz w:val="24"/>
          <w:szCs w:val="24"/>
          <w:lang w:val="ru-RU"/>
        </w:rPr>
        <w:t>Д Е К Л А Р А Ц И Я</w:t>
      </w:r>
    </w:p>
    <w:p w:rsidR="0077757C" w:rsidRPr="002D3C48" w:rsidRDefault="0077757C" w:rsidP="0077757C">
      <w:pPr>
        <w:ind w:left="2160" w:hanging="2160"/>
        <w:jc w:val="center"/>
        <w:rPr>
          <w:b/>
          <w:bCs/>
          <w:sz w:val="24"/>
          <w:szCs w:val="24"/>
          <w:lang w:val="ru-RU"/>
        </w:rPr>
      </w:pPr>
    </w:p>
    <w:p w:rsidR="0077757C" w:rsidRPr="002D3C48" w:rsidRDefault="0077757C" w:rsidP="0077757C">
      <w:pPr>
        <w:ind w:hanging="720"/>
        <w:jc w:val="center"/>
        <w:rPr>
          <w:sz w:val="24"/>
          <w:szCs w:val="24"/>
          <w:lang w:val="ru-RU"/>
        </w:rPr>
      </w:pPr>
      <w:r w:rsidRPr="002D3C48">
        <w:rPr>
          <w:sz w:val="24"/>
          <w:szCs w:val="24"/>
          <w:lang w:val="ru-RU"/>
        </w:rPr>
        <w:t xml:space="preserve">по чл. 3, т. 8 и чл. 4 от </w:t>
      </w:r>
      <w:r w:rsidRPr="002D3C48">
        <w:rPr>
          <w:rStyle w:val="ala4"/>
          <w:sz w:val="24"/>
          <w:szCs w:val="24"/>
          <w:lang w:val="ru-RU"/>
        </w:rPr>
        <w:t>ЗИФОДРЮПДРСТДС</w:t>
      </w:r>
    </w:p>
    <w:p w:rsidR="0077757C" w:rsidRPr="002D3C48" w:rsidRDefault="0077757C" w:rsidP="0077757C">
      <w:pPr>
        <w:ind w:hanging="720"/>
        <w:rPr>
          <w:sz w:val="24"/>
          <w:szCs w:val="24"/>
          <w:lang w:val="ru-RU"/>
        </w:rPr>
      </w:pPr>
    </w:p>
    <w:p w:rsidR="0077757C" w:rsidRPr="002D3C48" w:rsidRDefault="0077757C" w:rsidP="0077757C">
      <w:pPr>
        <w:shd w:val="clear" w:color="auto" w:fill="FFFFFF"/>
        <w:tabs>
          <w:tab w:val="left" w:leader="dot" w:pos="6029"/>
          <w:tab w:val="left" w:leader="dot" w:pos="9221"/>
        </w:tabs>
        <w:jc w:val="both"/>
        <w:rPr>
          <w:sz w:val="24"/>
          <w:szCs w:val="24"/>
          <w:lang w:val="ru-RU"/>
        </w:rPr>
      </w:pPr>
      <w:r w:rsidRPr="002D3C48">
        <w:rPr>
          <w:color w:val="000000"/>
          <w:spacing w:val="2"/>
          <w:sz w:val="24"/>
          <w:szCs w:val="24"/>
          <w:lang w:val="ru-RU"/>
        </w:rPr>
        <w:t xml:space="preserve">Долуподписаният    /-ната/    </w:t>
      </w:r>
      <w:r w:rsidRPr="002D3C48">
        <w:rPr>
          <w:color w:val="000000"/>
          <w:sz w:val="24"/>
          <w:szCs w:val="24"/>
          <w:lang w:val="ru-RU"/>
        </w:rPr>
        <w:tab/>
      </w:r>
      <w:r w:rsidRPr="002D3C48">
        <w:rPr>
          <w:color w:val="000000"/>
          <w:spacing w:val="10"/>
          <w:sz w:val="24"/>
          <w:szCs w:val="24"/>
          <w:lang w:val="ru-RU"/>
        </w:rPr>
        <w:t xml:space="preserve">,    с    ЕГН    </w:t>
      </w:r>
      <w:r w:rsidRPr="002D3C48">
        <w:rPr>
          <w:color w:val="000000"/>
          <w:sz w:val="24"/>
          <w:szCs w:val="24"/>
          <w:lang w:val="ru-RU"/>
        </w:rPr>
        <w:tab/>
        <w:t>,</w:t>
      </w:r>
    </w:p>
    <w:p w:rsidR="0077757C" w:rsidRPr="002D3C48" w:rsidRDefault="0077757C" w:rsidP="0077757C">
      <w:pPr>
        <w:shd w:val="clear" w:color="auto" w:fill="FFFFFF"/>
        <w:tabs>
          <w:tab w:val="left" w:leader="dot" w:pos="6029"/>
          <w:tab w:val="left" w:leader="dot" w:pos="9221"/>
        </w:tabs>
        <w:jc w:val="both"/>
        <w:rPr>
          <w:color w:val="000000"/>
          <w:sz w:val="24"/>
          <w:szCs w:val="24"/>
          <w:lang w:val="ru-RU"/>
        </w:rPr>
      </w:pPr>
      <w:r w:rsidRPr="002D3C48">
        <w:rPr>
          <w:color w:val="000000"/>
          <w:spacing w:val="1"/>
          <w:sz w:val="24"/>
          <w:szCs w:val="24"/>
          <w:lang w:val="ru-RU"/>
        </w:rPr>
        <w:t xml:space="preserve">л.к.№ ........................     </w:t>
      </w:r>
      <w:r w:rsidRPr="002D3C48">
        <w:rPr>
          <w:color w:val="000000"/>
          <w:sz w:val="24"/>
          <w:szCs w:val="24"/>
          <w:lang w:val="ru-RU"/>
        </w:rPr>
        <w:t xml:space="preserve">      </w:t>
      </w:r>
      <w:r w:rsidRPr="002D3C48">
        <w:rPr>
          <w:color w:val="000000"/>
          <w:spacing w:val="3"/>
          <w:sz w:val="24"/>
          <w:szCs w:val="24"/>
          <w:lang w:val="ru-RU"/>
        </w:rPr>
        <w:t xml:space="preserve">издадена    на ..........................     </w:t>
      </w:r>
      <w:r w:rsidRPr="002D3C48">
        <w:rPr>
          <w:color w:val="000000"/>
          <w:sz w:val="24"/>
          <w:szCs w:val="24"/>
          <w:lang w:val="ru-RU"/>
        </w:rPr>
        <w:t xml:space="preserve">в </w:t>
      </w:r>
      <w:r w:rsidRPr="002D3C48">
        <w:rPr>
          <w:color w:val="000000"/>
          <w:sz w:val="24"/>
          <w:szCs w:val="24"/>
          <w:lang w:val="ru-RU"/>
        </w:rPr>
        <w:tab/>
      </w:r>
    </w:p>
    <w:p w:rsidR="005F7E52" w:rsidRPr="002D3C48" w:rsidRDefault="0077757C" w:rsidP="00F42D0A">
      <w:pPr>
        <w:rPr>
          <w:b/>
          <w:sz w:val="24"/>
          <w:szCs w:val="24"/>
          <w:lang w:val="bg-BG"/>
        </w:rPr>
      </w:pPr>
      <w:r w:rsidRPr="002D3C48">
        <w:rPr>
          <w:color w:val="000000"/>
          <w:spacing w:val="-4"/>
          <w:sz w:val="24"/>
          <w:szCs w:val="24"/>
          <w:lang w:val="ru-RU"/>
        </w:rPr>
        <w:t>в качеството    ми    на</w:t>
      </w:r>
      <w:r w:rsidRPr="002D3C48">
        <w:rPr>
          <w:color w:val="000000"/>
          <w:sz w:val="24"/>
          <w:szCs w:val="24"/>
          <w:lang w:val="ru-RU"/>
        </w:rPr>
        <w:tab/>
        <w:t>................................ на ............................................</w:t>
      </w:r>
      <w:r w:rsidRPr="002D3C48">
        <w:rPr>
          <w:sz w:val="24"/>
          <w:szCs w:val="24"/>
          <w:lang w:val="ru-RU"/>
        </w:rPr>
        <w:tab/>
      </w:r>
      <w:r w:rsidRPr="002D3C48">
        <w:rPr>
          <w:color w:val="000000"/>
          <w:sz w:val="24"/>
          <w:szCs w:val="24"/>
          <w:lang w:val="ru-RU"/>
        </w:rPr>
        <w:t xml:space="preserve"> </w:t>
      </w:r>
      <w:r w:rsidRPr="002D3C48">
        <w:rPr>
          <w:color w:val="000000"/>
          <w:spacing w:val="2"/>
          <w:sz w:val="24"/>
          <w:szCs w:val="24"/>
          <w:lang w:val="ru-RU"/>
        </w:rPr>
        <w:t>(</w:t>
      </w:r>
      <w:r w:rsidRPr="002D3C48">
        <w:rPr>
          <w:i/>
          <w:color w:val="000000"/>
          <w:spacing w:val="2"/>
          <w:sz w:val="24"/>
          <w:szCs w:val="24"/>
          <w:lang w:val="ru-RU"/>
        </w:rPr>
        <w:t xml:space="preserve">посочва се </w:t>
      </w:r>
      <w:r w:rsidRPr="002D3C48">
        <w:rPr>
          <w:i/>
          <w:color w:val="000000"/>
          <w:spacing w:val="2"/>
          <w:sz w:val="24"/>
          <w:szCs w:val="24"/>
          <w:u w:val="single"/>
          <w:lang w:val="ru-RU"/>
        </w:rPr>
        <w:t>фирмата, която представлявате</w:t>
      </w:r>
      <w:r w:rsidRPr="002D3C48">
        <w:rPr>
          <w:color w:val="000000"/>
          <w:spacing w:val="2"/>
          <w:sz w:val="24"/>
          <w:szCs w:val="24"/>
          <w:lang w:val="ru-RU"/>
        </w:rPr>
        <w:t xml:space="preserve">), </w:t>
      </w:r>
      <w:r w:rsidRPr="002D3C48">
        <w:rPr>
          <w:color w:val="000000"/>
          <w:sz w:val="24"/>
          <w:szCs w:val="24"/>
          <w:lang w:val="ru-RU"/>
        </w:rPr>
        <w:t xml:space="preserve">с ЕИК …………………, </w:t>
      </w:r>
      <w:r w:rsidRPr="002D3C48">
        <w:rPr>
          <w:sz w:val="24"/>
          <w:szCs w:val="24"/>
          <w:lang w:val="ru-RU"/>
        </w:rPr>
        <w:t xml:space="preserve">във връзка с участието на дружеството (обединението) в откритата процедура с предмет </w:t>
      </w:r>
      <w:r w:rsidR="005F7E52" w:rsidRPr="002D3C48">
        <w:rPr>
          <w:b/>
          <w:sz w:val="24"/>
          <w:szCs w:val="24"/>
          <w:lang w:val="bg-BG"/>
        </w:rPr>
        <w:t>"Доставка на концентрати за хемодиализа за УМБАЛ "Царица Йоанна - ИСУЛ" ЕАД"</w:t>
      </w:r>
    </w:p>
    <w:p w:rsidR="005F7E52" w:rsidRPr="002D3C48" w:rsidRDefault="005F7E52" w:rsidP="005F7E52">
      <w:pPr>
        <w:rPr>
          <w:b/>
          <w:sz w:val="24"/>
          <w:szCs w:val="24"/>
          <w:lang w:val="bg-BG"/>
        </w:rPr>
      </w:pPr>
    </w:p>
    <w:p w:rsidR="00D94FF7" w:rsidRPr="002D3C48" w:rsidRDefault="00D94FF7" w:rsidP="005F7E52">
      <w:pPr>
        <w:jc w:val="both"/>
        <w:rPr>
          <w:sz w:val="24"/>
          <w:szCs w:val="24"/>
          <w:lang w:val="bg-BG"/>
        </w:rPr>
      </w:pPr>
    </w:p>
    <w:p w:rsidR="00D94FF7" w:rsidRPr="002D3C48" w:rsidRDefault="00D94FF7" w:rsidP="00D94FF7">
      <w:pPr>
        <w:jc w:val="center"/>
        <w:rPr>
          <w:b/>
          <w:sz w:val="24"/>
          <w:szCs w:val="24"/>
          <w:lang w:val="bg-BG"/>
        </w:rPr>
      </w:pPr>
    </w:p>
    <w:p w:rsidR="00D94FF7" w:rsidRPr="002D3C48" w:rsidRDefault="00D94FF7" w:rsidP="00D94FF7">
      <w:pPr>
        <w:rPr>
          <w:b/>
          <w:sz w:val="24"/>
          <w:szCs w:val="24"/>
          <w:lang w:val="bg-BG"/>
        </w:rPr>
      </w:pPr>
    </w:p>
    <w:p w:rsidR="00D94FF7" w:rsidRPr="002D3C48" w:rsidRDefault="00D94FF7" w:rsidP="00D94FF7">
      <w:pPr>
        <w:rPr>
          <w:b/>
          <w:sz w:val="24"/>
          <w:szCs w:val="24"/>
          <w:lang w:val="bg-BG"/>
        </w:rPr>
      </w:pPr>
    </w:p>
    <w:p w:rsidR="0077757C" w:rsidRPr="002D3C48" w:rsidRDefault="0077757C" w:rsidP="00F56E6B">
      <w:pPr>
        <w:pStyle w:val="ListParagraph"/>
        <w:spacing w:line="240" w:lineRule="auto"/>
        <w:ind w:left="0"/>
        <w:jc w:val="both"/>
        <w:rPr>
          <w:b/>
        </w:rPr>
      </w:pPr>
    </w:p>
    <w:p w:rsidR="0077757C" w:rsidRPr="002D3C48" w:rsidRDefault="0077757C" w:rsidP="0077757C">
      <w:pPr>
        <w:jc w:val="center"/>
        <w:rPr>
          <w:b/>
          <w:bCs/>
          <w:sz w:val="24"/>
          <w:szCs w:val="24"/>
          <w:lang w:val="bg-BG"/>
        </w:rPr>
      </w:pPr>
      <w:r w:rsidRPr="002D3C48">
        <w:rPr>
          <w:b/>
          <w:bCs/>
          <w:sz w:val="24"/>
          <w:szCs w:val="24"/>
          <w:lang w:val="bg-BG"/>
        </w:rPr>
        <w:t>Д Е К Л А Р И Р А М, Ч Е:</w:t>
      </w:r>
    </w:p>
    <w:p w:rsidR="0077757C" w:rsidRPr="002D3C48" w:rsidRDefault="0077757C" w:rsidP="0077757C">
      <w:pPr>
        <w:ind w:firstLine="900"/>
        <w:jc w:val="both"/>
        <w:rPr>
          <w:b/>
          <w:bCs/>
          <w:sz w:val="24"/>
          <w:szCs w:val="24"/>
          <w:lang w:val="bg-BG"/>
        </w:rPr>
      </w:pPr>
    </w:p>
    <w:p w:rsidR="0077757C" w:rsidRPr="002D3C48" w:rsidRDefault="0077757C" w:rsidP="0077757C">
      <w:pPr>
        <w:ind w:firstLine="720"/>
        <w:jc w:val="both"/>
        <w:rPr>
          <w:sz w:val="24"/>
          <w:szCs w:val="24"/>
          <w:lang w:val="bg-BG"/>
        </w:rPr>
      </w:pPr>
      <w:r w:rsidRPr="002D3C48">
        <w:rPr>
          <w:sz w:val="24"/>
          <w:szCs w:val="24"/>
          <w:lang w:val="bg-BG"/>
        </w:rPr>
        <w:t xml:space="preserve">1. Представляваното от мен дружество </w:t>
      </w:r>
      <w:r w:rsidRPr="002D3C48">
        <w:rPr>
          <w:b/>
          <w:sz w:val="24"/>
          <w:szCs w:val="24"/>
          <w:lang w:val="bg-BG"/>
        </w:rPr>
        <w:t>е /не</w:t>
      </w:r>
      <w:r w:rsidRPr="002D3C48">
        <w:rPr>
          <w:sz w:val="24"/>
          <w:szCs w:val="24"/>
          <w:lang w:val="bg-BG"/>
        </w:rPr>
        <w:t xml:space="preserve"> е регистрирано в юрисдикция с </w:t>
      </w:r>
    </w:p>
    <w:p w:rsidR="0077757C" w:rsidRPr="002D3C48" w:rsidRDefault="0077757C" w:rsidP="0077757C">
      <w:pPr>
        <w:ind w:firstLine="720"/>
        <w:jc w:val="both"/>
        <w:rPr>
          <w:sz w:val="24"/>
          <w:szCs w:val="24"/>
          <w:lang w:val="bg-BG"/>
        </w:rPr>
      </w:pPr>
      <w:r w:rsidRPr="002D3C48">
        <w:rPr>
          <w:sz w:val="24"/>
          <w:szCs w:val="24"/>
          <w:lang w:val="bg-BG"/>
        </w:rPr>
        <w:t xml:space="preserve">                                                      /ненужното се зачертава/</w:t>
      </w:r>
    </w:p>
    <w:p w:rsidR="0077757C" w:rsidRPr="002D3C48" w:rsidRDefault="0077757C" w:rsidP="0077757C">
      <w:pPr>
        <w:jc w:val="both"/>
        <w:rPr>
          <w:sz w:val="24"/>
          <w:szCs w:val="24"/>
          <w:lang w:val="bg-BG"/>
        </w:rPr>
      </w:pPr>
      <w:r w:rsidRPr="002D3C48">
        <w:rPr>
          <w:sz w:val="24"/>
          <w:szCs w:val="24"/>
          <w:lang w:val="bg-BG"/>
        </w:rPr>
        <w:t>преференциален данъчен режим,</w:t>
      </w:r>
      <w:r w:rsidRPr="002D3C48">
        <w:rPr>
          <w:sz w:val="24"/>
          <w:szCs w:val="24"/>
          <w:lang w:val="ru-RU"/>
        </w:rPr>
        <w:t xml:space="preserve"> а именно: ______________________________________.</w:t>
      </w:r>
    </w:p>
    <w:p w:rsidR="0077757C" w:rsidRPr="002D3C48" w:rsidRDefault="0077757C" w:rsidP="0077757C">
      <w:pPr>
        <w:ind w:firstLine="720"/>
        <w:jc w:val="both"/>
        <w:rPr>
          <w:sz w:val="24"/>
          <w:szCs w:val="24"/>
          <w:lang w:val="bg-BG"/>
        </w:rPr>
      </w:pPr>
    </w:p>
    <w:p w:rsidR="0077757C" w:rsidRPr="002D3C48" w:rsidRDefault="0077757C" w:rsidP="0077757C">
      <w:pPr>
        <w:ind w:firstLine="720"/>
        <w:jc w:val="both"/>
        <w:rPr>
          <w:sz w:val="24"/>
          <w:szCs w:val="24"/>
          <w:lang w:val="bg-BG"/>
        </w:rPr>
      </w:pPr>
      <w:r w:rsidRPr="002D3C48">
        <w:rPr>
          <w:sz w:val="24"/>
          <w:szCs w:val="24"/>
          <w:lang w:val="bg-BG"/>
        </w:rPr>
        <w:t xml:space="preserve">2. Представляваното от мен дружество </w:t>
      </w:r>
      <w:r w:rsidRPr="002D3C48">
        <w:rPr>
          <w:b/>
          <w:sz w:val="24"/>
          <w:szCs w:val="24"/>
          <w:lang w:val="bg-BG"/>
        </w:rPr>
        <w:t>е / не е</w:t>
      </w:r>
      <w:r w:rsidRPr="002D3C48">
        <w:rPr>
          <w:sz w:val="24"/>
          <w:szCs w:val="24"/>
          <w:lang w:val="bg-BG"/>
        </w:rPr>
        <w:t xml:space="preserve"> свързано с лица, регистрирани в </w:t>
      </w:r>
    </w:p>
    <w:p w:rsidR="0077757C" w:rsidRPr="002D3C48" w:rsidRDefault="0077757C" w:rsidP="0077757C">
      <w:pPr>
        <w:ind w:firstLine="720"/>
        <w:jc w:val="both"/>
        <w:rPr>
          <w:sz w:val="24"/>
          <w:szCs w:val="24"/>
          <w:lang w:val="bg-BG"/>
        </w:rPr>
      </w:pPr>
      <w:r w:rsidRPr="002D3C48">
        <w:rPr>
          <w:sz w:val="24"/>
          <w:szCs w:val="24"/>
          <w:lang w:val="bg-BG"/>
        </w:rPr>
        <w:t xml:space="preserve">                                                                   /ненужното се зачертава/</w:t>
      </w:r>
    </w:p>
    <w:p w:rsidR="0077757C" w:rsidRPr="002D3C48" w:rsidRDefault="0077757C" w:rsidP="0077757C">
      <w:pPr>
        <w:jc w:val="both"/>
        <w:rPr>
          <w:sz w:val="24"/>
          <w:szCs w:val="24"/>
          <w:lang w:val="ru-RU"/>
        </w:rPr>
      </w:pPr>
      <w:r w:rsidRPr="002D3C48">
        <w:rPr>
          <w:sz w:val="24"/>
          <w:szCs w:val="24"/>
          <w:lang w:val="bg-BG"/>
        </w:rPr>
        <w:t>юрисдикции с преференциален данъчен режим,</w:t>
      </w:r>
      <w:r w:rsidRPr="002D3C48">
        <w:rPr>
          <w:sz w:val="24"/>
          <w:szCs w:val="24"/>
          <w:lang w:val="ru-RU"/>
        </w:rPr>
        <w:t xml:space="preserve"> а именно: __________________________.</w:t>
      </w:r>
    </w:p>
    <w:p w:rsidR="0077757C" w:rsidRPr="002D3C48" w:rsidRDefault="0077757C" w:rsidP="0077757C">
      <w:pPr>
        <w:ind w:firstLine="720"/>
        <w:jc w:val="both"/>
        <w:rPr>
          <w:sz w:val="24"/>
          <w:szCs w:val="24"/>
          <w:lang w:val="ru-RU"/>
        </w:rPr>
      </w:pPr>
    </w:p>
    <w:p w:rsidR="0077757C" w:rsidRPr="002D3C48" w:rsidRDefault="0077757C" w:rsidP="0077757C">
      <w:pPr>
        <w:ind w:firstLine="720"/>
        <w:jc w:val="both"/>
        <w:rPr>
          <w:sz w:val="24"/>
          <w:szCs w:val="24"/>
          <w:lang w:val="ru-RU"/>
        </w:rPr>
      </w:pPr>
      <w:r w:rsidRPr="002D3C48">
        <w:rPr>
          <w:sz w:val="24"/>
          <w:szCs w:val="24"/>
          <w:lang w:val="ru-RU"/>
        </w:rPr>
        <w:t xml:space="preserve">3. Представляваното от мен дружество попада в изключението на </w:t>
      </w:r>
      <w:r w:rsidRPr="002D3C48">
        <w:rPr>
          <w:b/>
          <w:sz w:val="24"/>
          <w:szCs w:val="24"/>
          <w:lang w:val="ru-RU"/>
        </w:rPr>
        <w:t>чл. 4, т. ______</w:t>
      </w:r>
    </w:p>
    <w:p w:rsidR="0077757C" w:rsidRPr="002D3C48" w:rsidRDefault="0077757C" w:rsidP="0077757C">
      <w:pPr>
        <w:jc w:val="both"/>
        <w:rPr>
          <w:sz w:val="24"/>
          <w:szCs w:val="24"/>
          <w:lang w:val="ru-RU"/>
        </w:rPr>
      </w:pPr>
      <w:r w:rsidRPr="002D3C48">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2D3C48" w:rsidRDefault="0077757C" w:rsidP="0077757C">
      <w:pPr>
        <w:jc w:val="both"/>
        <w:rPr>
          <w:sz w:val="24"/>
          <w:szCs w:val="24"/>
          <w:lang w:val="ru-RU"/>
        </w:rPr>
      </w:pPr>
      <w:r w:rsidRPr="002D3C48">
        <w:rPr>
          <w:sz w:val="24"/>
          <w:szCs w:val="24"/>
          <w:lang w:val="ru-RU"/>
        </w:rPr>
        <w:tab/>
      </w:r>
      <w:r w:rsidRPr="002D3C48">
        <w:rPr>
          <w:sz w:val="24"/>
          <w:szCs w:val="24"/>
          <w:u w:val="single"/>
          <w:lang w:val="ru-RU"/>
        </w:rPr>
        <w:t xml:space="preserve">Забележка: </w:t>
      </w:r>
      <w:r w:rsidRPr="002D3C48">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7757C" w:rsidRPr="002D3C48" w:rsidRDefault="0077757C" w:rsidP="0077757C">
      <w:pPr>
        <w:spacing w:before="100" w:beforeAutospacing="1" w:after="100" w:afterAutospacing="1"/>
        <w:jc w:val="both"/>
        <w:textAlignment w:val="center"/>
        <w:rPr>
          <w:bCs/>
          <w:sz w:val="24"/>
          <w:szCs w:val="24"/>
          <w:lang w:val="ru-RU"/>
        </w:rPr>
      </w:pPr>
      <w:r w:rsidRPr="002D3C48">
        <w:rPr>
          <w:b/>
          <w:bCs/>
          <w:sz w:val="24"/>
          <w:szCs w:val="24"/>
          <w:lang w:val="ru-RU"/>
        </w:rPr>
        <w:tab/>
      </w:r>
      <w:r w:rsidRPr="002D3C48">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7757C" w:rsidRPr="002D3C48" w:rsidRDefault="0077757C" w:rsidP="0077757C">
      <w:pPr>
        <w:spacing w:line="276" w:lineRule="auto"/>
        <w:jc w:val="both"/>
        <w:rPr>
          <w:sz w:val="24"/>
          <w:szCs w:val="24"/>
          <w:lang w:val="ru-RU"/>
        </w:rPr>
      </w:pPr>
      <w:r w:rsidRPr="002D3C48">
        <w:rPr>
          <w:sz w:val="24"/>
          <w:szCs w:val="24"/>
          <w:lang w:val="ru-RU"/>
        </w:rPr>
        <w:t>Известна ми е отговорността по чл. 313 от Наказателния кодекс за посочване на неверни данни.</w:t>
      </w:r>
    </w:p>
    <w:p w:rsidR="0077757C" w:rsidRPr="002D3C48" w:rsidRDefault="0077757C" w:rsidP="0077757C">
      <w:pPr>
        <w:ind w:firstLine="900"/>
        <w:jc w:val="both"/>
        <w:rPr>
          <w:sz w:val="24"/>
          <w:szCs w:val="24"/>
          <w:lang w:val="ru-RU"/>
        </w:rPr>
      </w:pPr>
    </w:p>
    <w:p w:rsidR="0077757C" w:rsidRPr="002D3C48" w:rsidRDefault="0077757C" w:rsidP="0077757C">
      <w:pPr>
        <w:ind w:firstLine="900"/>
        <w:jc w:val="both"/>
        <w:rPr>
          <w:sz w:val="24"/>
          <w:szCs w:val="24"/>
          <w:lang w:val="ru-RU"/>
        </w:rPr>
      </w:pPr>
    </w:p>
    <w:p w:rsidR="0077757C" w:rsidRPr="002D3C48" w:rsidRDefault="0077757C" w:rsidP="0077757C">
      <w:pPr>
        <w:pStyle w:val="BodyText"/>
        <w:spacing w:line="360" w:lineRule="auto"/>
        <w:rPr>
          <w:rFonts w:ascii="Times New Roman" w:hAnsi="Times New Roman" w:cs="Times New Roman"/>
          <w:sz w:val="24"/>
          <w:szCs w:val="24"/>
        </w:rPr>
      </w:pPr>
      <w:r w:rsidRPr="002D3C48">
        <w:rPr>
          <w:rFonts w:ascii="Times New Roman" w:hAnsi="Times New Roman" w:cs="Times New Roman"/>
          <w:sz w:val="24"/>
          <w:szCs w:val="24"/>
        </w:rPr>
        <w:t xml:space="preserve">   Дата:........................2017 г.</w:t>
      </w:r>
      <w:r w:rsidRPr="002D3C48">
        <w:rPr>
          <w:rFonts w:ascii="Times New Roman" w:hAnsi="Times New Roman" w:cs="Times New Roman"/>
          <w:sz w:val="24"/>
          <w:szCs w:val="24"/>
        </w:rPr>
        <w:tab/>
        <w:t xml:space="preserve">                              ДЕКЛАРАТОР:…………………………</w:t>
      </w:r>
    </w:p>
    <w:p w:rsidR="0077757C" w:rsidRPr="002D3C48" w:rsidRDefault="0077757C" w:rsidP="0077757C">
      <w:pPr>
        <w:rPr>
          <w:sz w:val="24"/>
          <w:szCs w:val="24"/>
          <w:lang w:val="bg-BG"/>
        </w:rPr>
      </w:pP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t xml:space="preserve">    /подпис и печат/</w:t>
      </w:r>
      <w:r w:rsidRPr="002D3C48">
        <w:rPr>
          <w:sz w:val="24"/>
          <w:szCs w:val="24"/>
          <w:lang w:val="bg-BG"/>
        </w:rPr>
        <w:tab/>
      </w:r>
    </w:p>
    <w:p w:rsidR="0077757C" w:rsidRPr="002D3C48" w:rsidRDefault="0077757C" w:rsidP="0077757C">
      <w:pPr>
        <w:tabs>
          <w:tab w:val="left" w:pos="7330"/>
        </w:tabs>
        <w:rPr>
          <w:sz w:val="24"/>
          <w:szCs w:val="24"/>
          <w:lang w:val="bg-BG"/>
        </w:rPr>
      </w:pPr>
    </w:p>
    <w:p w:rsidR="0077757C" w:rsidRPr="002D3C48" w:rsidRDefault="0077757C" w:rsidP="0077757C">
      <w:pPr>
        <w:jc w:val="both"/>
        <w:rPr>
          <w:sz w:val="24"/>
          <w:szCs w:val="24"/>
          <w:lang w:val="bg-BG"/>
        </w:rPr>
      </w:pPr>
    </w:p>
    <w:p w:rsidR="0077757C" w:rsidRPr="000539CB" w:rsidRDefault="0077757C" w:rsidP="0077757C">
      <w:pPr>
        <w:jc w:val="both"/>
        <w:rPr>
          <w:sz w:val="24"/>
          <w:szCs w:val="24"/>
          <w:lang w:val="en-US"/>
        </w:rPr>
      </w:pPr>
    </w:p>
    <w:p w:rsidR="00525901" w:rsidRPr="002D3C48" w:rsidRDefault="00525901" w:rsidP="0077757C">
      <w:pPr>
        <w:jc w:val="both"/>
        <w:rPr>
          <w:sz w:val="24"/>
          <w:szCs w:val="24"/>
          <w:lang w:val="bg-BG"/>
        </w:rPr>
      </w:pPr>
    </w:p>
    <w:p w:rsidR="00525901" w:rsidRPr="002D3C48" w:rsidRDefault="00525901" w:rsidP="0077757C">
      <w:pPr>
        <w:jc w:val="both"/>
        <w:rPr>
          <w:sz w:val="24"/>
          <w:szCs w:val="24"/>
          <w:lang w:val="bg-BG"/>
        </w:rPr>
      </w:pPr>
    </w:p>
    <w:p w:rsidR="00F16978" w:rsidRPr="002D3C48" w:rsidRDefault="00F16978" w:rsidP="00895A72">
      <w:pPr>
        <w:rPr>
          <w:sz w:val="24"/>
          <w:szCs w:val="24"/>
          <w:lang w:val="bg-BG"/>
        </w:rPr>
      </w:pPr>
    </w:p>
    <w:p w:rsidR="001510D1" w:rsidRPr="002D3C48" w:rsidRDefault="001510D1" w:rsidP="005E66BE">
      <w:pPr>
        <w:jc w:val="right"/>
        <w:rPr>
          <w:i/>
          <w:sz w:val="24"/>
          <w:szCs w:val="24"/>
          <w:lang w:val="be-BY"/>
        </w:rPr>
      </w:pPr>
      <w:r w:rsidRPr="002D3C48">
        <w:rPr>
          <w:sz w:val="24"/>
          <w:szCs w:val="24"/>
          <w:lang w:val="bg-BG"/>
        </w:rPr>
        <w:t xml:space="preserve">                            </w:t>
      </w:r>
      <w:r w:rsidR="00802C86" w:rsidRPr="002D3C48">
        <w:rPr>
          <w:sz w:val="24"/>
          <w:szCs w:val="24"/>
          <w:lang w:val="bg-BG"/>
        </w:rPr>
        <w:t xml:space="preserve">        </w:t>
      </w:r>
      <w:r w:rsidRPr="002D3C48">
        <w:rPr>
          <w:sz w:val="24"/>
          <w:szCs w:val="24"/>
          <w:lang w:val="bg-BG"/>
        </w:rPr>
        <w:t xml:space="preserve">    </w:t>
      </w:r>
      <w:r w:rsidRPr="002D3C48">
        <w:rPr>
          <w:i/>
          <w:sz w:val="24"/>
          <w:szCs w:val="24"/>
          <w:lang w:val="bg-BG"/>
        </w:rPr>
        <w:t>Приложение №</w:t>
      </w:r>
      <w:r w:rsidRPr="002D3C48">
        <w:rPr>
          <w:i/>
          <w:snapToGrid w:val="0"/>
          <w:color w:val="000000"/>
          <w:sz w:val="24"/>
          <w:szCs w:val="24"/>
          <w:lang w:val="bg-BG"/>
        </w:rPr>
        <w:t xml:space="preserve"> </w:t>
      </w:r>
      <w:r w:rsidR="00821891" w:rsidRPr="002D3C48">
        <w:rPr>
          <w:i/>
          <w:snapToGrid w:val="0"/>
          <w:color w:val="000000"/>
          <w:sz w:val="24"/>
          <w:szCs w:val="24"/>
          <w:lang w:val="bg-BG"/>
        </w:rPr>
        <w:t>5</w:t>
      </w:r>
    </w:p>
    <w:p w:rsidR="001510D1" w:rsidRPr="002D3C48" w:rsidRDefault="001510D1" w:rsidP="00895A72">
      <w:pPr>
        <w:pStyle w:val="Heading5"/>
        <w:ind w:left="0"/>
        <w:rPr>
          <w:rFonts w:ascii="Times New Roman" w:hAnsi="Times New Roman" w:cs="Times New Roman"/>
          <w:b/>
          <w:sz w:val="24"/>
          <w:szCs w:val="24"/>
          <w:lang w:val="be-BY"/>
        </w:rPr>
      </w:pPr>
    </w:p>
    <w:p w:rsidR="00D004FC" w:rsidRPr="002D3C48" w:rsidRDefault="00D004FC" w:rsidP="00D004FC">
      <w:pPr>
        <w:rPr>
          <w:sz w:val="24"/>
          <w:szCs w:val="24"/>
          <w:lang w:val="be-BY"/>
        </w:rPr>
      </w:pPr>
    </w:p>
    <w:p w:rsidR="001510D1" w:rsidRPr="002D3C48" w:rsidRDefault="001510D1" w:rsidP="00BE15C5">
      <w:pPr>
        <w:pStyle w:val="Heading5"/>
        <w:ind w:left="0"/>
        <w:jc w:val="center"/>
        <w:rPr>
          <w:rFonts w:ascii="Times New Roman" w:hAnsi="Times New Roman" w:cs="Times New Roman"/>
          <w:b/>
          <w:sz w:val="24"/>
          <w:szCs w:val="24"/>
        </w:rPr>
      </w:pPr>
      <w:r w:rsidRPr="002D3C48">
        <w:rPr>
          <w:rFonts w:ascii="Times New Roman" w:hAnsi="Times New Roman" w:cs="Times New Roman"/>
          <w:b/>
          <w:sz w:val="24"/>
          <w:szCs w:val="24"/>
        </w:rPr>
        <w:t>Д Е К Л А Р А Ц И Я</w:t>
      </w:r>
    </w:p>
    <w:p w:rsidR="00D004FC" w:rsidRPr="002D3C48" w:rsidRDefault="00D004FC" w:rsidP="00D004FC">
      <w:pPr>
        <w:rPr>
          <w:sz w:val="24"/>
          <w:szCs w:val="24"/>
          <w:lang w:val="bg-BG"/>
        </w:rPr>
      </w:pPr>
    </w:p>
    <w:p w:rsidR="001510D1" w:rsidRPr="002D3C48" w:rsidRDefault="00D004FC" w:rsidP="00895A72">
      <w:pPr>
        <w:shd w:val="clear" w:color="auto" w:fill="FFFFFF"/>
        <w:tabs>
          <w:tab w:val="left" w:leader="dot" w:pos="6029"/>
          <w:tab w:val="left" w:leader="dot" w:pos="9221"/>
        </w:tabs>
        <w:spacing w:line="274" w:lineRule="exact"/>
        <w:jc w:val="both"/>
        <w:rPr>
          <w:sz w:val="24"/>
          <w:szCs w:val="24"/>
          <w:lang w:val="bg-BG"/>
        </w:rPr>
      </w:pPr>
      <w:r w:rsidRPr="002D3C48">
        <w:rPr>
          <w:sz w:val="24"/>
          <w:szCs w:val="24"/>
          <w:lang w:val="bg-BG"/>
        </w:rPr>
        <w:t xml:space="preserve">                                                 за съгласие с клаузите на договора</w:t>
      </w:r>
    </w:p>
    <w:p w:rsidR="00D004FC" w:rsidRPr="002D3C48"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D3C48" w:rsidRDefault="001510D1" w:rsidP="005B0A27">
      <w:pPr>
        <w:shd w:val="clear" w:color="auto" w:fill="FFFFFF"/>
        <w:tabs>
          <w:tab w:val="left" w:leader="dot" w:pos="6029"/>
          <w:tab w:val="left" w:leader="dot" w:pos="9221"/>
        </w:tabs>
        <w:jc w:val="both"/>
        <w:rPr>
          <w:sz w:val="24"/>
          <w:szCs w:val="24"/>
          <w:lang w:val="ru-RU"/>
        </w:rPr>
      </w:pPr>
      <w:r w:rsidRPr="002D3C48">
        <w:rPr>
          <w:color w:val="000000"/>
          <w:spacing w:val="2"/>
          <w:sz w:val="24"/>
          <w:szCs w:val="24"/>
          <w:lang w:val="ru-RU"/>
        </w:rPr>
        <w:t xml:space="preserve">Долуподписаният    /-ната/    </w:t>
      </w:r>
      <w:r w:rsidRPr="002D3C48">
        <w:rPr>
          <w:color w:val="000000"/>
          <w:sz w:val="24"/>
          <w:szCs w:val="24"/>
          <w:lang w:val="ru-RU"/>
        </w:rPr>
        <w:tab/>
      </w:r>
      <w:r w:rsidRPr="002D3C48">
        <w:rPr>
          <w:color w:val="000000"/>
          <w:spacing w:val="10"/>
          <w:sz w:val="24"/>
          <w:szCs w:val="24"/>
          <w:lang w:val="ru-RU"/>
        </w:rPr>
        <w:t xml:space="preserve">,    с    ЕГН    </w:t>
      </w:r>
      <w:r w:rsidRPr="002D3C48">
        <w:rPr>
          <w:color w:val="000000"/>
          <w:sz w:val="24"/>
          <w:szCs w:val="24"/>
          <w:lang w:val="ru-RU"/>
        </w:rPr>
        <w:tab/>
        <w:t>,</w:t>
      </w:r>
    </w:p>
    <w:p w:rsidR="001510D1" w:rsidRPr="002D3C48" w:rsidRDefault="001510D1" w:rsidP="005B0A27">
      <w:pPr>
        <w:shd w:val="clear" w:color="auto" w:fill="FFFFFF"/>
        <w:tabs>
          <w:tab w:val="left" w:leader="dot" w:pos="6029"/>
          <w:tab w:val="left" w:leader="dot" w:pos="9221"/>
        </w:tabs>
        <w:jc w:val="both"/>
        <w:rPr>
          <w:color w:val="000000"/>
          <w:sz w:val="24"/>
          <w:szCs w:val="24"/>
          <w:lang w:val="ru-RU"/>
        </w:rPr>
      </w:pPr>
      <w:r w:rsidRPr="002D3C48">
        <w:rPr>
          <w:color w:val="000000"/>
          <w:spacing w:val="1"/>
          <w:sz w:val="24"/>
          <w:szCs w:val="24"/>
          <w:lang w:val="ru-RU"/>
        </w:rPr>
        <w:t xml:space="preserve">л.к.№ </w:t>
      </w:r>
      <w:r w:rsidRPr="002D3C48">
        <w:rPr>
          <w:color w:val="000000"/>
          <w:spacing w:val="1"/>
          <w:sz w:val="24"/>
          <w:szCs w:val="24"/>
          <w:lang w:val="bg-BG"/>
        </w:rPr>
        <w:t>........................</w:t>
      </w:r>
      <w:r w:rsidRPr="002D3C48">
        <w:rPr>
          <w:color w:val="000000"/>
          <w:spacing w:val="1"/>
          <w:sz w:val="24"/>
          <w:szCs w:val="24"/>
          <w:lang w:val="ru-RU"/>
        </w:rPr>
        <w:t xml:space="preserve">     </w:t>
      </w:r>
      <w:r w:rsidRPr="002D3C48">
        <w:rPr>
          <w:color w:val="000000"/>
          <w:sz w:val="24"/>
          <w:szCs w:val="24"/>
          <w:lang w:val="ru-RU"/>
        </w:rPr>
        <w:t xml:space="preserve">      </w:t>
      </w:r>
      <w:r w:rsidRPr="002D3C48">
        <w:rPr>
          <w:color w:val="000000"/>
          <w:spacing w:val="3"/>
          <w:sz w:val="24"/>
          <w:szCs w:val="24"/>
          <w:lang w:val="ru-RU"/>
        </w:rPr>
        <w:t xml:space="preserve">издадена    на ..........................     </w:t>
      </w:r>
      <w:r w:rsidRPr="002D3C48">
        <w:rPr>
          <w:color w:val="000000"/>
          <w:sz w:val="24"/>
          <w:szCs w:val="24"/>
          <w:lang w:val="ru-RU"/>
        </w:rPr>
        <w:t xml:space="preserve">в </w:t>
      </w:r>
      <w:r w:rsidRPr="002D3C48">
        <w:rPr>
          <w:color w:val="000000"/>
          <w:sz w:val="24"/>
          <w:szCs w:val="24"/>
          <w:lang w:val="ru-RU"/>
        </w:rPr>
        <w:tab/>
      </w:r>
    </w:p>
    <w:p w:rsidR="005F7E52" w:rsidRPr="002D3C48" w:rsidRDefault="001510D1" w:rsidP="00E04538">
      <w:pPr>
        <w:rPr>
          <w:b/>
          <w:sz w:val="24"/>
          <w:szCs w:val="24"/>
          <w:lang w:val="bg-BG"/>
        </w:rPr>
      </w:pPr>
      <w:r w:rsidRPr="002D3C48">
        <w:rPr>
          <w:color w:val="000000"/>
          <w:spacing w:val="-4"/>
          <w:sz w:val="24"/>
          <w:szCs w:val="24"/>
          <w:lang w:val="ru-RU"/>
        </w:rPr>
        <w:t>в качеството    ми    на</w:t>
      </w:r>
      <w:r w:rsidRPr="002D3C48">
        <w:rPr>
          <w:color w:val="000000"/>
          <w:sz w:val="24"/>
          <w:szCs w:val="24"/>
          <w:lang w:val="ru-RU"/>
        </w:rPr>
        <w:tab/>
        <w:t>................................ на ............................................</w:t>
      </w:r>
      <w:r w:rsidRPr="002D3C48">
        <w:rPr>
          <w:sz w:val="24"/>
          <w:szCs w:val="24"/>
          <w:lang w:val="ru-RU"/>
        </w:rPr>
        <w:tab/>
      </w:r>
      <w:r w:rsidRPr="002D3C48">
        <w:rPr>
          <w:color w:val="000000"/>
          <w:sz w:val="24"/>
          <w:szCs w:val="24"/>
          <w:lang w:val="ru-RU"/>
        </w:rPr>
        <w:t xml:space="preserve"> </w:t>
      </w:r>
      <w:r w:rsidRPr="002D3C48">
        <w:rPr>
          <w:color w:val="000000"/>
          <w:spacing w:val="2"/>
          <w:sz w:val="24"/>
          <w:szCs w:val="24"/>
          <w:lang w:val="ru-RU"/>
        </w:rPr>
        <w:t>(</w:t>
      </w:r>
      <w:r w:rsidRPr="002D3C48">
        <w:rPr>
          <w:i/>
          <w:color w:val="000000"/>
          <w:spacing w:val="2"/>
          <w:sz w:val="24"/>
          <w:szCs w:val="24"/>
          <w:lang w:val="ru-RU"/>
        </w:rPr>
        <w:t xml:space="preserve">посочва се </w:t>
      </w:r>
      <w:r w:rsidRPr="002D3C48">
        <w:rPr>
          <w:i/>
          <w:color w:val="000000"/>
          <w:spacing w:val="2"/>
          <w:sz w:val="24"/>
          <w:szCs w:val="24"/>
          <w:u w:val="single"/>
          <w:lang w:val="ru-RU"/>
        </w:rPr>
        <w:t>фирмата, която представлявате</w:t>
      </w:r>
      <w:r w:rsidRPr="002D3C48">
        <w:rPr>
          <w:color w:val="000000"/>
          <w:spacing w:val="2"/>
          <w:sz w:val="24"/>
          <w:szCs w:val="24"/>
          <w:lang w:val="ru-RU"/>
        </w:rPr>
        <w:t xml:space="preserve">), </w:t>
      </w:r>
      <w:r w:rsidRPr="002D3C48">
        <w:rPr>
          <w:color w:val="000000"/>
          <w:sz w:val="24"/>
          <w:szCs w:val="24"/>
          <w:lang w:val="ru-RU"/>
        </w:rPr>
        <w:t xml:space="preserve">с ЕИК …………………, </w:t>
      </w:r>
      <w:r w:rsidRPr="002D3C48">
        <w:rPr>
          <w:sz w:val="24"/>
          <w:szCs w:val="24"/>
          <w:lang w:val="ru-RU"/>
        </w:rPr>
        <w:t xml:space="preserve">във връзка с участието на дружеството (обединението) в откритата процедура с предмет </w:t>
      </w:r>
      <w:r w:rsidR="005F7E52" w:rsidRPr="002D3C48">
        <w:rPr>
          <w:b/>
          <w:sz w:val="24"/>
          <w:szCs w:val="24"/>
          <w:lang w:val="bg-BG"/>
        </w:rPr>
        <w:t>"Доставка на концентрати за хемодиализа за УМБАЛ "Царица Йоанна - ИСУЛ" ЕАД"</w:t>
      </w:r>
    </w:p>
    <w:p w:rsidR="005F7E52" w:rsidRPr="002D3C48" w:rsidRDefault="005F7E52" w:rsidP="005F7E52">
      <w:pPr>
        <w:rPr>
          <w:b/>
          <w:sz w:val="24"/>
          <w:szCs w:val="24"/>
          <w:lang w:val="bg-BG"/>
        </w:rPr>
      </w:pPr>
    </w:p>
    <w:p w:rsidR="005F7E52" w:rsidRPr="002D3C48" w:rsidRDefault="005F7E52" w:rsidP="00D94FF7">
      <w:pPr>
        <w:rPr>
          <w:b/>
          <w:sz w:val="24"/>
          <w:szCs w:val="24"/>
          <w:lang w:val="bg-BG"/>
        </w:rPr>
      </w:pPr>
    </w:p>
    <w:p w:rsidR="00023B8D" w:rsidRPr="002D3C48" w:rsidRDefault="00023B8D" w:rsidP="005B0A27">
      <w:pPr>
        <w:pStyle w:val="ListParagraph"/>
        <w:spacing w:line="240" w:lineRule="auto"/>
        <w:ind w:left="0"/>
        <w:jc w:val="both"/>
        <w:rPr>
          <w:b/>
        </w:rPr>
      </w:pPr>
    </w:p>
    <w:p w:rsidR="001510D1" w:rsidRPr="002D3C48" w:rsidRDefault="001510D1" w:rsidP="00895A72">
      <w:pPr>
        <w:pStyle w:val="ListParagraph"/>
        <w:ind w:left="0"/>
        <w:jc w:val="both"/>
        <w:rPr>
          <w:b/>
          <w:lang w:val="ru-RU"/>
        </w:rPr>
      </w:pPr>
      <w:r w:rsidRPr="002D3C48">
        <w:rPr>
          <w:b/>
        </w:rPr>
        <w:t xml:space="preserve">                                                            </w:t>
      </w:r>
      <w:r w:rsidRPr="002D3C48">
        <w:rPr>
          <w:b/>
          <w:lang w:val="ru-RU"/>
        </w:rPr>
        <w:t>Д Е К Л А Р И Р А М:</w:t>
      </w:r>
    </w:p>
    <w:p w:rsidR="001510D1" w:rsidRPr="002D3C48" w:rsidRDefault="001510D1" w:rsidP="00895A72">
      <w:pPr>
        <w:shd w:val="clear" w:color="auto" w:fill="FFFFFF"/>
        <w:jc w:val="both"/>
        <w:rPr>
          <w:color w:val="000000"/>
          <w:spacing w:val="-2"/>
          <w:sz w:val="24"/>
          <w:szCs w:val="24"/>
          <w:lang w:val="bg-BG"/>
        </w:rPr>
      </w:pPr>
    </w:p>
    <w:p w:rsidR="001510D1" w:rsidRPr="002D3C48" w:rsidRDefault="001510D1" w:rsidP="00895A72">
      <w:pPr>
        <w:jc w:val="both"/>
        <w:rPr>
          <w:color w:val="000000"/>
          <w:spacing w:val="-5"/>
          <w:sz w:val="24"/>
          <w:szCs w:val="24"/>
          <w:lang w:val="ru-RU"/>
        </w:rPr>
      </w:pPr>
      <w:r w:rsidRPr="002D3C48">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2D3C48">
        <w:rPr>
          <w:sz w:val="24"/>
          <w:szCs w:val="24"/>
          <w:lang w:val="bg-BG"/>
        </w:rPr>
        <w:t xml:space="preserve">клаузите на </w:t>
      </w:r>
      <w:r w:rsidRPr="002D3C48">
        <w:rPr>
          <w:color w:val="000000"/>
          <w:spacing w:val="-5"/>
          <w:sz w:val="24"/>
          <w:szCs w:val="24"/>
          <w:lang w:val="ru-RU"/>
        </w:rPr>
        <w:t xml:space="preserve">приложения към документацията за участие проект на договор. </w:t>
      </w:r>
    </w:p>
    <w:p w:rsidR="001510D1" w:rsidRPr="002D3C48" w:rsidRDefault="001510D1" w:rsidP="00895A72">
      <w:pPr>
        <w:jc w:val="both"/>
        <w:rPr>
          <w:color w:val="000000"/>
          <w:spacing w:val="-5"/>
          <w:sz w:val="24"/>
          <w:szCs w:val="24"/>
          <w:lang w:val="ru-RU"/>
        </w:rPr>
      </w:pPr>
    </w:p>
    <w:p w:rsidR="001510D1" w:rsidRPr="002D3C48" w:rsidRDefault="001510D1" w:rsidP="00895A72">
      <w:pPr>
        <w:jc w:val="both"/>
        <w:rPr>
          <w:sz w:val="24"/>
          <w:szCs w:val="24"/>
          <w:lang w:val="bg-BG"/>
        </w:rPr>
      </w:pPr>
    </w:p>
    <w:p w:rsidR="001510D1" w:rsidRPr="002D3C48" w:rsidRDefault="001510D1" w:rsidP="00895A72">
      <w:pPr>
        <w:spacing w:before="60" w:after="60"/>
        <w:jc w:val="both"/>
        <w:rPr>
          <w:sz w:val="24"/>
          <w:szCs w:val="24"/>
          <w:lang w:val="bg-BG"/>
        </w:rPr>
      </w:pPr>
    </w:p>
    <w:p w:rsidR="001510D1" w:rsidRPr="002D3C48" w:rsidRDefault="001510D1" w:rsidP="00895A72">
      <w:pPr>
        <w:shd w:val="clear" w:color="auto" w:fill="FFFFFF"/>
        <w:jc w:val="both"/>
        <w:rPr>
          <w:color w:val="000000"/>
          <w:spacing w:val="-5"/>
          <w:sz w:val="24"/>
          <w:szCs w:val="24"/>
          <w:lang w:val="ru-RU"/>
        </w:rPr>
      </w:pPr>
    </w:p>
    <w:p w:rsidR="001510D1" w:rsidRPr="002D3C48" w:rsidRDefault="001510D1" w:rsidP="00895A72">
      <w:pPr>
        <w:jc w:val="both"/>
        <w:rPr>
          <w:sz w:val="24"/>
          <w:szCs w:val="24"/>
          <w:lang w:val="bg-BG"/>
        </w:rPr>
      </w:pPr>
    </w:p>
    <w:p w:rsidR="001510D1" w:rsidRPr="002D3C48" w:rsidRDefault="001510D1" w:rsidP="00895A72">
      <w:pPr>
        <w:jc w:val="both"/>
        <w:rPr>
          <w:sz w:val="24"/>
          <w:szCs w:val="24"/>
          <w:lang w:val="bg-BG"/>
        </w:rPr>
      </w:pPr>
      <w:r w:rsidRPr="002D3C48">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2D3C48" w:rsidRDefault="001510D1" w:rsidP="00895A72">
      <w:pPr>
        <w:tabs>
          <w:tab w:val="left" w:pos="5760"/>
        </w:tabs>
        <w:jc w:val="both"/>
        <w:rPr>
          <w:sz w:val="24"/>
          <w:szCs w:val="24"/>
          <w:lang w:val="be-BY"/>
        </w:rPr>
      </w:pPr>
    </w:p>
    <w:p w:rsidR="00093E72" w:rsidRPr="002D3C48" w:rsidRDefault="00093E72" w:rsidP="00895A72">
      <w:pPr>
        <w:tabs>
          <w:tab w:val="left" w:pos="5760"/>
        </w:tabs>
        <w:jc w:val="both"/>
        <w:rPr>
          <w:sz w:val="24"/>
          <w:szCs w:val="24"/>
          <w:lang w:val="be-BY"/>
        </w:rPr>
      </w:pPr>
    </w:p>
    <w:p w:rsidR="00093E72" w:rsidRPr="002D3C48" w:rsidRDefault="00093E72" w:rsidP="00895A72">
      <w:pPr>
        <w:tabs>
          <w:tab w:val="left" w:pos="5760"/>
        </w:tabs>
        <w:jc w:val="both"/>
        <w:rPr>
          <w:sz w:val="24"/>
          <w:szCs w:val="24"/>
          <w:lang w:val="be-BY"/>
        </w:rPr>
      </w:pPr>
    </w:p>
    <w:p w:rsidR="005B0A27" w:rsidRPr="002D3C48" w:rsidRDefault="005B0A27" w:rsidP="00895A72">
      <w:pPr>
        <w:tabs>
          <w:tab w:val="left" w:pos="5760"/>
        </w:tabs>
        <w:jc w:val="both"/>
        <w:rPr>
          <w:sz w:val="24"/>
          <w:szCs w:val="24"/>
          <w:lang w:val="be-BY"/>
        </w:rPr>
      </w:pPr>
    </w:p>
    <w:p w:rsidR="005B0A27" w:rsidRPr="002D3C48" w:rsidRDefault="005B0A27" w:rsidP="00895A72">
      <w:pPr>
        <w:tabs>
          <w:tab w:val="left" w:pos="5760"/>
        </w:tabs>
        <w:jc w:val="both"/>
        <w:rPr>
          <w:sz w:val="24"/>
          <w:szCs w:val="24"/>
          <w:lang w:val="be-BY"/>
        </w:rPr>
      </w:pPr>
    </w:p>
    <w:p w:rsidR="005B0A27" w:rsidRPr="002D3C48" w:rsidRDefault="005B0A27" w:rsidP="00895A72">
      <w:pPr>
        <w:tabs>
          <w:tab w:val="left" w:pos="5760"/>
        </w:tabs>
        <w:jc w:val="both"/>
        <w:rPr>
          <w:sz w:val="24"/>
          <w:szCs w:val="24"/>
          <w:lang w:val="be-BY"/>
        </w:rPr>
      </w:pPr>
    </w:p>
    <w:p w:rsidR="00DD5BC3" w:rsidRPr="002D3C48" w:rsidRDefault="00DD5BC3" w:rsidP="00DD5BC3">
      <w:pPr>
        <w:pStyle w:val="BodyText"/>
        <w:spacing w:line="360" w:lineRule="auto"/>
        <w:rPr>
          <w:rFonts w:ascii="Times New Roman" w:hAnsi="Times New Roman" w:cs="Times New Roman"/>
          <w:sz w:val="24"/>
          <w:szCs w:val="24"/>
        </w:rPr>
      </w:pPr>
      <w:r w:rsidRPr="002D3C48">
        <w:rPr>
          <w:rFonts w:ascii="Times New Roman" w:hAnsi="Times New Roman" w:cs="Times New Roman"/>
          <w:sz w:val="24"/>
          <w:szCs w:val="24"/>
        </w:rPr>
        <w:t xml:space="preserve">   Д</w:t>
      </w:r>
      <w:r w:rsidR="00472DB1" w:rsidRPr="002D3C48">
        <w:rPr>
          <w:rFonts w:ascii="Times New Roman" w:hAnsi="Times New Roman" w:cs="Times New Roman"/>
          <w:sz w:val="24"/>
          <w:szCs w:val="24"/>
        </w:rPr>
        <w:t>ата:........................2017</w:t>
      </w:r>
      <w:r w:rsidRPr="002D3C48">
        <w:rPr>
          <w:rFonts w:ascii="Times New Roman" w:hAnsi="Times New Roman" w:cs="Times New Roman"/>
          <w:sz w:val="24"/>
          <w:szCs w:val="24"/>
        </w:rPr>
        <w:t>г.</w:t>
      </w:r>
      <w:r w:rsidRPr="002D3C48">
        <w:rPr>
          <w:rFonts w:ascii="Times New Roman" w:hAnsi="Times New Roman" w:cs="Times New Roman"/>
          <w:sz w:val="24"/>
          <w:szCs w:val="24"/>
        </w:rPr>
        <w:tab/>
        <w:t xml:space="preserve">                              ДЕКЛАРАТОР:…………………………</w:t>
      </w:r>
    </w:p>
    <w:p w:rsidR="00DD5BC3" w:rsidRPr="002D3C48" w:rsidRDefault="00DD5BC3" w:rsidP="00DD5BC3">
      <w:pPr>
        <w:rPr>
          <w:sz w:val="24"/>
          <w:szCs w:val="24"/>
          <w:lang w:val="bg-BG"/>
        </w:rPr>
      </w:pP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t xml:space="preserve">    /подпис и печат/</w:t>
      </w:r>
      <w:r w:rsidRPr="002D3C48">
        <w:rPr>
          <w:sz w:val="24"/>
          <w:szCs w:val="24"/>
          <w:lang w:val="bg-BG"/>
        </w:rPr>
        <w:tab/>
      </w:r>
    </w:p>
    <w:p w:rsidR="00DD5BC3" w:rsidRPr="002D3C48" w:rsidRDefault="00DD5BC3" w:rsidP="00DD5BC3">
      <w:pPr>
        <w:tabs>
          <w:tab w:val="left" w:pos="7330"/>
        </w:tabs>
        <w:rPr>
          <w:sz w:val="24"/>
          <w:szCs w:val="24"/>
          <w:lang w:val="bg-BG"/>
        </w:rPr>
      </w:pPr>
    </w:p>
    <w:p w:rsidR="00DD5BC3" w:rsidRPr="002D3C48" w:rsidRDefault="00DD5BC3" w:rsidP="00DD5BC3">
      <w:pPr>
        <w:overflowPunct w:val="0"/>
        <w:adjustRightInd w:val="0"/>
        <w:jc w:val="center"/>
        <w:textAlignment w:val="baseline"/>
        <w:rPr>
          <w:b/>
          <w:sz w:val="24"/>
          <w:szCs w:val="24"/>
          <w:lang w:val="bg-BG"/>
        </w:rPr>
      </w:pPr>
    </w:p>
    <w:p w:rsidR="001510D1" w:rsidRPr="002D3C48" w:rsidRDefault="001510D1" w:rsidP="005A184E">
      <w:pPr>
        <w:tabs>
          <w:tab w:val="left" w:pos="5760"/>
        </w:tabs>
        <w:jc w:val="both"/>
        <w:rPr>
          <w:sz w:val="24"/>
          <w:szCs w:val="24"/>
          <w:lang w:val="bg-BG"/>
        </w:rPr>
      </w:pPr>
    </w:p>
    <w:p w:rsidR="001510D1" w:rsidRPr="002D3C48" w:rsidRDefault="001510D1" w:rsidP="00895A72">
      <w:pPr>
        <w:spacing w:after="200" w:line="276" w:lineRule="auto"/>
        <w:rPr>
          <w:sz w:val="24"/>
          <w:szCs w:val="24"/>
          <w:lang w:val="bg-BG"/>
        </w:rPr>
      </w:pPr>
    </w:p>
    <w:p w:rsidR="001510D1" w:rsidRPr="002D3C48" w:rsidRDefault="001510D1" w:rsidP="00895A72">
      <w:pPr>
        <w:rPr>
          <w:sz w:val="24"/>
          <w:szCs w:val="24"/>
          <w:lang w:val="bg-BG"/>
        </w:rPr>
      </w:pPr>
    </w:p>
    <w:p w:rsidR="0016012D" w:rsidRPr="002D3C48" w:rsidRDefault="0016012D" w:rsidP="0016012D">
      <w:pPr>
        <w:rPr>
          <w:b/>
          <w:sz w:val="24"/>
          <w:szCs w:val="24"/>
          <w:lang w:val="bg-BG"/>
        </w:rPr>
      </w:pPr>
    </w:p>
    <w:p w:rsidR="0016012D" w:rsidRPr="002D3C48" w:rsidRDefault="0016012D" w:rsidP="0016012D">
      <w:pPr>
        <w:rPr>
          <w:b/>
          <w:sz w:val="24"/>
          <w:szCs w:val="24"/>
          <w:lang w:val="bg-BG"/>
        </w:rPr>
      </w:pPr>
    </w:p>
    <w:p w:rsidR="0064698D" w:rsidRPr="002D3C48" w:rsidRDefault="0064698D" w:rsidP="0016012D">
      <w:pPr>
        <w:rPr>
          <w:b/>
          <w:sz w:val="24"/>
          <w:szCs w:val="24"/>
          <w:lang w:val="bg-BG"/>
        </w:rPr>
      </w:pPr>
    </w:p>
    <w:p w:rsidR="0064698D" w:rsidRPr="002D3C48" w:rsidRDefault="0064698D" w:rsidP="0016012D">
      <w:pPr>
        <w:rPr>
          <w:b/>
          <w:sz w:val="24"/>
          <w:szCs w:val="24"/>
          <w:lang w:val="bg-BG"/>
        </w:rPr>
      </w:pPr>
    </w:p>
    <w:p w:rsidR="0064698D" w:rsidRPr="002D3C48" w:rsidRDefault="0064698D" w:rsidP="0016012D">
      <w:pPr>
        <w:rPr>
          <w:b/>
          <w:sz w:val="24"/>
          <w:szCs w:val="24"/>
          <w:lang w:val="bg-BG"/>
        </w:rPr>
      </w:pPr>
    </w:p>
    <w:p w:rsidR="0064698D" w:rsidRPr="002D3C48" w:rsidRDefault="0064698D" w:rsidP="0016012D">
      <w:pPr>
        <w:rPr>
          <w:b/>
          <w:sz w:val="24"/>
          <w:szCs w:val="24"/>
          <w:lang w:val="bg-BG"/>
        </w:rPr>
      </w:pPr>
    </w:p>
    <w:p w:rsidR="0064698D" w:rsidRPr="00FE093D" w:rsidRDefault="0064698D" w:rsidP="0016012D">
      <w:pPr>
        <w:rPr>
          <w:b/>
          <w:sz w:val="24"/>
          <w:szCs w:val="24"/>
          <w:lang w:val="bg-BG"/>
        </w:rPr>
      </w:pPr>
    </w:p>
    <w:p w:rsidR="00FE093D" w:rsidRPr="00FE093D" w:rsidRDefault="00FE093D" w:rsidP="0016012D">
      <w:pPr>
        <w:rPr>
          <w:b/>
          <w:sz w:val="24"/>
          <w:szCs w:val="24"/>
          <w:lang w:val="bg-BG"/>
        </w:rPr>
      </w:pPr>
    </w:p>
    <w:p w:rsidR="0064698D" w:rsidRPr="002D3C48" w:rsidRDefault="0064698D" w:rsidP="0016012D">
      <w:pPr>
        <w:rPr>
          <w:b/>
          <w:sz w:val="24"/>
          <w:szCs w:val="24"/>
          <w:lang w:val="bg-BG"/>
        </w:rPr>
      </w:pPr>
    </w:p>
    <w:p w:rsidR="0064698D" w:rsidRPr="002D3C48" w:rsidRDefault="0064698D" w:rsidP="0016012D">
      <w:pPr>
        <w:rPr>
          <w:b/>
          <w:sz w:val="24"/>
          <w:szCs w:val="24"/>
          <w:lang w:val="bg-BG"/>
        </w:rPr>
      </w:pPr>
    </w:p>
    <w:p w:rsidR="006C6348" w:rsidRPr="002D3C48" w:rsidRDefault="006C6348" w:rsidP="000D7AAB">
      <w:pPr>
        <w:rPr>
          <w:b/>
          <w:sz w:val="24"/>
          <w:szCs w:val="24"/>
          <w:lang w:val="be-BY"/>
        </w:rPr>
      </w:pPr>
    </w:p>
    <w:p w:rsidR="0016012D" w:rsidRPr="002D3C48" w:rsidRDefault="0016012D" w:rsidP="0016012D">
      <w:pPr>
        <w:jc w:val="right"/>
        <w:rPr>
          <w:i/>
          <w:snapToGrid w:val="0"/>
          <w:color w:val="000000"/>
          <w:sz w:val="24"/>
          <w:szCs w:val="24"/>
          <w:lang w:val="bg-BG"/>
        </w:rPr>
      </w:pPr>
      <w:r w:rsidRPr="002D3C48">
        <w:rPr>
          <w:i/>
          <w:sz w:val="24"/>
          <w:szCs w:val="24"/>
          <w:lang w:val="be-BY"/>
        </w:rPr>
        <w:lastRenderedPageBreak/>
        <w:t>Приложение №</w:t>
      </w:r>
      <w:r w:rsidRPr="002D3C48">
        <w:rPr>
          <w:i/>
          <w:snapToGrid w:val="0"/>
          <w:color w:val="000000"/>
          <w:sz w:val="24"/>
          <w:szCs w:val="24"/>
          <w:lang w:val="be-BY"/>
        </w:rPr>
        <w:t xml:space="preserve"> </w:t>
      </w:r>
      <w:r w:rsidR="00DD5BC3" w:rsidRPr="002D3C48">
        <w:rPr>
          <w:i/>
          <w:snapToGrid w:val="0"/>
          <w:color w:val="000000"/>
          <w:sz w:val="24"/>
          <w:szCs w:val="24"/>
          <w:lang w:val="bg-BG"/>
        </w:rPr>
        <w:t>6</w:t>
      </w:r>
    </w:p>
    <w:p w:rsidR="0016012D" w:rsidRPr="002D3C48" w:rsidRDefault="0016012D" w:rsidP="0016012D">
      <w:pPr>
        <w:pStyle w:val="Heading5"/>
        <w:ind w:left="0"/>
        <w:rPr>
          <w:rFonts w:ascii="Times New Roman" w:hAnsi="Times New Roman" w:cs="Times New Roman"/>
          <w:b/>
          <w:sz w:val="24"/>
          <w:szCs w:val="24"/>
          <w:lang w:val="be-BY"/>
        </w:rPr>
      </w:pPr>
    </w:p>
    <w:p w:rsidR="0016012D" w:rsidRPr="002D3C48" w:rsidRDefault="0016012D" w:rsidP="0016012D">
      <w:pPr>
        <w:pStyle w:val="Heading5"/>
        <w:ind w:left="0"/>
        <w:jc w:val="center"/>
        <w:rPr>
          <w:rFonts w:ascii="Times New Roman" w:hAnsi="Times New Roman" w:cs="Times New Roman"/>
          <w:b/>
          <w:sz w:val="24"/>
          <w:szCs w:val="24"/>
        </w:rPr>
      </w:pPr>
      <w:r w:rsidRPr="002D3C48">
        <w:rPr>
          <w:rFonts w:ascii="Times New Roman" w:hAnsi="Times New Roman" w:cs="Times New Roman"/>
          <w:b/>
          <w:sz w:val="24"/>
          <w:szCs w:val="24"/>
        </w:rPr>
        <w:t>Д Е К Л А Р А Ц И Я</w:t>
      </w:r>
    </w:p>
    <w:p w:rsidR="0016012D" w:rsidRPr="002D3C48" w:rsidRDefault="0016012D" w:rsidP="0016012D">
      <w:pPr>
        <w:pStyle w:val="BodyText"/>
        <w:ind w:right="563"/>
        <w:outlineLvl w:val="0"/>
        <w:rPr>
          <w:rFonts w:ascii="Times New Roman" w:hAnsi="Times New Roman" w:cs="Times New Roman"/>
          <w:b/>
          <w:sz w:val="24"/>
          <w:szCs w:val="24"/>
          <w:lang w:val="ru-RU"/>
        </w:rPr>
      </w:pPr>
    </w:p>
    <w:p w:rsidR="00802C86" w:rsidRPr="002D3C48" w:rsidRDefault="00802C86" w:rsidP="00802C86">
      <w:pPr>
        <w:rPr>
          <w:sz w:val="24"/>
          <w:szCs w:val="24"/>
          <w:lang w:val="bg-BG"/>
        </w:rPr>
      </w:pPr>
      <w:r w:rsidRPr="002D3C48">
        <w:rPr>
          <w:sz w:val="24"/>
          <w:szCs w:val="24"/>
          <w:lang w:val="be-BY"/>
        </w:rPr>
        <w:t xml:space="preserve">                     </w:t>
      </w:r>
    </w:p>
    <w:p w:rsidR="00802C86" w:rsidRPr="002D3C48" w:rsidRDefault="00802C86" w:rsidP="00802C86">
      <w:pPr>
        <w:jc w:val="center"/>
        <w:rPr>
          <w:sz w:val="24"/>
          <w:szCs w:val="24"/>
          <w:lang w:val="bg-BG"/>
        </w:rPr>
      </w:pPr>
      <w:r w:rsidRPr="002D3C48">
        <w:rPr>
          <w:sz w:val="24"/>
          <w:szCs w:val="24"/>
          <w:lang w:val="bg-BG"/>
        </w:rPr>
        <w:t>за срока на валидността на офертата</w:t>
      </w:r>
    </w:p>
    <w:p w:rsidR="0016012D" w:rsidRPr="002D3C48"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2D3C48" w:rsidRDefault="0016012D" w:rsidP="0016012D">
      <w:pPr>
        <w:shd w:val="clear" w:color="auto" w:fill="FFFFFF"/>
        <w:tabs>
          <w:tab w:val="left" w:leader="dot" w:pos="6029"/>
          <w:tab w:val="left" w:leader="dot" w:pos="9221"/>
        </w:tabs>
        <w:jc w:val="both"/>
        <w:rPr>
          <w:sz w:val="24"/>
          <w:szCs w:val="24"/>
          <w:lang w:val="ru-RU"/>
        </w:rPr>
      </w:pPr>
      <w:r w:rsidRPr="002D3C48">
        <w:rPr>
          <w:color w:val="000000"/>
          <w:spacing w:val="2"/>
          <w:sz w:val="24"/>
          <w:szCs w:val="24"/>
          <w:lang w:val="ru-RU"/>
        </w:rPr>
        <w:t xml:space="preserve">Долуподписаният    /-ната/    </w:t>
      </w:r>
      <w:r w:rsidRPr="002D3C48">
        <w:rPr>
          <w:color w:val="000000"/>
          <w:sz w:val="24"/>
          <w:szCs w:val="24"/>
          <w:lang w:val="ru-RU"/>
        </w:rPr>
        <w:tab/>
      </w:r>
      <w:r w:rsidRPr="002D3C48">
        <w:rPr>
          <w:color w:val="000000"/>
          <w:spacing w:val="10"/>
          <w:sz w:val="24"/>
          <w:szCs w:val="24"/>
          <w:lang w:val="ru-RU"/>
        </w:rPr>
        <w:t xml:space="preserve">,    с    ЕГН    </w:t>
      </w:r>
      <w:r w:rsidRPr="002D3C48">
        <w:rPr>
          <w:color w:val="000000"/>
          <w:sz w:val="24"/>
          <w:szCs w:val="24"/>
          <w:lang w:val="ru-RU"/>
        </w:rPr>
        <w:tab/>
        <w:t>,</w:t>
      </w:r>
    </w:p>
    <w:p w:rsidR="0016012D" w:rsidRPr="002D3C48" w:rsidRDefault="0016012D" w:rsidP="0016012D">
      <w:pPr>
        <w:shd w:val="clear" w:color="auto" w:fill="FFFFFF"/>
        <w:tabs>
          <w:tab w:val="left" w:leader="dot" w:pos="6029"/>
          <w:tab w:val="left" w:leader="dot" w:pos="9221"/>
        </w:tabs>
        <w:jc w:val="both"/>
        <w:rPr>
          <w:color w:val="000000"/>
          <w:sz w:val="24"/>
          <w:szCs w:val="24"/>
          <w:lang w:val="ru-RU"/>
        </w:rPr>
      </w:pPr>
      <w:r w:rsidRPr="002D3C48">
        <w:rPr>
          <w:color w:val="000000"/>
          <w:spacing w:val="1"/>
          <w:sz w:val="24"/>
          <w:szCs w:val="24"/>
          <w:lang w:val="ru-RU"/>
        </w:rPr>
        <w:t xml:space="preserve">л.к.№ </w:t>
      </w:r>
      <w:r w:rsidRPr="002D3C48">
        <w:rPr>
          <w:color w:val="000000"/>
          <w:spacing w:val="1"/>
          <w:sz w:val="24"/>
          <w:szCs w:val="24"/>
          <w:lang w:val="bg-BG"/>
        </w:rPr>
        <w:t>........................</w:t>
      </w:r>
      <w:r w:rsidRPr="002D3C48">
        <w:rPr>
          <w:color w:val="000000"/>
          <w:spacing w:val="1"/>
          <w:sz w:val="24"/>
          <w:szCs w:val="24"/>
          <w:lang w:val="ru-RU"/>
        </w:rPr>
        <w:t xml:space="preserve">     </w:t>
      </w:r>
      <w:r w:rsidRPr="002D3C48">
        <w:rPr>
          <w:color w:val="000000"/>
          <w:sz w:val="24"/>
          <w:szCs w:val="24"/>
          <w:lang w:val="ru-RU"/>
        </w:rPr>
        <w:t xml:space="preserve">      </w:t>
      </w:r>
      <w:r w:rsidRPr="002D3C48">
        <w:rPr>
          <w:color w:val="000000"/>
          <w:spacing w:val="3"/>
          <w:sz w:val="24"/>
          <w:szCs w:val="24"/>
          <w:lang w:val="ru-RU"/>
        </w:rPr>
        <w:t xml:space="preserve">издадена    на ..........................     </w:t>
      </w:r>
      <w:r w:rsidRPr="002D3C48">
        <w:rPr>
          <w:color w:val="000000"/>
          <w:sz w:val="24"/>
          <w:szCs w:val="24"/>
          <w:lang w:val="ru-RU"/>
        </w:rPr>
        <w:t xml:space="preserve">в </w:t>
      </w:r>
      <w:r w:rsidRPr="002D3C48">
        <w:rPr>
          <w:color w:val="000000"/>
          <w:sz w:val="24"/>
          <w:szCs w:val="24"/>
          <w:lang w:val="ru-RU"/>
        </w:rPr>
        <w:tab/>
      </w:r>
    </w:p>
    <w:p w:rsidR="00A07864" w:rsidRPr="002D3C48" w:rsidRDefault="0016012D" w:rsidP="00152B46">
      <w:pPr>
        <w:rPr>
          <w:b/>
          <w:sz w:val="24"/>
          <w:szCs w:val="24"/>
          <w:lang w:val="bg-BG"/>
        </w:rPr>
      </w:pPr>
      <w:r w:rsidRPr="002D3C48">
        <w:rPr>
          <w:color w:val="000000"/>
          <w:spacing w:val="-4"/>
          <w:sz w:val="24"/>
          <w:szCs w:val="24"/>
          <w:lang w:val="ru-RU"/>
        </w:rPr>
        <w:t>в качеството    ми    на</w:t>
      </w:r>
      <w:r w:rsidRPr="002D3C48">
        <w:rPr>
          <w:color w:val="000000"/>
          <w:sz w:val="24"/>
          <w:szCs w:val="24"/>
          <w:lang w:val="ru-RU"/>
        </w:rPr>
        <w:tab/>
        <w:t>................................ на ............................................</w:t>
      </w:r>
      <w:r w:rsidRPr="002D3C48">
        <w:rPr>
          <w:sz w:val="24"/>
          <w:szCs w:val="24"/>
          <w:lang w:val="ru-RU"/>
        </w:rPr>
        <w:tab/>
      </w:r>
      <w:r w:rsidRPr="002D3C48">
        <w:rPr>
          <w:color w:val="000000"/>
          <w:sz w:val="24"/>
          <w:szCs w:val="24"/>
          <w:lang w:val="ru-RU"/>
        </w:rPr>
        <w:t xml:space="preserve"> </w:t>
      </w:r>
      <w:r w:rsidRPr="002D3C48">
        <w:rPr>
          <w:color w:val="000000"/>
          <w:spacing w:val="2"/>
          <w:sz w:val="24"/>
          <w:szCs w:val="24"/>
          <w:lang w:val="ru-RU"/>
        </w:rPr>
        <w:t>(</w:t>
      </w:r>
      <w:r w:rsidRPr="002D3C48">
        <w:rPr>
          <w:i/>
          <w:color w:val="000000"/>
          <w:spacing w:val="2"/>
          <w:sz w:val="24"/>
          <w:szCs w:val="24"/>
          <w:lang w:val="ru-RU"/>
        </w:rPr>
        <w:t xml:space="preserve">посочва се </w:t>
      </w:r>
      <w:r w:rsidRPr="002D3C48">
        <w:rPr>
          <w:i/>
          <w:color w:val="000000"/>
          <w:spacing w:val="2"/>
          <w:sz w:val="24"/>
          <w:szCs w:val="24"/>
          <w:u w:val="single"/>
          <w:lang w:val="ru-RU"/>
        </w:rPr>
        <w:t>фирмата, която представлявате</w:t>
      </w:r>
      <w:r w:rsidRPr="002D3C48">
        <w:rPr>
          <w:color w:val="000000"/>
          <w:spacing w:val="2"/>
          <w:sz w:val="24"/>
          <w:szCs w:val="24"/>
          <w:lang w:val="ru-RU"/>
        </w:rPr>
        <w:t xml:space="preserve">), </w:t>
      </w:r>
      <w:r w:rsidRPr="002D3C48">
        <w:rPr>
          <w:color w:val="000000"/>
          <w:sz w:val="24"/>
          <w:szCs w:val="24"/>
          <w:lang w:val="ru-RU"/>
        </w:rPr>
        <w:t xml:space="preserve">с ЕИК …………………, </w:t>
      </w:r>
      <w:r w:rsidRPr="002D3C48">
        <w:rPr>
          <w:sz w:val="24"/>
          <w:szCs w:val="24"/>
          <w:lang w:val="ru-RU"/>
        </w:rPr>
        <w:t xml:space="preserve">във връзка с участието на дружеството (обединението) в откритата процедура с предмет </w:t>
      </w:r>
      <w:r w:rsidR="00A07864" w:rsidRPr="002D3C48">
        <w:rPr>
          <w:b/>
          <w:sz w:val="24"/>
          <w:szCs w:val="24"/>
          <w:lang w:val="bg-BG"/>
        </w:rPr>
        <w:t>"Доставка на концентрати за хемодиализа за УМБАЛ "Царица Йоанна - ИСУЛ" ЕАД"</w:t>
      </w:r>
    </w:p>
    <w:p w:rsidR="00A07864" w:rsidRPr="002D3C48" w:rsidRDefault="00A07864" w:rsidP="00A07864">
      <w:pPr>
        <w:rPr>
          <w:b/>
          <w:sz w:val="24"/>
          <w:szCs w:val="24"/>
          <w:lang w:val="bg-BG"/>
        </w:rPr>
      </w:pPr>
    </w:p>
    <w:p w:rsidR="00D94FF7" w:rsidRPr="002D3C48" w:rsidRDefault="00D94FF7" w:rsidP="00D94FF7">
      <w:pPr>
        <w:rPr>
          <w:b/>
          <w:sz w:val="24"/>
          <w:szCs w:val="24"/>
          <w:lang w:val="bg-BG"/>
        </w:rPr>
      </w:pPr>
    </w:p>
    <w:p w:rsidR="00D94FF7" w:rsidRPr="002D3C48" w:rsidRDefault="00D94FF7" w:rsidP="00D94FF7">
      <w:pPr>
        <w:rPr>
          <w:b/>
          <w:sz w:val="24"/>
          <w:szCs w:val="24"/>
          <w:lang w:val="bg-BG"/>
        </w:rPr>
      </w:pPr>
    </w:p>
    <w:p w:rsidR="00023B8D" w:rsidRPr="002D3C48" w:rsidRDefault="00023B8D" w:rsidP="00C10F94">
      <w:pPr>
        <w:pStyle w:val="ListParagraph"/>
        <w:spacing w:line="240" w:lineRule="auto"/>
        <w:ind w:left="0"/>
        <w:jc w:val="both"/>
        <w:rPr>
          <w:b/>
        </w:rPr>
      </w:pPr>
    </w:p>
    <w:p w:rsidR="0016012D" w:rsidRPr="002D3C48" w:rsidRDefault="009A3093" w:rsidP="00C10F94">
      <w:pPr>
        <w:pStyle w:val="ListParagraph"/>
        <w:spacing w:line="240" w:lineRule="auto"/>
        <w:ind w:left="0"/>
        <w:jc w:val="both"/>
        <w:rPr>
          <w:b/>
          <w:lang w:val="ru-RU"/>
        </w:rPr>
      </w:pPr>
      <w:r w:rsidRPr="002D3C48">
        <w:rPr>
          <w:b/>
        </w:rPr>
        <w:t xml:space="preserve">                </w:t>
      </w:r>
      <w:r w:rsidR="0016012D" w:rsidRPr="002D3C48">
        <w:rPr>
          <w:b/>
        </w:rPr>
        <w:t xml:space="preserve">                                           </w:t>
      </w:r>
      <w:r w:rsidRPr="002D3C48">
        <w:rPr>
          <w:b/>
          <w:lang w:val="ru-RU"/>
        </w:rPr>
        <w:t>Д Е К Л А Р И Р А М</w:t>
      </w:r>
    </w:p>
    <w:p w:rsidR="0016012D" w:rsidRPr="002D3C48" w:rsidRDefault="0016012D" w:rsidP="0016012D">
      <w:pPr>
        <w:jc w:val="both"/>
        <w:rPr>
          <w:color w:val="000000"/>
          <w:spacing w:val="-5"/>
          <w:sz w:val="24"/>
          <w:szCs w:val="24"/>
          <w:lang w:val="ru-RU"/>
        </w:rPr>
      </w:pPr>
    </w:p>
    <w:p w:rsidR="0016012D" w:rsidRPr="002D3C48" w:rsidRDefault="00E5188F" w:rsidP="0016012D">
      <w:pPr>
        <w:jc w:val="both"/>
        <w:rPr>
          <w:sz w:val="24"/>
          <w:szCs w:val="24"/>
          <w:lang w:val="bg-BG"/>
        </w:rPr>
      </w:pPr>
      <w:r w:rsidRPr="002D3C48">
        <w:rPr>
          <w:color w:val="000000"/>
          <w:spacing w:val="-5"/>
          <w:sz w:val="24"/>
          <w:szCs w:val="24"/>
          <w:lang w:val="ru-RU"/>
        </w:rPr>
        <w:t>С</w:t>
      </w:r>
      <w:r w:rsidRPr="002D3C48">
        <w:rPr>
          <w:sz w:val="24"/>
          <w:szCs w:val="24"/>
          <w:lang w:val="bg-BG"/>
        </w:rPr>
        <w:t xml:space="preserve">рокът на валидността на офертата </w:t>
      </w:r>
      <w:r w:rsidR="0016012D" w:rsidRPr="002D3C48">
        <w:rPr>
          <w:sz w:val="24"/>
          <w:szCs w:val="24"/>
          <w:lang w:val="bg-BG"/>
        </w:rPr>
        <w:t xml:space="preserve">е </w:t>
      </w:r>
      <w:r w:rsidR="00554C10" w:rsidRPr="002D3C48">
        <w:rPr>
          <w:sz w:val="24"/>
          <w:szCs w:val="24"/>
          <w:lang w:val="bg-BG"/>
        </w:rPr>
        <w:t xml:space="preserve">4 месеца </w:t>
      </w:r>
      <w:r w:rsidR="0016012D" w:rsidRPr="002D3C48">
        <w:rPr>
          <w:sz w:val="24"/>
          <w:szCs w:val="24"/>
          <w:lang w:val="bg-BG"/>
        </w:rPr>
        <w:t>след крайния срок за подаване на офертите.</w:t>
      </w:r>
    </w:p>
    <w:p w:rsidR="0016012D" w:rsidRPr="002D3C48" w:rsidRDefault="0016012D" w:rsidP="0016012D">
      <w:pPr>
        <w:shd w:val="clear" w:color="auto" w:fill="FFFFFF"/>
        <w:jc w:val="both"/>
        <w:rPr>
          <w:color w:val="000000"/>
          <w:spacing w:val="-5"/>
          <w:sz w:val="24"/>
          <w:szCs w:val="24"/>
          <w:lang w:val="ru-RU"/>
        </w:rPr>
      </w:pPr>
    </w:p>
    <w:p w:rsidR="0016012D" w:rsidRPr="002D3C48" w:rsidRDefault="0016012D" w:rsidP="0016012D">
      <w:pPr>
        <w:jc w:val="both"/>
        <w:rPr>
          <w:sz w:val="24"/>
          <w:szCs w:val="24"/>
          <w:lang w:val="bg-BG"/>
        </w:rPr>
      </w:pPr>
    </w:p>
    <w:p w:rsidR="0016012D" w:rsidRPr="002D3C48" w:rsidRDefault="0016012D" w:rsidP="0016012D">
      <w:pPr>
        <w:jc w:val="both"/>
        <w:rPr>
          <w:sz w:val="24"/>
          <w:szCs w:val="24"/>
          <w:lang w:val="bg-BG"/>
        </w:rPr>
      </w:pPr>
      <w:r w:rsidRPr="002D3C48">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2D3C48" w:rsidRDefault="0016012D" w:rsidP="0016012D">
      <w:pPr>
        <w:tabs>
          <w:tab w:val="left" w:pos="5760"/>
        </w:tabs>
        <w:jc w:val="both"/>
        <w:rPr>
          <w:sz w:val="24"/>
          <w:szCs w:val="24"/>
          <w:lang w:val="be-BY"/>
        </w:rPr>
      </w:pPr>
    </w:p>
    <w:p w:rsidR="0016012D" w:rsidRPr="002D3C48" w:rsidRDefault="0016012D" w:rsidP="0016012D">
      <w:pPr>
        <w:tabs>
          <w:tab w:val="left" w:pos="5760"/>
        </w:tabs>
        <w:jc w:val="both"/>
        <w:rPr>
          <w:sz w:val="24"/>
          <w:szCs w:val="24"/>
          <w:lang w:val="be-BY"/>
        </w:rPr>
      </w:pPr>
    </w:p>
    <w:p w:rsidR="0016012D" w:rsidRPr="002D3C48" w:rsidRDefault="0016012D" w:rsidP="0016012D">
      <w:pPr>
        <w:tabs>
          <w:tab w:val="left" w:pos="5760"/>
        </w:tabs>
        <w:jc w:val="both"/>
        <w:rPr>
          <w:sz w:val="24"/>
          <w:szCs w:val="24"/>
          <w:lang w:val="be-BY"/>
        </w:rPr>
      </w:pPr>
    </w:p>
    <w:p w:rsidR="0016012D" w:rsidRPr="002D3C48" w:rsidRDefault="0016012D" w:rsidP="0016012D">
      <w:pPr>
        <w:tabs>
          <w:tab w:val="left" w:pos="5760"/>
        </w:tabs>
        <w:jc w:val="both"/>
        <w:rPr>
          <w:sz w:val="24"/>
          <w:szCs w:val="24"/>
          <w:lang w:val="be-BY"/>
        </w:rPr>
      </w:pPr>
    </w:p>
    <w:p w:rsidR="00DD5BC3" w:rsidRPr="002D3C48" w:rsidRDefault="00DD5BC3" w:rsidP="00DD5BC3">
      <w:pPr>
        <w:pStyle w:val="BodyText"/>
        <w:spacing w:line="360" w:lineRule="auto"/>
        <w:rPr>
          <w:rFonts w:ascii="Times New Roman" w:hAnsi="Times New Roman" w:cs="Times New Roman"/>
          <w:sz w:val="24"/>
          <w:szCs w:val="24"/>
        </w:rPr>
      </w:pPr>
      <w:r w:rsidRPr="002D3C48">
        <w:rPr>
          <w:rFonts w:ascii="Times New Roman" w:hAnsi="Times New Roman" w:cs="Times New Roman"/>
          <w:sz w:val="24"/>
          <w:szCs w:val="24"/>
        </w:rPr>
        <w:t xml:space="preserve">   Д</w:t>
      </w:r>
      <w:r w:rsidR="00472DB1" w:rsidRPr="002D3C48">
        <w:rPr>
          <w:rFonts w:ascii="Times New Roman" w:hAnsi="Times New Roman" w:cs="Times New Roman"/>
          <w:sz w:val="24"/>
          <w:szCs w:val="24"/>
        </w:rPr>
        <w:t xml:space="preserve">ата:........................2017 </w:t>
      </w:r>
      <w:r w:rsidRPr="002D3C48">
        <w:rPr>
          <w:rFonts w:ascii="Times New Roman" w:hAnsi="Times New Roman" w:cs="Times New Roman"/>
          <w:sz w:val="24"/>
          <w:szCs w:val="24"/>
        </w:rPr>
        <w:t>г.</w:t>
      </w:r>
      <w:r w:rsidRPr="002D3C48">
        <w:rPr>
          <w:rFonts w:ascii="Times New Roman" w:hAnsi="Times New Roman" w:cs="Times New Roman"/>
          <w:sz w:val="24"/>
          <w:szCs w:val="24"/>
        </w:rPr>
        <w:tab/>
        <w:t xml:space="preserve">                              ДЕКЛАРАТОР:…………………………</w:t>
      </w:r>
    </w:p>
    <w:p w:rsidR="00DD5BC3" w:rsidRPr="002D3C48" w:rsidRDefault="00DD5BC3" w:rsidP="00DD5BC3">
      <w:pPr>
        <w:rPr>
          <w:sz w:val="24"/>
          <w:szCs w:val="24"/>
          <w:lang w:val="bg-BG"/>
        </w:rPr>
      </w:pP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r>
      <w:r w:rsidRPr="002D3C48">
        <w:rPr>
          <w:sz w:val="24"/>
          <w:szCs w:val="24"/>
          <w:lang w:val="bg-BG"/>
        </w:rPr>
        <w:tab/>
        <w:t xml:space="preserve">    /подпис и печат/</w:t>
      </w:r>
      <w:r w:rsidRPr="002D3C48">
        <w:rPr>
          <w:sz w:val="24"/>
          <w:szCs w:val="24"/>
          <w:lang w:val="bg-BG"/>
        </w:rPr>
        <w:tab/>
      </w:r>
    </w:p>
    <w:p w:rsidR="00DD5BC3" w:rsidRPr="002D3C48" w:rsidRDefault="00DD5BC3" w:rsidP="00DD5BC3">
      <w:pPr>
        <w:tabs>
          <w:tab w:val="left" w:pos="7330"/>
        </w:tabs>
        <w:rPr>
          <w:sz w:val="24"/>
          <w:szCs w:val="24"/>
          <w:lang w:val="bg-BG"/>
        </w:rPr>
      </w:pPr>
    </w:p>
    <w:p w:rsidR="00DD5BC3" w:rsidRPr="002D3C48" w:rsidRDefault="00DD5BC3" w:rsidP="00DD5BC3">
      <w:pPr>
        <w:overflowPunct w:val="0"/>
        <w:adjustRightInd w:val="0"/>
        <w:jc w:val="center"/>
        <w:textAlignment w:val="baseline"/>
        <w:rPr>
          <w:b/>
          <w:sz w:val="24"/>
          <w:szCs w:val="24"/>
          <w:lang w:val="bg-BG"/>
        </w:rPr>
      </w:pPr>
    </w:p>
    <w:p w:rsidR="0016012D" w:rsidRPr="002D3C48" w:rsidRDefault="0016012D" w:rsidP="0016012D">
      <w:pPr>
        <w:tabs>
          <w:tab w:val="left" w:pos="5760"/>
        </w:tabs>
        <w:jc w:val="both"/>
        <w:rPr>
          <w:sz w:val="24"/>
          <w:szCs w:val="24"/>
          <w:lang w:val="bg-BG"/>
        </w:rPr>
      </w:pPr>
    </w:p>
    <w:p w:rsidR="0016012D" w:rsidRPr="002D3C48" w:rsidRDefault="0016012D" w:rsidP="0016012D">
      <w:pPr>
        <w:spacing w:after="200" w:line="276" w:lineRule="auto"/>
        <w:rPr>
          <w:sz w:val="24"/>
          <w:szCs w:val="24"/>
          <w:lang w:val="bg-BG"/>
        </w:rPr>
      </w:pPr>
    </w:p>
    <w:p w:rsidR="001B1AC9" w:rsidRPr="002D3C48" w:rsidRDefault="001B1AC9" w:rsidP="0016012D">
      <w:pPr>
        <w:spacing w:after="200" w:line="276" w:lineRule="auto"/>
        <w:rPr>
          <w:sz w:val="24"/>
          <w:szCs w:val="24"/>
          <w:lang w:val="bg-BG"/>
        </w:rPr>
      </w:pPr>
    </w:p>
    <w:p w:rsidR="001B1AC9" w:rsidRPr="002D3C48" w:rsidRDefault="001B1AC9" w:rsidP="0016012D">
      <w:pPr>
        <w:spacing w:after="200" w:line="276" w:lineRule="auto"/>
        <w:rPr>
          <w:sz w:val="24"/>
          <w:szCs w:val="24"/>
          <w:lang w:val="bg-BG"/>
        </w:rPr>
      </w:pPr>
    </w:p>
    <w:p w:rsidR="001B1AC9" w:rsidRPr="002D3C48" w:rsidRDefault="001B1AC9" w:rsidP="0016012D">
      <w:pPr>
        <w:spacing w:after="200" w:line="276" w:lineRule="auto"/>
        <w:rPr>
          <w:sz w:val="24"/>
          <w:szCs w:val="24"/>
          <w:lang w:val="bg-BG"/>
        </w:rPr>
      </w:pPr>
    </w:p>
    <w:p w:rsidR="001B1AC9" w:rsidRPr="00C720DD" w:rsidRDefault="001B1AC9" w:rsidP="0016012D">
      <w:pPr>
        <w:spacing w:after="200" w:line="276" w:lineRule="auto"/>
        <w:rPr>
          <w:sz w:val="24"/>
          <w:szCs w:val="24"/>
          <w:lang w:val="bg-BG"/>
        </w:rPr>
      </w:pPr>
    </w:p>
    <w:p w:rsidR="00FE093D" w:rsidRPr="00C720DD" w:rsidRDefault="00FE093D" w:rsidP="0016012D">
      <w:pPr>
        <w:spacing w:after="200" w:line="276" w:lineRule="auto"/>
        <w:rPr>
          <w:sz w:val="24"/>
          <w:szCs w:val="24"/>
          <w:lang w:val="bg-BG"/>
        </w:rPr>
      </w:pPr>
    </w:p>
    <w:p w:rsidR="00FE093D" w:rsidRPr="00C720DD" w:rsidRDefault="00FE093D" w:rsidP="0016012D">
      <w:pPr>
        <w:spacing w:after="200" w:line="276" w:lineRule="auto"/>
        <w:rPr>
          <w:sz w:val="24"/>
          <w:szCs w:val="24"/>
          <w:lang w:val="bg-BG"/>
        </w:rPr>
      </w:pPr>
    </w:p>
    <w:p w:rsidR="00FE093D" w:rsidRPr="00C720DD" w:rsidRDefault="00FE093D" w:rsidP="0016012D">
      <w:pPr>
        <w:spacing w:after="200" w:line="276" w:lineRule="auto"/>
        <w:rPr>
          <w:sz w:val="24"/>
          <w:szCs w:val="24"/>
          <w:lang w:val="bg-BG"/>
        </w:rPr>
      </w:pPr>
    </w:p>
    <w:p w:rsidR="001F42A8" w:rsidRPr="002D3C48" w:rsidRDefault="001F42A8" w:rsidP="0016012D">
      <w:pPr>
        <w:spacing w:after="200" w:line="276" w:lineRule="auto"/>
        <w:rPr>
          <w:sz w:val="24"/>
          <w:szCs w:val="24"/>
          <w:lang w:val="bg-BG"/>
        </w:rPr>
      </w:pPr>
    </w:p>
    <w:p w:rsidR="001F42A8" w:rsidRPr="002D3C48" w:rsidRDefault="001F42A8" w:rsidP="0016012D">
      <w:pPr>
        <w:spacing w:after="200" w:line="276" w:lineRule="auto"/>
        <w:rPr>
          <w:sz w:val="24"/>
          <w:szCs w:val="24"/>
          <w:lang w:val="bg-BG"/>
        </w:rPr>
      </w:pPr>
    </w:p>
    <w:p w:rsidR="000E4217" w:rsidRPr="000539CB" w:rsidRDefault="000E4217" w:rsidP="0016012D">
      <w:pPr>
        <w:rPr>
          <w:sz w:val="24"/>
          <w:szCs w:val="24"/>
          <w:lang w:val="en-US"/>
        </w:rPr>
      </w:pPr>
    </w:p>
    <w:p w:rsidR="00F65B44" w:rsidRDefault="00F65B44"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647FEB" w:rsidRDefault="00B113CD" w:rsidP="00E51427">
      <w:pPr>
        <w:jc w:val="center"/>
        <w:rPr>
          <w:sz w:val="24"/>
          <w:lang w:val="bg-BG"/>
        </w:rPr>
      </w:pPr>
      <w:r>
        <w:rPr>
          <w:sz w:val="24"/>
          <w:szCs w:val="24"/>
          <w:lang w:val="bg-BG"/>
        </w:rPr>
        <w:t xml:space="preserve">     </w:t>
      </w:r>
      <w:r w:rsidRPr="00997061">
        <w:rPr>
          <w:sz w:val="24"/>
          <w:szCs w:val="24"/>
          <w:lang w:val="bg-BG"/>
        </w:rPr>
        <w:t xml:space="preserve">за доставка на </w:t>
      </w:r>
      <w:r w:rsidR="00647FEB" w:rsidRPr="00647FEB">
        <w:rPr>
          <w:sz w:val="24"/>
          <w:szCs w:val="24"/>
          <w:lang w:val="bg-BG"/>
        </w:rPr>
        <w:t>концентрати за хемодиализа</w:t>
      </w:r>
    </w:p>
    <w:p w:rsidR="00B113CD" w:rsidRDefault="00B113CD" w:rsidP="00B113CD">
      <w:pPr>
        <w:jc w:val="center"/>
        <w:rPr>
          <w:b/>
          <w:sz w:val="24"/>
          <w:szCs w:val="24"/>
          <w:lang w:val="ru-RU"/>
        </w:rPr>
      </w:pPr>
      <w:proofErr w:type="gramStart"/>
      <w:r w:rsidRPr="0035775D">
        <w:rPr>
          <w:b/>
          <w:sz w:val="24"/>
          <w:szCs w:val="24"/>
          <w:lang w:val="en-US"/>
        </w:rPr>
        <w:t>ID</w:t>
      </w:r>
      <w:r w:rsidRPr="00997061">
        <w:rPr>
          <w:b/>
          <w:sz w:val="24"/>
          <w:szCs w:val="24"/>
          <w:lang w:val="bg-BG"/>
        </w:rPr>
        <w:t xml:space="preserve"> </w:t>
      </w:r>
      <w:r>
        <w:rPr>
          <w:b/>
          <w:sz w:val="24"/>
          <w:szCs w:val="24"/>
          <w:lang w:val="ru-RU"/>
        </w:rPr>
        <w:t xml:space="preserve"> №</w:t>
      </w:r>
      <w:proofErr w:type="gramEnd"/>
      <w:r>
        <w:rPr>
          <w:b/>
          <w:sz w:val="24"/>
          <w:szCs w:val="24"/>
          <w:lang w:val="ru-RU"/>
        </w:rPr>
        <w:t xml:space="preserve"> 00494-2017</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Днес, ........................... г., в гр. София, между:</w:t>
      </w:r>
    </w:p>
    <w:p w:rsidR="00B113CD" w:rsidRPr="00C465A6" w:rsidRDefault="00B113CD" w:rsidP="00B113CD">
      <w:pPr>
        <w:jc w:val="both"/>
        <w:rPr>
          <w:sz w:val="24"/>
          <w:szCs w:val="24"/>
          <w:lang w:val="bg-BG"/>
        </w:rPr>
      </w:pPr>
    </w:p>
    <w:p w:rsidR="00B113CD"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E51427" w:rsidRPr="00C465A6" w:rsidRDefault="00E51427" w:rsidP="00B113CD">
      <w:pPr>
        <w:ind w:firstLine="720"/>
        <w:jc w:val="both"/>
        <w:rPr>
          <w:sz w:val="24"/>
          <w:szCs w:val="24"/>
          <w:lang w:val="bg-BG"/>
        </w:rPr>
      </w:pPr>
    </w:p>
    <w:p w:rsidR="001F400D" w:rsidRDefault="00B113CD" w:rsidP="00A07864">
      <w:pPr>
        <w:jc w:val="center"/>
        <w:rPr>
          <w:sz w:val="24"/>
          <w:szCs w:val="24"/>
          <w:lang w:val="bg-BG"/>
        </w:rPr>
      </w:pPr>
      <w:r w:rsidRPr="00C465A6">
        <w:rPr>
          <w:sz w:val="24"/>
          <w:szCs w:val="24"/>
          <w:lang w:val="bg-BG"/>
        </w:rPr>
        <w:t>...................................................................................................................., със седалище и адрес на управление ................................................................. , ул.  „.......................................................“ № ........</w:t>
      </w:r>
      <w:r w:rsidR="001F400D">
        <w:rPr>
          <w:sz w:val="24"/>
          <w:szCs w:val="24"/>
          <w:lang w:val="bg-BG"/>
        </w:rPr>
        <w:t>...........................</w:t>
      </w:r>
      <w:r w:rsidRPr="00C465A6">
        <w:rPr>
          <w:sz w:val="24"/>
          <w:szCs w:val="24"/>
          <w:lang w:val="bg-BG"/>
        </w:rPr>
        <w:t>.., тел: , факс …………………………. ЕИК.....................</w:t>
      </w:r>
      <w:r w:rsidR="001F400D">
        <w:rPr>
          <w:sz w:val="24"/>
          <w:szCs w:val="24"/>
          <w:lang w:val="bg-BG"/>
        </w:rPr>
        <w:t>....., представлявано от</w:t>
      </w:r>
      <w:r w:rsidRPr="00C465A6">
        <w:rPr>
          <w:sz w:val="24"/>
          <w:szCs w:val="24"/>
          <w:lang w:val="bg-BG"/>
        </w:rPr>
        <w:t xml:space="preserve">.................................................., наричано за краткост </w:t>
      </w:r>
      <w:r w:rsidRPr="00C465A6">
        <w:rPr>
          <w:b/>
          <w:sz w:val="24"/>
          <w:szCs w:val="24"/>
          <w:lang w:val="bg-BG"/>
        </w:rPr>
        <w:t>"ИЗПЪЛНИТЕЛ"</w:t>
      </w:r>
      <w:r w:rsidR="001F400D">
        <w:rPr>
          <w:sz w:val="24"/>
          <w:szCs w:val="24"/>
          <w:lang w:val="bg-BG"/>
        </w:rPr>
        <w:t xml:space="preserve"> от друга страна, на</w:t>
      </w:r>
    </w:p>
    <w:p w:rsidR="001F400D" w:rsidRDefault="00B113CD" w:rsidP="001F400D">
      <w:pPr>
        <w:rPr>
          <w:sz w:val="24"/>
          <w:szCs w:val="24"/>
          <w:lang w:val="bg-BG"/>
        </w:rPr>
      </w:pPr>
      <w:r w:rsidRPr="00C465A6">
        <w:rPr>
          <w:sz w:val="24"/>
          <w:szCs w:val="24"/>
          <w:lang w:val="bg-BG"/>
        </w:rPr>
        <w:t xml:space="preserve">основание чл. 112, ал. 1 от Закона за обществените поръчки </w:t>
      </w:r>
      <w:r w:rsidR="001F400D">
        <w:rPr>
          <w:sz w:val="24"/>
          <w:szCs w:val="24"/>
          <w:lang w:val="bg-BG"/>
        </w:rPr>
        <w:t>(ЗОП) и в изпълнение на Решение</w:t>
      </w:r>
    </w:p>
    <w:p w:rsidR="00B113CD" w:rsidRPr="001F400D" w:rsidRDefault="00B113CD" w:rsidP="00AB20FA">
      <w:pPr>
        <w:rPr>
          <w:sz w:val="24"/>
          <w:szCs w:val="24"/>
          <w:lang w:val="bg-BG"/>
        </w:rPr>
      </w:pPr>
      <w:r w:rsidRPr="00C465A6">
        <w:rPr>
          <w:sz w:val="24"/>
          <w:szCs w:val="24"/>
          <w:lang w:val="bg-BG"/>
        </w:rPr>
        <w:t xml:space="preserve">№ </w:t>
      </w:r>
      <w:r w:rsidR="001F400D">
        <w:rPr>
          <w:sz w:val="24"/>
          <w:szCs w:val="24"/>
          <w:lang w:val="bg-BG"/>
        </w:rPr>
        <w:t>-РД-03-.............................</w:t>
      </w:r>
      <w:r w:rsidRPr="00C465A6">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A07864" w:rsidRPr="00CC695B">
        <w:rPr>
          <w:b/>
          <w:sz w:val="24"/>
          <w:szCs w:val="24"/>
          <w:lang w:val="bg-BG"/>
        </w:rPr>
        <w:t xml:space="preserve">"Доставка на </w:t>
      </w:r>
      <w:r w:rsidR="00A07864">
        <w:rPr>
          <w:b/>
          <w:sz w:val="24"/>
          <w:szCs w:val="24"/>
          <w:lang w:val="bg-BG"/>
        </w:rPr>
        <w:t xml:space="preserve">концентрати за хемодиализа </w:t>
      </w:r>
      <w:r w:rsidR="00A07864" w:rsidRPr="00CC695B">
        <w:rPr>
          <w:b/>
          <w:sz w:val="24"/>
          <w:szCs w:val="24"/>
          <w:lang w:val="bg-BG"/>
        </w:rPr>
        <w:t>за УМБАЛ "Царица Йоанна - ИСУЛ" ЕАД"</w:t>
      </w:r>
      <w:r w:rsidR="00A07864">
        <w:rPr>
          <w:b/>
          <w:sz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Default="00B113CD" w:rsidP="00B113CD">
      <w:pPr>
        <w:tabs>
          <w:tab w:val="left" w:pos="8647"/>
        </w:tabs>
        <w:jc w:val="center"/>
        <w:rPr>
          <w:b/>
          <w:sz w:val="24"/>
          <w:szCs w:val="24"/>
          <w:lang w:val="bg-BG"/>
        </w:rPr>
      </w:pPr>
      <w:r w:rsidRPr="00997061">
        <w:rPr>
          <w:b/>
          <w:sz w:val="24"/>
          <w:szCs w:val="24"/>
          <w:lang w:val="bg-BG"/>
        </w:rPr>
        <w:t>І. ПРЕДМЕТ НА ДОГОВОРА</w:t>
      </w:r>
    </w:p>
    <w:p w:rsidR="00B113CD" w:rsidRPr="00B113CD" w:rsidRDefault="00B113CD" w:rsidP="00B113CD">
      <w:pPr>
        <w:tabs>
          <w:tab w:val="left" w:pos="8647"/>
        </w:tabs>
        <w:jc w:val="center"/>
        <w:rPr>
          <w:b/>
          <w:sz w:val="24"/>
          <w:szCs w:val="24"/>
          <w:lang w:val="bg-BG"/>
        </w:rPr>
      </w:pP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B113CD" w:rsidRPr="00A07864"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647FEB" w:rsidRPr="00647FEB">
        <w:rPr>
          <w:sz w:val="24"/>
          <w:szCs w:val="24"/>
          <w:lang w:val="bg-BG"/>
        </w:rPr>
        <w:t>концентрати за хемодиализа</w:t>
      </w:r>
      <w:r w:rsidR="00647FEB"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647FEB">
        <w:rPr>
          <w:sz w:val="24"/>
          <w:szCs w:val="24"/>
          <w:lang w:val="bg-BG"/>
        </w:rPr>
        <w:t>№</w:t>
      </w:r>
      <w:r w:rsidR="00E55843" w:rsidRPr="00E55843">
        <w:rPr>
          <w:sz w:val="24"/>
          <w:szCs w:val="24"/>
          <w:lang w:val="bg-BG"/>
        </w:rPr>
        <w:t xml:space="preserve">№  </w:t>
      </w:r>
      <w:r w:rsidR="00647FEB">
        <w:rPr>
          <w:sz w:val="24"/>
          <w:szCs w:val="24"/>
          <w:lang w:val="bg-BG"/>
        </w:rPr>
        <w:t>……………………………</w:t>
      </w:r>
      <w:r w:rsidRPr="00AE0D74">
        <w:rPr>
          <w:sz w:val="24"/>
          <w:szCs w:val="24"/>
          <w:lang w:val="bg-BG"/>
        </w:rPr>
        <w:t xml:space="preserve">по </w:t>
      </w:r>
      <w:r w:rsidRPr="008B7958">
        <w:rPr>
          <w:i/>
          <w:sz w:val="24"/>
          <w:szCs w:val="24"/>
          <w:lang w:val="bg-BG"/>
        </w:rPr>
        <w:t>Приложение №1</w:t>
      </w:r>
      <w:r w:rsidRPr="00AE0D74">
        <w:rPr>
          <w:sz w:val="24"/>
          <w:szCs w:val="24"/>
          <w:lang w:val="bg-BG"/>
        </w:rPr>
        <w:t xml:space="preserve"> „С</w:t>
      </w:r>
      <w:r w:rsidRPr="00997061">
        <w:rPr>
          <w:sz w:val="24"/>
          <w:szCs w:val="24"/>
          <w:lang w:val="bg-BG"/>
        </w:rPr>
        <w:t>пецификация</w:t>
      </w:r>
      <w:r w:rsidRPr="00AE0D74">
        <w:rPr>
          <w:sz w:val="24"/>
          <w:szCs w:val="24"/>
          <w:lang w:val="bg-BG"/>
        </w:rPr>
        <w:t xml:space="preserve"> към договора”</w:t>
      </w:r>
      <w:r w:rsidR="00647FEB">
        <w:rPr>
          <w:sz w:val="24"/>
          <w:szCs w:val="24"/>
          <w:lang w:val="bg-BG"/>
        </w:rPr>
        <w:t>,</w:t>
      </w:r>
      <w:r w:rsidRPr="00AE0D74">
        <w:rPr>
          <w:sz w:val="24"/>
          <w:szCs w:val="24"/>
          <w:lang w:val="bg-BG"/>
        </w:rPr>
        <w:t xml:space="preserve">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Pr="00AE0D74">
        <w:rPr>
          <w:sz w:val="24"/>
          <w:szCs w:val="24"/>
          <w:lang w:val="bg-BG"/>
        </w:rPr>
        <w:t>4</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Pr="00AE0D74">
        <w:rPr>
          <w:sz w:val="24"/>
          <w:szCs w:val="24"/>
          <w:lang w:val="bg-BG"/>
        </w:rPr>
        <w:t>7</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 ЦЕНА И НАЧИН НА ПЛАЩАНЕ</w:t>
      </w:r>
    </w:p>
    <w:p w:rsidR="00B113CD" w:rsidRPr="00B113CD" w:rsidRDefault="00B113CD" w:rsidP="00B113CD">
      <w:pPr>
        <w:jc w:val="center"/>
        <w:rPr>
          <w:b/>
          <w:sz w:val="24"/>
          <w:szCs w:val="24"/>
          <w:lang w:val="bg-BG"/>
        </w:rPr>
      </w:pP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Pr="008B7958">
        <w:rPr>
          <w:i/>
          <w:sz w:val="24"/>
          <w:szCs w:val="24"/>
          <w:lang w:val="bg-BG"/>
        </w:rPr>
        <w:t>Приложение №</w:t>
      </w:r>
      <w:r w:rsidR="008B7958" w:rsidRPr="008B7958">
        <w:rPr>
          <w:i/>
          <w:sz w:val="24"/>
          <w:szCs w:val="24"/>
          <w:lang w:val="bg-BG"/>
        </w:rPr>
        <w:t xml:space="preserve"> </w:t>
      </w:r>
      <w:r w:rsidRPr="008B7958">
        <w:rPr>
          <w:i/>
          <w:sz w:val="24"/>
          <w:szCs w:val="24"/>
          <w:lang w:val="bg-BG"/>
        </w:rPr>
        <w:t>1</w:t>
      </w:r>
      <w:r>
        <w:rPr>
          <w:sz w:val="24"/>
          <w:szCs w:val="24"/>
          <w:lang w:val="be-BY"/>
        </w:rPr>
        <w:t xml:space="preserve">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Pr="00FC6285">
        <w:rPr>
          <w:i/>
          <w:sz w:val="24"/>
          <w:szCs w:val="24"/>
          <w:lang w:val="bg-BG"/>
        </w:rPr>
        <w:t xml:space="preserve">Приложение №1 </w:t>
      </w:r>
      <w:r w:rsidRPr="00FC6285">
        <w:rPr>
          <w:sz w:val="24"/>
          <w:szCs w:val="24"/>
          <w:lang w:val="bg-BG"/>
        </w:rPr>
        <w:t xml:space="preserve">за срока на Договора е ………………… лева, без ДДС или ……………………….. с включен ДДС; </w:t>
      </w:r>
    </w:p>
    <w:p w:rsidR="00B113CD" w:rsidRPr="00B113CD" w:rsidRDefault="00B113CD" w:rsidP="00B113CD">
      <w:pPr>
        <w:ind w:firstLine="709"/>
        <w:jc w:val="both"/>
        <w:rPr>
          <w:sz w:val="24"/>
          <w:szCs w:val="24"/>
          <w:lang w:val="bg-BG"/>
        </w:rPr>
      </w:pPr>
    </w:p>
    <w:p w:rsidR="00B113CD" w:rsidRDefault="00B113CD" w:rsidP="00B113CD">
      <w:pPr>
        <w:jc w:val="center"/>
        <w:rPr>
          <w:b/>
          <w:sz w:val="24"/>
          <w:szCs w:val="24"/>
          <w:lang w:val="bg-BG"/>
        </w:rPr>
      </w:pPr>
      <w:r w:rsidRPr="00997061">
        <w:rPr>
          <w:b/>
          <w:sz w:val="24"/>
          <w:szCs w:val="24"/>
          <w:lang w:val="bg-BG"/>
        </w:rPr>
        <w:t>ІІІ. СРОК И МЯСТО НА ИЗПЪЛНЕНИЕ</w:t>
      </w:r>
    </w:p>
    <w:p w:rsidR="00B113CD" w:rsidRPr="00B113CD" w:rsidRDefault="00B113CD" w:rsidP="00B113CD">
      <w:pPr>
        <w:jc w:val="center"/>
        <w:rPr>
          <w:b/>
          <w:sz w:val="24"/>
          <w:szCs w:val="24"/>
          <w:lang w:val="bg-BG"/>
        </w:rPr>
      </w:pP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Pr="005E220D">
        <w:rPr>
          <w:sz w:val="24"/>
          <w:szCs w:val="24"/>
          <w:lang w:val="bg-BG"/>
        </w:rPr>
        <w:t>от</w:t>
      </w:r>
      <w:r w:rsidR="00F21F2D">
        <w:rPr>
          <w:sz w:val="24"/>
          <w:szCs w:val="24"/>
          <w:lang w:val="bg-BG"/>
        </w:rPr>
        <w:t xml:space="preserve"> </w:t>
      </w:r>
      <w:r w:rsidR="00A07864">
        <w:rPr>
          <w:sz w:val="24"/>
          <w:szCs w:val="24"/>
          <w:lang w:val="bg-BG"/>
        </w:rPr>
        <w:t>36</w:t>
      </w:r>
      <w:r w:rsidR="000A4929">
        <w:rPr>
          <w:sz w:val="24"/>
          <w:szCs w:val="24"/>
          <w:lang w:val="bg-BG"/>
        </w:rPr>
        <w:t xml:space="preserve"> месеца</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D40E7E">
        <w:rPr>
          <w:b/>
          <w:sz w:val="24"/>
          <w:szCs w:val="24"/>
          <w:lang w:val="bg-BG"/>
        </w:rPr>
        <w:t>......</w:t>
      </w:r>
      <w:r w:rsidR="004469EF">
        <w:rPr>
          <w:b/>
          <w:sz w:val="24"/>
          <w:szCs w:val="24"/>
          <w:lang w:val="bg-BG"/>
        </w:rPr>
        <w:t>..................</w:t>
      </w:r>
      <w:r w:rsidR="00B113CD" w:rsidRPr="00D40E7E">
        <w:rPr>
          <w:b/>
          <w:sz w:val="24"/>
          <w:szCs w:val="24"/>
          <w:lang w:val="bg-BG"/>
        </w:rPr>
        <w:t>часа</w:t>
      </w:r>
      <w:r w:rsidR="00B113CD" w:rsidRPr="00D40E7E">
        <w:rPr>
          <w:sz w:val="24"/>
          <w:szCs w:val="24"/>
          <w:lang w:val="bg-BG"/>
        </w:rPr>
        <w:t>, считано от часа последващ часа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003B3B" w:rsidP="00B113CD">
      <w:pPr>
        <w:jc w:val="both"/>
        <w:rPr>
          <w:sz w:val="24"/>
          <w:szCs w:val="24"/>
          <w:lang w:val="bg-BG"/>
        </w:rPr>
      </w:pPr>
      <w:r>
        <w:rPr>
          <w:sz w:val="24"/>
          <w:szCs w:val="24"/>
          <w:lang w:val="bg-BG"/>
        </w:rPr>
        <w:t>адрес: ………………………</w:t>
      </w:r>
      <w:r w:rsidR="00B113CD">
        <w:rPr>
          <w:sz w:val="24"/>
          <w:szCs w:val="24"/>
          <w:lang w:val="bg-BG"/>
        </w:rPr>
        <w:t>;</w:t>
      </w:r>
      <w:r w:rsidR="00B113CD" w:rsidRPr="00997061">
        <w:rPr>
          <w:sz w:val="24"/>
          <w:szCs w:val="24"/>
          <w:lang w:val="bg-BG"/>
        </w:rPr>
        <w:t xml:space="preserve"> </w:t>
      </w:r>
    </w:p>
    <w:p w:rsidR="00B113CD" w:rsidRDefault="00003B3B" w:rsidP="00B113CD">
      <w:pPr>
        <w:jc w:val="both"/>
        <w:rPr>
          <w:sz w:val="24"/>
          <w:szCs w:val="24"/>
          <w:lang w:val="bg-BG"/>
        </w:rPr>
      </w:pPr>
      <w:r>
        <w:rPr>
          <w:sz w:val="24"/>
          <w:szCs w:val="24"/>
          <w:lang w:val="bg-BG"/>
        </w:rPr>
        <w:t>факс: ……………………….</w:t>
      </w:r>
      <w:r w:rsidR="00B113CD">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00003B3B">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w:t>
      </w:r>
      <w:r w:rsidR="00B113CD" w:rsidRPr="00DA7588">
        <w:t xml:space="preserve">– </w:t>
      </w:r>
      <w:r w:rsidR="00DA7588">
        <w:t>отдел „Болнична аптека”.</w:t>
      </w:r>
    </w:p>
    <w:p w:rsidR="00B113CD" w:rsidRDefault="00B113CD" w:rsidP="00B113CD">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B113CD" w:rsidRDefault="00B113CD"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B113CD" w:rsidRPr="00997061"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w:t>
      </w:r>
      <w:r w:rsidR="00E51427">
        <w:rPr>
          <w:sz w:val="24"/>
          <w:szCs w:val="24"/>
          <w:lang w:val="bg-BG"/>
        </w:rPr>
        <w:t>неизпълнение (</w:t>
      </w:r>
      <w:r w:rsidRPr="00997061">
        <w:rPr>
          <w:sz w:val="24"/>
          <w:szCs w:val="24"/>
          <w:lang w:val="bg-BG"/>
        </w:rPr>
        <w:t xml:space="preserve">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5A55CA" w:rsidRDefault="00B113CD" w:rsidP="00B113CD">
      <w:pPr>
        <w:ind w:firstLine="709"/>
        <w:jc w:val="both"/>
        <w:rPr>
          <w:sz w:val="24"/>
          <w:szCs w:val="24"/>
          <w:lang w:val="bg-BG"/>
        </w:rPr>
      </w:pPr>
      <w:r w:rsidRPr="005A55CA">
        <w:rPr>
          <w:sz w:val="24"/>
          <w:szCs w:val="24"/>
          <w:lang w:val="bg-BG"/>
        </w:rPr>
        <w:lastRenderedPageBreak/>
        <w:t xml:space="preserve">(2) </w:t>
      </w:r>
      <w:r w:rsidRPr="005A55CA">
        <w:rPr>
          <w:b/>
          <w:sz w:val="24"/>
          <w:szCs w:val="24"/>
          <w:lang w:val="bg-BG"/>
        </w:rPr>
        <w:t>ВЪЗЛОЖИТЕЛЯТ</w:t>
      </w:r>
      <w:r w:rsidRPr="005A55CA">
        <w:rPr>
          <w:sz w:val="24"/>
          <w:szCs w:val="24"/>
          <w:lang w:val="bg-BG"/>
        </w:rPr>
        <w:t xml:space="preserve"> се задължава:</w:t>
      </w:r>
    </w:p>
    <w:p w:rsidR="00B113CD" w:rsidRPr="005A55CA" w:rsidRDefault="00F65B44" w:rsidP="00B113CD">
      <w:pPr>
        <w:ind w:firstLine="709"/>
        <w:jc w:val="both"/>
        <w:rPr>
          <w:sz w:val="24"/>
          <w:szCs w:val="24"/>
          <w:lang w:val="bg-BG"/>
        </w:rPr>
      </w:pPr>
      <w:r w:rsidRPr="005A55CA">
        <w:rPr>
          <w:sz w:val="24"/>
          <w:szCs w:val="24"/>
          <w:lang w:val="bg-BG"/>
        </w:rPr>
        <w:t>1.</w:t>
      </w:r>
      <w:r w:rsidR="00B113CD" w:rsidRPr="005A55CA">
        <w:rPr>
          <w:sz w:val="24"/>
          <w:szCs w:val="24"/>
          <w:lang w:val="bg-BG"/>
        </w:rPr>
        <w:t xml:space="preserve">да не разпространява под каквато и да е форма всяка предоставена му от </w:t>
      </w:r>
      <w:r w:rsidR="00B113CD" w:rsidRPr="005A55CA">
        <w:rPr>
          <w:b/>
          <w:sz w:val="24"/>
          <w:szCs w:val="24"/>
          <w:lang w:val="bg-BG"/>
        </w:rPr>
        <w:t>ИЗПЪЛНИТЕЛЯ</w:t>
      </w:r>
      <w:r w:rsidR="00B113CD" w:rsidRPr="005A55CA">
        <w:rPr>
          <w:sz w:val="24"/>
          <w:szCs w:val="24"/>
          <w:lang w:val="bg-BG"/>
        </w:rPr>
        <w:t xml:space="preserve"> информация, имаща характер на търговска тайна и изрично упомената от </w:t>
      </w:r>
      <w:r w:rsidR="00B113CD" w:rsidRPr="005A55CA">
        <w:rPr>
          <w:b/>
          <w:sz w:val="24"/>
          <w:szCs w:val="24"/>
          <w:lang w:val="bg-BG"/>
        </w:rPr>
        <w:t>ИЗПЪЛНИТЕЛЯ</w:t>
      </w:r>
      <w:r w:rsidR="00B113CD" w:rsidRPr="005A55CA">
        <w:rPr>
          <w:sz w:val="24"/>
          <w:szCs w:val="24"/>
          <w:lang w:val="bg-BG"/>
        </w:rPr>
        <w:t xml:space="preserve"> като такава в представената от него оферта.</w:t>
      </w:r>
    </w:p>
    <w:p w:rsidR="00B113CD" w:rsidRPr="005A55CA" w:rsidRDefault="00F65B44" w:rsidP="00B113CD">
      <w:pPr>
        <w:ind w:firstLine="709"/>
        <w:jc w:val="both"/>
        <w:rPr>
          <w:sz w:val="24"/>
          <w:szCs w:val="24"/>
          <w:lang w:val="bg-BG"/>
        </w:rPr>
      </w:pPr>
      <w:r w:rsidRPr="005A55CA">
        <w:rPr>
          <w:sz w:val="24"/>
          <w:szCs w:val="24"/>
          <w:lang w:val="bg-BG"/>
        </w:rPr>
        <w:t>2.</w:t>
      </w:r>
      <w:r w:rsidR="00B113CD" w:rsidRPr="005A55CA">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5A55CA" w:rsidRDefault="00F65B44" w:rsidP="00B113CD">
      <w:pPr>
        <w:ind w:firstLine="709"/>
        <w:jc w:val="both"/>
        <w:rPr>
          <w:sz w:val="24"/>
          <w:szCs w:val="24"/>
          <w:lang w:val="bg-BG"/>
        </w:rPr>
      </w:pPr>
      <w:r w:rsidRPr="005A55CA">
        <w:rPr>
          <w:sz w:val="24"/>
          <w:szCs w:val="24"/>
          <w:lang w:val="bg-BG"/>
        </w:rPr>
        <w:t>3.</w:t>
      </w:r>
      <w:r w:rsidR="00B113CD" w:rsidRPr="005A55CA">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5A55CA" w:rsidRDefault="00B113CD" w:rsidP="00B113CD">
      <w:pPr>
        <w:ind w:firstLine="709"/>
        <w:jc w:val="both"/>
        <w:rPr>
          <w:sz w:val="24"/>
          <w:szCs w:val="24"/>
          <w:lang w:val="bg-BG"/>
        </w:rPr>
      </w:pPr>
      <w:r w:rsidRPr="005A55CA">
        <w:rPr>
          <w:sz w:val="24"/>
          <w:szCs w:val="24"/>
          <w:lang w:val="bg-BG"/>
        </w:rPr>
        <w:t xml:space="preserve">Чл. 6. </w:t>
      </w:r>
      <w:r w:rsidRPr="005A55CA">
        <w:rPr>
          <w:b/>
          <w:sz w:val="24"/>
          <w:szCs w:val="24"/>
          <w:lang w:val="bg-BG"/>
        </w:rPr>
        <w:t>ИЗПЪЛНИТЕЛЯТ</w:t>
      </w:r>
      <w:r w:rsidRPr="005A55CA">
        <w:rPr>
          <w:sz w:val="24"/>
          <w:szCs w:val="24"/>
          <w:lang w:val="bg-BG"/>
        </w:rPr>
        <w:t xml:space="preserve"> има право:</w:t>
      </w:r>
    </w:p>
    <w:p w:rsidR="00B113CD" w:rsidRPr="0090797C" w:rsidRDefault="00F65B44" w:rsidP="00B113CD">
      <w:pPr>
        <w:jc w:val="both"/>
        <w:rPr>
          <w:sz w:val="24"/>
          <w:szCs w:val="24"/>
          <w:lang w:val="bg-BG"/>
        </w:rPr>
      </w:pPr>
      <w:r w:rsidRPr="005A55CA">
        <w:rPr>
          <w:sz w:val="24"/>
          <w:szCs w:val="24"/>
          <w:lang w:val="bg-BG"/>
        </w:rPr>
        <w:tab/>
        <w:t>1.</w:t>
      </w:r>
      <w:r w:rsidR="00B113CD" w:rsidRPr="005A55CA">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sidR="001B5C56">
        <w:rPr>
          <w:sz w:val="24"/>
          <w:szCs w:val="24"/>
          <w:lang w:val="bg-BG"/>
        </w:rPr>
        <w:t xml:space="preserve">ложение № 1 и </w:t>
      </w:r>
      <w:r w:rsidR="001B5C56" w:rsidRPr="00647FEB">
        <w:rPr>
          <w:sz w:val="24"/>
          <w:szCs w:val="24"/>
          <w:lang w:val="bg-BG"/>
        </w:rPr>
        <w:t>настоящия Договор</w:t>
      </w:r>
      <w:r w:rsidR="002D1EF6" w:rsidRPr="00647FEB">
        <w:rPr>
          <w:sz w:val="24"/>
          <w:szCs w:val="24"/>
          <w:lang w:val="bg-BG"/>
        </w:rPr>
        <w:t xml:space="preserve">. </w:t>
      </w:r>
      <w:r w:rsidRPr="00647FEB">
        <w:rPr>
          <w:sz w:val="24"/>
          <w:szCs w:val="24"/>
          <w:lang w:val="bg-BG"/>
        </w:rPr>
        <w:t xml:space="preserve">Срокът на годност на доставяните </w:t>
      </w:r>
      <w:r w:rsidR="00647FEB" w:rsidRPr="00647FEB">
        <w:rPr>
          <w:sz w:val="24"/>
          <w:szCs w:val="24"/>
          <w:lang w:val="bg-BG"/>
        </w:rPr>
        <w:t xml:space="preserve">концентрати за хемодиализа </w:t>
      </w:r>
      <w:r w:rsidRPr="00647FEB">
        <w:rPr>
          <w:sz w:val="24"/>
          <w:szCs w:val="24"/>
          <w:lang w:val="bg-BG"/>
        </w:rPr>
        <w:t>следва да не е по-малък от 75% от обявения от производителя срок към датата на всяка една от доставките;</w:t>
      </w:r>
      <w:r w:rsidR="00FC32F2">
        <w:rPr>
          <w:sz w:val="24"/>
          <w:szCs w:val="24"/>
          <w:lang w:val="bg-BG"/>
        </w:rPr>
        <w:t xml:space="preserve"> </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F65B44" w:rsidRPr="00F65B44" w:rsidRDefault="00F65B44" w:rsidP="00B113CD">
      <w:pPr>
        <w:jc w:val="center"/>
        <w:rPr>
          <w:b/>
          <w:sz w:val="24"/>
          <w:szCs w:val="24"/>
          <w:lang w:val="bg-BG"/>
        </w:rPr>
      </w:pP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3F257E">
        <w:rPr>
          <w:b/>
          <w:sz w:val="24"/>
          <w:szCs w:val="24"/>
          <w:lang w:val="bg-BG"/>
        </w:rPr>
        <w:t>2</w:t>
      </w:r>
      <w:r w:rsidRPr="00901AD2">
        <w:rPr>
          <w:b/>
          <w:sz w:val="24"/>
          <w:szCs w:val="24"/>
          <w:lang w:val="bg-BG"/>
        </w:rPr>
        <w:t xml:space="preserve"> %</w:t>
      </w:r>
      <w:r w:rsidRPr="00901AD2">
        <w:rPr>
          <w:sz w:val="24"/>
          <w:szCs w:val="24"/>
          <w:lang w:val="bg-BG"/>
        </w:rPr>
        <w:t xml:space="preserve"> (</w:t>
      </w:r>
      <w:r w:rsidR="003F257E">
        <w:rPr>
          <w:sz w:val="24"/>
          <w:szCs w:val="24"/>
          <w:lang w:val="bg-BG"/>
        </w:rPr>
        <w:t>два</w:t>
      </w:r>
      <w:r w:rsidRPr="00901AD2">
        <w:rPr>
          <w:sz w:val="24"/>
          <w:szCs w:val="24"/>
          <w:lang w:val="bg-BG"/>
        </w:rPr>
        <w:t xml:space="preserve"> процент</w:t>
      </w:r>
      <w:r w:rsidR="003F257E">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B113CD" w:rsidRDefault="00B113CD" w:rsidP="00B113CD">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F65B44" w:rsidRPr="00F65B44" w:rsidRDefault="00F65B44" w:rsidP="00B113CD">
      <w:pPr>
        <w:jc w:val="center"/>
        <w:rPr>
          <w:b/>
          <w:sz w:val="24"/>
          <w:szCs w:val="24"/>
          <w:lang w:val="bg-BG"/>
        </w:rPr>
      </w:pPr>
    </w:p>
    <w:p w:rsidR="00B113CD" w:rsidRPr="00997061" w:rsidRDefault="00B113CD" w:rsidP="00733560">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w:t>
      </w:r>
      <w:r w:rsidRPr="00733560">
        <w:rPr>
          <w:sz w:val="24"/>
          <w:szCs w:val="24"/>
          <w:lang w:val="bg-BG"/>
        </w:rPr>
        <w:t xml:space="preserve">чрез Началник </w:t>
      </w:r>
      <w:r w:rsidR="00DA7588" w:rsidRPr="00733560">
        <w:rPr>
          <w:sz w:val="24"/>
          <w:szCs w:val="24"/>
          <w:lang w:val="bg-BG"/>
        </w:rPr>
        <w:t xml:space="preserve">отдел „Болнична аптека” </w:t>
      </w:r>
      <w:r w:rsidRPr="00733560">
        <w:rPr>
          <w:sz w:val="24"/>
          <w:szCs w:val="24"/>
          <w:lang w:val="bg-BG"/>
        </w:rPr>
        <w:t xml:space="preserve">или негов заместник. За </w:t>
      </w:r>
      <w:r w:rsidRPr="00733560">
        <w:rPr>
          <w:b/>
          <w:sz w:val="24"/>
          <w:szCs w:val="24"/>
          <w:lang w:val="bg-BG"/>
        </w:rPr>
        <w:t>ВЪЗЛОЖИТЕЛЯ</w:t>
      </w:r>
      <w:r w:rsidR="00733560">
        <w:rPr>
          <w:sz w:val="24"/>
          <w:szCs w:val="24"/>
          <w:lang w:val="bg-BG"/>
        </w:rPr>
        <w:t xml:space="preserve"> приемателно-предавателния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 xml:space="preserve">вида и броя на доставяните </w:t>
      </w:r>
      <w:r w:rsidR="005822C5" w:rsidRPr="005822C5">
        <w:rPr>
          <w:sz w:val="24"/>
          <w:szCs w:val="24"/>
          <w:lang w:val="bg-BG"/>
        </w:rPr>
        <w:t>концентрати за хемодиализа</w:t>
      </w:r>
      <w:r w:rsidRPr="005822C5">
        <w:rPr>
          <w:sz w:val="24"/>
          <w:szCs w:val="24"/>
          <w:shd w:val="clear" w:color="auto" w:fill="FFFFFF"/>
          <w:lang w:val="bg-BG"/>
        </w:rPr>
        <w:t>,</w:t>
      </w:r>
      <w:r w:rsidRPr="00997061">
        <w:rPr>
          <w:sz w:val="24"/>
          <w:szCs w:val="24"/>
          <w:shd w:val="clear" w:color="auto" w:fill="FFFFFF"/>
          <w:lang w:val="bg-BG"/>
        </w:rPr>
        <w:t xml:space="preserve">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B113CD" w:rsidRDefault="00B113CD" w:rsidP="00B113CD">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F65B44" w:rsidRPr="00F65B44" w:rsidRDefault="00F65B44" w:rsidP="00B113CD">
      <w:pPr>
        <w:jc w:val="center"/>
        <w:rPr>
          <w:b/>
          <w:sz w:val="24"/>
          <w:szCs w:val="24"/>
          <w:lang w:val="bg-BG"/>
        </w:rPr>
      </w:pP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005822C5" w:rsidRPr="005822C5">
        <w:rPr>
          <w:sz w:val="24"/>
          <w:szCs w:val="24"/>
          <w:lang w:val="bg-BG"/>
        </w:rPr>
        <w:t>концентрати за хемодиализа</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5822C5" w:rsidP="00B113CD">
      <w:pPr>
        <w:ind w:firstLine="709"/>
        <w:jc w:val="both"/>
        <w:rPr>
          <w:sz w:val="24"/>
          <w:szCs w:val="24"/>
          <w:lang w:val="bg-BG"/>
        </w:rPr>
      </w:pPr>
      <w:r>
        <w:rPr>
          <w:sz w:val="24"/>
          <w:szCs w:val="24"/>
          <w:lang w:val="bg-BG"/>
        </w:rPr>
        <w:t xml:space="preserve"> </w:t>
      </w:r>
    </w:p>
    <w:p w:rsidR="00B113CD" w:rsidRDefault="00B113CD" w:rsidP="00B113CD">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410636" w:rsidRPr="00F65B44" w:rsidRDefault="00410636" w:rsidP="00733560">
      <w:pPr>
        <w:jc w:val="both"/>
        <w:rPr>
          <w:sz w:val="24"/>
          <w:szCs w:val="24"/>
          <w:lang w:val="bg-BG"/>
        </w:rPr>
      </w:pPr>
    </w:p>
    <w:p w:rsidR="00B113CD" w:rsidRDefault="00B113CD" w:rsidP="00B113CD">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F65B44" w:rsidRPr="00F65B44" w:rsidRDefault="00F65B44" w:rsidP="00B113CD">
      <w:pPr>
        <w:jc w:val="center"/>
        <w:rPr>
          <w:b/>
          <w:sz w:val="24"/>
          <w:szCs w:val="24"/>
          <w:lang w:val="bg-BG"/>
        </w:rPr>
      </w:pPr>
    </w:p>
    <w:p w:rsidR="00B113CD" w:rsidRPr="00997061" w:rsidRDefault="00B113CD" w:rsidP="00B113CD">
      <w:pPr>
        <w:ind w:firstLine="709"/>
        <w:jc w:val="both"/>
        <w:rPr>
          <w:sz w:val="24"/>
          <w:szCs w:val="24"/>
          <w:lang w:val="bg-BG"/>
        </w:rPr>
      </w:pPr>
      <w:r w:rsidRPr="00997061">
        <w:rPr>
          <w:sz w:val="24"/>
          <w:szCs w:val="24"/>
          <w:lang w:val="bg-BG"/>
        </w:rPr>
        <w:lastRenderedPageBreak/>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DA7588">
        <w:rPr>
          <w:sz w:val="24"/>
          <w:szCs w:val="24"/>
          <w:lang w:val="bg-BG"/>
        </w:rPr>
        <w:t xml:space="preserve"> 7</w:t>
      </w:r>
      <w:r w:rsidRPr="00997061">
        <w:rPr>
          <w:sz w:val="24"/>
          <w:szCs w:val="24"/>
          <w:lang w:val="bg-BG"/>
        </w:rPr>
        <w:t xml:space="preserve"> стойност;</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863992" w:rsidRDefault="00863992" w:rsidP="00B113CD">
      <w:pPr>
        <w:ind w:firstLine="709"/>
        <w:jc w:val="both"/>
        <w:rPr>
          <w:sz w:val="24"/>
          <w:szCs w:val="24"/>
          <w:lang w:val="bg-BG"/>
        </w:rPr>
      </w:pPr>
    </w:p>
    <w:p w:rsidR="00863992" w:rsidRPr="00720D2F" w:rsidRDefault="00863992" w:rsidP="00F21F2D">
      <w:pPr>
        <w:ind w:firstLine="567"/>
        <w:jc w:val="center"/>
        <w:rPr>
          <w:b/>
          <w:sz w:val="24"/>
          <w:szCs w:val="24"/>
          <w:lang w:val="bg-BG"/>
        </w:rPr>
      </w:pPr>
      <w:r w:rsidRPr="00720D2F">
        <w:rPr>
          <w:b/>
          <w:sz w:val="24"/>
          <w:szCs w:val="24"/>
        </w:rPr>
        <w:t>X</w:t>
      </w:r>
      <w:r w:rsidRPr="00720D2F">
        <w:rPr>
          <w:b/>
          <w:sz w:val="24"/>
          <w:szCs w:val="24"/>
          <w:lang w:val="bg-BG"/>
        </w:rPr>
        <w:t xml:space="preserve">. ВЪЗМОЖНОСТИ ЗА ИЗМЕНЕНИЕ НА ДОГОВОРА </w:t>
      </w:r>
    </w:p>
    <w:p w:rsidR="00F21F2D" w:rsidRPr="00720D2F" w:rsidRDefault="00F21F2D" w:rsidP="00F21F2D">
      <w:pPr>
        <w:ind w:firstLine="567"/>
        <w:jc w:val="center"/>
        <w:rPr>
          <w:sz w:val="24"/>
          <w:szCs w:val="24"/>
          <w:lang w:val="bg-BG"/>
        </w:rPr>
      </w:pPr>
    </w:p>
    <w:p w:rsidR="00CF7384" w:rsidRPr="00720D2F" w:rsidRDefault="00F21F2D" w:rsidP="00AC74B5">
      <w:pPr>
        <w:ind w:firstLine="567"/>
        <w:jc w:val="both"/>
        <w:rPr>
          <w:sz w:val="24"/>
          <w:szCs w:val="24"/>
          <w:lang w:val="bg-BG"/>
        </w:rPr>
      </w:pPr>
      <w:r w:rsidRPr="00720D2F">
        <w:rPr>
          <w:sz w:val="24"/>
          <w:szCs w:val="24"/>
          <w:lang w:val="bg-BG"/>
        </w:rPr>
        <w:t xml:space="preserve">Чл. 16. </w:t>
      </w:r>
      <w:r w:rsidR="000F2221" w:rsidRPr="00720D2F">
        <w:rPr>
          <w:sz w:val="24"/>
          <w:szCs w:val="24"/>
          <w:lang w:val="bg-BG"/>
        </w:rPr>
        <w:t xml:space="preserve">(1) </w:t>
      </w:r>
      <w:r w:rsidR="00863992" w:rsidRPr="00720D2F">
        <w:rPr>
          <w:sz w:val="24"/>
          <w:szCs w:val="24"/>
          <w:lang w:val="bg-BG"/>
        </w:rPr>
        <w:t xml:space="preserve">Предвидените възможности за изменение на настоящия договор, съгласно чл. 116, ал.1, т. 1 от ЗОП, са следните: </w:t>
      </w:r>
    </w:p>
    <w:p w:rsidR="00720D2F" w:rsidRPr="00720D2F" w:rsidRDefault="00720D2F" w:rsidP="00720D2F">
      <w:pPr>
        <w:jc w:val="both"/>
        <w:rPr>
          <w:sz w:val="24"/>
          <w:szCs w:val="24"/>
          <w:lang w:val="bg-BG"/>
        </w:rPr>
      </w:pPr>
      <w:r w:rsidRPr="00720D2F">
        <w:rPr>
          <w:sz w:val="24"/>
          <w:szCs w:val="24"/>
          <w:lang w:val="be-BY"/>
        </w:rPr>
        <w:t>1.</w:t>
      </w:r>
      <w:r w:rsidRPr="00720D2F">
        <w:rPr>
          <w:sz w:val="24"/>
          <w:szCs w:val="24"/>
          <w:lang w:val="bg-BG"/>
        </w:rPr>
        <w:t xml:space="preserve"> В случай на цялостна или частична замяна на концентрати за хемодиализа, включени в предмета на договора, когато това е в интерес на възложителя, не води до увеличаване на общата стойност на договора и заменящите концентрати за хемодиализа съответстват на изискванията на техническата спецификация от обществената поръчка или имат предимства в сравнение със заменяните.  </w:t>
      </w:r>
    </w:p>
    <w:tbl>
      <w:tblPr>
        <w:tblW w:w="4950" w:type="pct"/>
        <w:tblCellSpacing w:w="0" w:type="dxa"/>
        <w:tblCellMar>
          <w:left w:w="0" w:type="dxa"/>
          <w:right w:w="0" w:type="dxa"/>
        </w:tblCellMar>
        <w:tblLook w:val="04A0"/>
      </w:tblPr>
      <w:tblGrid>
        <w:gridCol w:w="9824"/>
      </w:tblGrid>
      <w:tr w:rsidR="00720D2F" w:rsidRPr="00C720DD" w:rsidTr="009D5DC5">
        <w:trPr>
          <w:tblCellSpacing w:w="0" w:type="dxa"/>
        </w:trPr>
        <w:tc>
          <w:tcPr>
            <w:tcW w:w="9571" w:type="dxa"/>
            <w:vAlign w:val="center"/>
            <w:hideMark/>
          </w:tcPr>
          <w:p w:rsidR="00720D2F" w:rsidRPr="00720D2F" w:rsidRDefault="00720D2F" w:rsidP="009D5DC5">
            <w:pPr>
              <w:jc w:val="both"/>
              <w:rPr>
                <w:rFonts w:ascii="Verdana" w:hAnsi="Verdana"/>
                <w:sz w:val="24"/>
                <w:szCs w:val="24"/>
                <w:lang w:val="bg-BG"/>
              </w:rPr>
            </w:pPr>
          </w:p>
        </w:tc>
      </w:tr>
    </w:tbl>
    <w:p w:rsidR="00720D2F" w:rsidRPr="00720D2F" w:rsidRDefault="00720D2F" w:rsidP="00720D2F">
      <w:pPr>
        <w:jc w:val="both"/>
        <w:rPr>
          <w:sz w:val="24"/>
          <w:szCs w:val="24"/>
          <w:lang w:val="bg-BG"/>
        </w:rPr>
      </w:pPr>
      <w:r w:rsidRPr="00720D2F">
        <w:rPr>
          <w:sz w:val="24"/>
          <w:szCs w:val="24"/>
          <w:lang w:val="bg-BG"/>
        </w:rPr>
        <w:t>2.</w:t>
      </w:r>
      <w:r w:rsidRPr="00720D2F">
        <w:rPr>
          <w:color w:val="FF0000"/>
          <w:sz w:val="24"/>
          <w:szCs w:val="24"/>
          <w:lang w:val="bg-BG"/>
        </w:rPr>
        <w:t xml:space="preserve"> </w:t>
      </w:r>
      <w:r w:rsidRPr="00720D2F">
        <w:rPr>
          <w:sz w:val="24"/>
          <w:szCs w:val="24"/>
          <w:lang w:val="bg-BG"/>
        </w:rPr>
        <w:t>При намаляване общата стойност на договора поради намаляване на договорените цени.</w:t>
      </w:r>
    </w:p>
    <w:p w:rsidR="00E47118" w:rsidRPr="006235C4" w:rsidRDefault="00720D2F" w:rsidP="00720D2F">
      <w:pPr>
        <w:ind w:firstLine="567"/>
        <w:jc w:val="both"/>
        <w:rPr>
          <w:sz w:val="24"/>
          <w:szCs w:val="24"/>
          <w:lang w:val="bg-BG"/>
        </w:rPr>
      </w:pPr>
      <w:r w:rsidRPr="00720D2F">
        <w:rPr>
          <w:sz w:val="24"/>
          <w:szCs w:val="24"/>
          <w:lang w:val="bg-BG"/>
        </w:rPr>
        <w:t xml:space="preserve"> </w:t>
      </w:r>
      <w:r w:rsidR="000F2221" w:rsidRPr="00720D2F">
        <w:rPr>
          <w:sz w:val="24"/>
          <w:szCs w:val="24"/>
          <w:lang w:val="bg-BG"/>
        </w:rPr>
        <w:t xml:space="preserve">(2) </w:t>
      </w:r>
      <w:r w:rsidR="00863992" w:rsidRPr="00720D2F">
        <w:rPr>
          <w:sz w:val="24"/>
          <w:szCs w:val="24"/>
          <w:lang w:val="bg-BG"/>
        </w:rPr>
        <w:t>Настоящият договор може да бъде променян и в други случаи, но само по реда и основанията на чл. 116 от Закона за обществените поръчки.</w:t>
      </w:r>
      <w:r w:rsidR="00863992" w:rsidRPr="006235C4">
        <w:rPr>
          <w:sz w:val="24"/>
          <w:szCs w:val="24"/>
          <w:lang w:val="bg-BG"/>
        </w:rPr>
        <w:t xml:space="preserve"> </w:t>
      </w:r>
    </w:p>
    <w:p w:rsidR="00863992" w:rsidRPr="006235C4" w:rsidRDefault="00863992" w:rsidP="00B113CD">
      <w:pPr>
        <w:ind w:firstLine="709"/>
        <w:jc w:val="both"/>
        <w:rPr>
          <w:sz w:val="24"/>
          <w:szCs w:val="24"/>
          <w:lang w:val="bg-BG"/>
        </w:rPr>
      </w:pPr>
    </w:p>
    <w:p w:rsidR="00B113CD" w:rsidRPr="006235C4" w:rsidRDefault="00B113CD" w:rsidP="00B113CD">
      <w:pPr>
        <w:jc w:val="center"/>
        <w:rPr>
          <w:b/>
          <w:sz w:val="24"/>
          <w:szCs w:val="24"/>
          <w:lang w:val="bg-BG"/>
        </w:rPr>
      </w:pPr>
      <w:r w:rsidRPr="006235C4">
        <w:rPr>
          <w:b/>
          <w:sz w:val="24"/>
          <w:szCs w:val="24"/>
          <w:lang w:val="bg-BG"/>
        </w:rPr>
        <w:t>Х</w:t>
      </w:r>
      <w:r w:rsidR="001034EB" w:rsidRPr="006235C4">
        <w:rPr>
          <w:b/>
          <w:sz w:val="24"/>
          <w:szCs w:val="24"/>
          <w:lang w:val="bg-BG"/>
        </w:rPr>
        <w:t>І</w:t>
      </w:r>
      <w:r w:rsidRPr="006235C4">
        <w:rPr>
          <w:b/>
          <w:sz w:val="24"/>
          <w:szCs w:val="24"/>
          <w:lang w:val="bg-BG"/>
        </w:rPr>
        <w:t>. ЗАКЛЮЧИТЕЛНИ РАЗПОРЕДБИ</w:t>
      </w:r>
    </w:p>
    <w:p w:rsidR="00F65B44" w:rsidRPr="00863992" w:rsidRDefault="00F65B44" w:rsidP="00B113CD">
      <w:pPr>
        <w:jc w:val="center"/>
        <w:rPr>
          <w:b/>
          <w:sz w:val="24"/>
          <w:szCs w:val="24"/>
          <w:highlight w:val="yellow"/>
          <w:lang w:val="bg-BG"/>
        </w:rPr>
      </w:pPr>
    </w:p>
    <w:p w:rsidR="00B113CD" w:rsidRPr="00997061" w:rsidRDefault="00B113CD" w:rsidP="00B113CD">
      <w:pPr>
        <w:ind w:firstLine="709"/>
        <w:jc w:val="both"/>
        <w:rPr>
          <w:sz w:val="24"/>
          <w:szCs w:val="24"/>
          <w:lang w:val="bg-BG"/>
        </w:rPr>
      </w:pPr>
      <w:r w:rsidRPr="00997061">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997061" w:rsidRDefault="00B113CD" w:rsidP="00B113CD">
      <w:pPr>
        <w:ind w:firstLine="709"/>
        <w:jc w:val="both"/>
        <w:rPr>
          <w:sz w:val="24"/>
          <w:szCs w:val="24"/>
          <w:lang w:val="bg-BG"/>
        </w:rPr>
      </w:pPr>
      <w:r w:rsidRPr="00997061">
        <w:rPr>
          <w:sz w:val="24"/>
          <w:szCs w:val="24"/>
          <w:lang w:val="bg-BG"/>
        </w:rPr>
        <w:t>(2) За датата на съобщението се смята:</w:t>
      </w:r>
    </w:p>
    <w:p w:rsidR="00B113CD" w:rsidRPr="00997061" w:rsidRDefault="00B113CD" w:rsidP="00B113CD">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B113CD" w:rsidRPr="00997061" w:rsidRDefault="00B113CD" w:rsidP="00B113CD">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B113CD" w:rsidRPr="00997061" w:rsidRDefault="00B113CD" w:rsidP="00B113CD">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B113CD" w:rsidRPr="00997061" w:rsidRDefault="00B113CD" w:rsidP="00B113CD">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DA7588" w:rsidRPr="00E0393E" w:rsidRDefault="00B113CD" w:rsidP="00DA7588">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sidR="00DA7588" w:rsidRPr="001A328F">
        <w:rPr>
          <w:sz w:val="24"/>
          <w:szCs w:val="24"/>
          <w:lang w:val="bg-BG"/>
        </w:rPr>
        <w:t>отдел „Болнична аптека”, тел</w:t>
      </w:r>
      <w:r w:rsidR="00DA7588" w:rsidRPr="00E0393E">
        <w:rPr>
          <w:sz w:val="24"/>
          <w:szCs w:val="24"/>
          <w:lang w:val="be-BY"/>
        </w:rPr>
        <w:t xml:space="preserve"> 02 9432429</w:t>
      </w:r>
      <w:r w:rsidR="00DA7588" w:rsidRPr="001A328F">
        <w:rPr>
          <w:sz w:val="24"/>
          <w:szCs w:val="24"/>
          <w:lang w:val="bg-BG"/>
        </w:rPr>
        <w:t>, факс</w:t>
      </w:r>
      <w:r w:rsidR="00DA7588" w:rsidRPr="00E0393E">
        <w:rPr>
          <w:sz w:val="24"/>
          <w:szCs w:val="24"/>
          <w:lang w:val="be-BY"/>
        </w:rPr>
        <w:t xml:space="preserve"> 02 9432117</w:t>
      </w:r>
      <w:r w:rsidR="00DA7588" w:rsidRPr="001A328F">
        <w:rPr>
          <w:sz w:val="24"/>
          <w:szCs w:val="24"/>
          <w:lang w:val="bg-BG"/>
        </w:rPr>
        <w:t xml:space="preserve">, </w:t>
      </w:r>
      <w:r w:rsidR="00DA7588" w:rsidRPr="00E0393E">
        <w:rPr>
          <w:sz w:val="24"/>
          <w:szCs w:val="24"/>
          <w:lang w:val="en-US"/>
        </w:rPr>
        <w:t>e</w:t>
      </w:r>
      <w:r w:rsidR="00DA7588" w:rsidRPr="001A328F">
        <w:rPr>
          <w:sz w:val="24"/>
          <w:szCs w:val="24"/>
          <w:lang w:val="bg-BG"/>
        </w:rPr>
        <w:t>-</w:t>
      </w:r>
      <w:r w:rsidR="00DA7588" w:rsidRPr="00E0393E">
        <w:rPr>
          <w:sz w:val="24"/>
          <w:szCs w:val="24"/>
          <w:lang w:val="en-US"/>
        </w:rPr>
        <w:t>mail</w:t>
      </w:r>
      <w:r w:rsidR="00DA7588" w:rsidRPr="001A328F">
        <w:rPr>
          <w:sz w:val="24"/>
          <w:szCs w:val="24"/>
          <w:lang w:val="bg-BG"/>
        </w:rPr>
        <w:t>:</w:t>
      </w:r>
      <w:r w:rsidR="00DA7588" w:rsidRPr="001A328F">
        <w:rPr>
          <w:b/>
          <w:sz w:val="24"/>
          <w:szCs w:val="24"/>
          <w:lang w:val="bg-BG"/>
        </w:rPr>
        <w:t xml:space="preserve"> </w:t>
      </w:r>
      <w:hyperlink r:id="rId16" w:history="1">
        <w:r w:rsidR="00DA7588" w:rsidRPr="00E0393E">
          <w:rPr>
            <w:rStyle w:val="Hyperlink"/>
            <w:b/>
            <w:sz w:val="24"/>
            <w:szCs w:val="24"/>
            <w:lang w:val="en-US"/>
          </w:rPr>
          <w:t>apteka</w:t>
        </w:r>
        <w:r w:rsidR="00DA7588" w:rsidRPr="001A328F">
          <w:rPr>
            <w:rStyle w:val="Hyperlink"/>
            <w:b/>
            <w:sz w:val="24"/>
            <w:szCs w:val="24"/>
            <w:lang w:val="bg-BG"/>
          </w:rPr>
          <w:t>@</w:t>
        </w:r>
        <w:r w:rsidR="00DA7588" w:rsidRPr="00E0393E">
          <w:rPr>
            <w:rStyle w:val="Hyperlink"/>
            <w:b/>
            <w:sz w:val="24"/>
            <w:szCs w:val="24"/>
            <w:lang w:val="en-US"/>
          </w:rPr>
          <w:t>isul</w:t>
        </w:r>
        <w:r w:rsidR="00DA7588" w:rsidRPr="001A328F">
          <w:rPr>
            <w:rStyle w:val="Hyperlink"/>
            <w:b/>
            <w:sz w:val="24"/>
            <w:szCs w:val="24"/>
            <w:lang w:val="bg-BG"/>
          </w:rPr>
          <w:t>.</w:t>
        </w:r>
        <w:r w:rsidR="00DA7588" w:rsidRPr="00E0393E">
          <w:rPr>
            <w:rStyle w:val="Hyperlink"/>
            <w:b/>
            <w:sz w:val="24"/>
            <w:szCs w:val="24"/>
            <w:lang w:val="en-US"/>
          </w:rPr>
          <w:t>eu</w:t>
        </w:r>
      </w:hyperlink>
      <w:r w:rsidR="00060734">
        <w:rPr>
          <w:b/>
          <w:sz w:val="24"/>
          <w:szCs w:val="24"/>
          <w:lang w:val="be-BY"/>
        </w:rPr>
        <w:t>.</w:t>
      </w:r>
      <w:r w:rsidR="00DA7588" w:rsidRPr="00E0393E">
        <w:rPr>
          <w:b/>
          <w:sz w:val="24"/>
          <w:szCs w:val="24"/>
          <w:lang w:val="be-BY"/>
        </w:rPr>
        <w:t xml:space="preserve"> </w:t>
      </w:r>
    </w:p>
    <w:p w:rsidR="00B113CD" w:rsidRPr="00997061" w:rsidRDefault="00B113CD" w:rsidP="00B113CD">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0F2221" w:rsidRPr="00997061" w:rsidRDefault="00B113CD" w:rsidP="000F2221">
      <w:pPr>
        <w:ind w:firstLine="709"/>
        <w:jc w:val="both"/>
        <w:rPr>
          <w:sz w:val="24"/>
          <w:szCs w:val="24"/>
          <w:lang w:val="bg-BG"/>
        </w:rPr>
      </w:pPr>
      <w:r w:rsidRPr="00997061">
        <w:rPr>
          <w:sz w:val="24"/>
          <w:szCs w:val="24"/>
          <w:lang w:val="bg-BG"/>
        </w:rPr>
        <w:t>Чл. 18</w:t>
      </w:r>
      <w:r w:rsidRPr="001034EB">
        <w:rPr>
          <w:sz w:val="24"/>
          <w:szCs w:val="24"/>
          <w:lang w:val="bg-BG"/>
        </w:rPr>
        <w:t>.</w:t>
      </w:r>
      <w:r w:rsidRPr="001034EB">
        <w:rPr>
          <w:b/>
          <w:sz w:val="24"/>
          <w:szCs w:val="24"/>
          <w:lang w:val="bg-BG"/>
        </w:rPr>
        <w:t xml:space="preserve"> </w:t>
      </w:r>
      <w:r w:rsidR="000F2221" w:rsidRPr="001034EB">
        <w:rPr>
          <w:sz w:val="24"/>
          <w:szCs w:val="24"/>
          <w:lang w:val="bg-BG"/>
        </w:rPr>
        <w:t>(1) Нито</w:t>
      </w:r>
      <w:r w:rsidR="000F2221"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997061" w:rsidRDefault="000F2221" w:rsidP="00B113CD">
      <w:pPr>
        <w:ind w:firstLine="709"/>
        <w:jc w:val="both"/>
        <w:rPr>
          <w:sz w:val="24"/>
          <w:szCs w:val="24"/>
          <w:lang w:val="bg-BG"/>
        </w:rPr>
      </w:pPr>
      <w:r w:rsidRPr="00997061">
        <w:rPr>
          <w:sz w:val="24"/>
          <w:szCs w:val="24"/>
          <w:lang w:val="bg-BG"/>
        </w:rPr>
        <w:t xml:space="preserve">(2) </w:t>
      </w:r>
      <w:r w:rsidR="00B113CD" w:rsidRPr="00997061">
        <w:rPr>
          <w:sz w:val="24"/>
          <w:szCs w:val="24"/>
          <w:lang w:val="bg-BG"/>
        </w:rPr>
        <w:t xml:space="preserve">В случай на преобразуване, вливане или сливане на </w:t>
      </w:r>
      <w:r w:rsidR="00B113CD" w:rsidRPr="00997061">
        <w:rPr>
          <w:b/>
          <w:sz w:val="24"/>
          <w:szCs w:val="24"/>
          <w:lang w:val="bg-BG"/>
        </w:rPr>
        <w:t>ВЪЗЛОЖИТЕЛЯ</w:t>
      </w:r>
      <w:r w:rsidR="00B113CD" w:rsidRPr="00997061">
        <w:rPr>
          <w:sz w:val="24"/>
          <w:szCs w:val="24"/>
          <w:lang w:val="bg-BG"/>
        </w:rPr>
        <w:t xml:space="preserve"> или </w:t>
      </w:r>
      <w:r w:rsidR="00B113CD" w:rsidRPr="00997061">
        <w:rPr>
          <w:b/>
          <w:sz w:val="24"/>
          <w:szCs w:val="24"/>
          <w:lang w:val="bg-BG"/>
        </w:rPr>
        <w:t>ИЗПЪЛНИТЕЛЯ</w:t>
      </w:r>
      <w:r w:rsidR="00B113CD"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997061" w:rsidRDefault="00B113CD" w:rsidP="00B113CD">
      <w:pPr>
        <w:ind w:firstLine="709"/>
        <w:jc w:val="both"/>
        <w:rPr>
          <w:sz w:val="24"/>
          <w:szCs w:val="24"/>
          <w:lang w:val="bg-BG"/>
        </w:rPr>
      </w:pPr>
      <w:r w:rsidRPr="00997061">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997061" w:rsidRDefault="00B113CD" w:rsidP="00B113CD">
      <w:pPr>
        <w:ind w:firstLine="709"/>
        <w:jc w:val="both"/>
        <w:rPr>
          <w:sz w:val="24"/>
          <w:szCs w:val="24"/>
          <w:lang w:val="bg-BG"/>
        </w:rPr>
      </w:pPr>
      <w:r w:rsidRPr="00997061">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B113CD" w:rsidRPr="00997061" w:rsidRDefault="00B113CD" w:rsidP="00B113CD">
      <w:pPr>
        <w:ind w:firstLine="709"/>
        <w:jc w:val="both"/>
        <w:rPr>
          <w:sz w:val="24"/>
          <w:szCs w:val="24"/>
          <w:lang w:val="bg-BG"/>
        </w:rPr>
      </w:pPr>
      <w:r w:rsidRPr="00997061">
        <w:rPr>
          <w:sz w:val="24"/>
          <w:szCs w:val="24"/>
          <w:lang w:val="bg-BG"/>
        </w:rPr>
        <w:lastRenderedPageBreak/>
        <w:t>Чл. 21. Неразделна част от настоящия Договор са:</w:t>
      </w:r>
    </w:p>
    <w:p w:rsidR="00B113CD" w:rsidRPr="00997061" w:rsidRDefault="00B113CD" w:rsidP="00B113CD">
      <w:pPr>
        <w:ind w:firstLine="708"/>
        <w:jc w:val="both"/>
        <w:rPr>
          <w:sz w:val="24"/>
          <w:szCs w:val="24"/>
          <w:lang w:val="bg-BG"/>
        </w:rPr>
      </w:pPr>
      <w:r w:rsidRPr="00997061">
        <w:rPr>
          <w:sz w:val="24"/>
          <w:szCs w:val="24"/>
          <w:lang w:val="bg-BG"/>
        </w:rPr>
        <w:t>1.Приложение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B113CD" w:rsidRPr="0064303C" w:rsidRDefault="00B113CD" w:rsidP="00B113CD">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sidRPr="0064303C">
        <w:rPr>
          <w:sz w:val="24"/>
          <w:szCs w:val="24"/>
          <w:lang w:val="bg-BG"/>
        </w:rPr>
        <w:t>4</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Pr="0064303C" w:rsidRDefault="00B113CD" w:rsidP="00B113CD">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Pr="0064303C">
        <w:rPr>
          <w:sz w:val="24"/>
          <w:szCs w:val="24"/>
          <w:lang w:val="bg-BG"/>
        </w:rPr>
        <w:t>7</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B113CD" w:rsidRDefault="00B113CD" w:rsidP="00B113CD">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733560" w:rsidRPr="0064303C" w:rsidRDefault="00733560" w:rsidP="00B113CD">
      <w:pPr>
        <w:ind w:firstLine="709"/>
        <w:jc w:val="both"/>
        <w:rPr>
          <w:sz w:val="24"/>
          <w:szCs w:val="24"/>
          <w:lang w:val="bg-BG"/>
        </w:rPr>
      </w:pPr>
    </w:p>
    <w:p w:rsidR="00B113CD" w:rsidRPr="003F6C76" w:rsidRDefault="00B113CD" w:rsidP="00B113CD">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B113CD" w:rsidRPr="00A10BB0" w:rsidRDefault="00B113CD" w:rsidP="00B113CD">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B113CD" w:rsidP="00B113CD">
      <w:pPr>
        <w:jc w:val="both"/>
        <w:rPr>
          <w:sz w:val="24"/>
          <w:szCs w:val="24"/>
          <w:lang w:val="be-BY"/>
        </w:rPr>
      </w:pPr>
      <w:r w:rsidRPr="00997061">
        <w:rPr>
          <w:sz w:val="24"/>
          <w:szCs w:val="24"/>
          <w:lang w:val="bg-BG"/>
        </w:rPr>
        <w:t xml:space="preserve">Доц.д-р Григорий </w:t>
      </w:r>
      <w:r>
        <w:rPr>
          <w:sz w:val="24"/>
          <w:szCs w:val="24"/>
          <w:lang w:val="be-BY"/>
        </w:rPr>
        <w:t xml:space="preserve">Иванов </w:t>
      </w:r>
      <w:r w:rsidRPr="00997061">
        <w:rPr>
          <w:sz w:val="24"/>
          <w:szCs w:val="24"/>
          <w:lang w:val="bg-BG"/>
        </w:rPr>
        <w:t>Неделков,</w:t>
      </w:r>
      <w:r w:rsidRPr="00997061">
        <w:rPr>
          <w:sz w:val="24"/>
          <w:szCs w:val="24"/>
          <w:lang w:val="bg-BG"/>
        </w:rPr>
        <w:tab/>
      </w:r>
      <w:r>
        <w:rPr>
          <w:sz w:val="24"/>
          <w:szCs w:val="24"/>
          <w:lang w:val="be-BY"/>
        </w:rPr>
        <w:t xml:space="preserve">                   </w:t>
      </w:r>
      <w:r w:rsidRPr="00997061">
        <w:rPr>
          <w:sz w:val="24"/>
          <w:szCs w:val="24"/>
          <w:lang w:val="bg-BG"/>
        </w:rPr>
        <w:t>……………………………………………</w:t>
      </w:r>
    </w:p>
    <w:p w:rsidR="00B113CD" w:rsidRDefault="00B113CD" w:rsidP="00B113CD">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B113CD" w:rsidRDefault="00B113CD" w:rsidP="00B113CD">
      <w:pPr>
        <w:rPr>
          <w:sz w:val="24"/>
          <w:szCs w:val="24"/>
          <w:lang w:val="bg-BG"/>
        </w:rPr>
      </w:pP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Pr="005374EF" w:rsidRDefault="00E03F71" w:rsidP="00B113CD">
      <w:pPr>
        <w:rPr>
          <w:sz w:val="24"/>
          <w:szCs w:val="24"/>
          <w:lang w:val="be-BY"/>
        </w:rPr>
      </w:pPr>
    </w:p>
    <w:sectPr w:rsidR="00E03F71" w:rsidRPr="005374EF" w:rsidSect="000D7AAB">
      <w:footerReference w:type="even" r:id="rId17"/>
      <w:footerReference w:type="default" r:id="rId18"/>
      <w:pgSz w:w="11907" w:h="16840"/>
      <w:pgMar w:top="709" w:right="850" w:bottom="567"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A6" w:rsidRDefault="002972A6">
      <w:r>
        <w:separator/>
      </w:r>
    </w:p>
  </w:endnote>
  <w:endnote w:type="continuationSeparator" w:id="0">
    <w:p w:rsidR="002972A6" w:rsidRDefault="002972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F2" w:rsidRDefault="00520E2E">
    <w:pPr>
      <w:pStyle w:val="Footer"/>
      <w:framePr w:wrap="around" w:vAnchor="text" w:hAnchor="margin" w:xAlign="right" w:y="1"/>
      <w:rPr>
        <w:rStyle w:val="PageNumber"/>
      </w:rPr>
    </w:pPr>
    <w:r>
      <w:rPr>
        <w:rStyle w:val="PageNumber"/>
      </w:rPr>
      <w:fldChar w:fldCharType="begin"/>
    </w:r>
    <w:r w:rsidR="007E38F2">
      <w:rPr>
        <w:rStyle w:val="PageNumber"/>
      </w:rPr>
      <w:instrText xml:space="preserve">PAGE  </w:instrText>
    </w:r>
    <w:r>
      <w:rPr>
        <w:rStyle w:val="PageNumber"/>
      </w:rPr>
      <w:fldChar w:fldCharType="separate"/>
    </w:r>
    <w:r w:rsidR="007E38F2">
      <w:rPr>
        <w:rStyle w:val="PageNumber"/>
        <w:noProof/>
      </w:rPr>
      <w:t>11</w:t>
    </w:r>
    <w:r>
      <w:rPr>
        <w:rStyle w:val="PageNumber"/>
      </w:rPr>
      <w:fldChar w:fldCharType="end"/>
    </w:r>
  </w:p>
  <w:p w:rsidR="007E38F2" w:rsidRDefault="007E38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F2" w:rsidRDefault="007E38F2">
    <w:pPr>
      <w:pStyle w:val="Footer"/>
      <w:framePr w:wrap="around" w:vAnchor="text" w:hAnchor="margin" w:xAlign="right" w:y="1"/>
      <w:rPr>
        <w:rStyle w:val="PageNumber"/>
        <w:lang w:val="bg-BG"/>
      </w:rPr>
    </w:pPr>
  </w:p>
  <w:p w:rsidR="007E38F2" w:rsidRDefault="007E38F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A6" w:rsidRDefault="002972A6">
      <w:r>
        <w:separator/>
      </w:r>
    </w:p>
  </w:footnote>
  <w:footnote w:type="continuationSeparator" w:id="0">
    <w:p w:rsidR="002972A6" w:rsidRDefault="002972A6">
      <w:r>
        <w:continuationSeparator/>
      </w:r>
    </w:p>
  </w:footnote>
  <w:footnote w:id="1">
    <w:p w:rsidR="007E38F2" w:rsidRDefault="007E38F2"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7E38F2" w:rsidRPr="00707D6E" w:rsidRDefault="007E38F2" w:rsidP="00396D69">
      <w:pPr>
        <w:pStyle w:val="FootnoteText"/>
        <w:rPr>
          <w:lang w:val="en-US"/>
        </w:rPr>
      </w:pPr>
    </w:p>
    <w:p w:rsidR="007E38F2" w:rsidRPr="0000066C" w:rsidRDefault="007E38F2" w:rsidP="00396D69">
      <w:pPr>
        <w:pStyle w:val="FootnoteText"/>
        <w:rPr>
          <w:lang w:val="en-US"/>
        </w:rPr>
      </w:pPr>
    </w:p>
  </w:footnote>
  <w:footnote w:id="2">
    <w:p w:rsidR="007E38F2" w:rsidRPr="00EF4EE2" w:rsidRDefault="007E38F2"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7E38F2" w:rsidRPr="001A2A2A"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7E38F2" w:rsidRPr="00011DCA"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7E38F2" w:rsidRPr="00F74DE4"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7E38F2" w:rsidRPr="00CC374C"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7E38F2" w:rsidRPr="00603654"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7E38F2" w:rsidRPr="002C475F"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7E38F2" w:rsidRPr="00AD02D8"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7E38F2" w:rsidRPr="00123AA0" w:rsidRDefault="007E38F2"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7E38F2" w:rsidRPr="00123AA0" w:rsidRDefault="007E38F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7">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2">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5">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FD6695C"/>
    <w:multiLevelType w:val="hybridMultilevel"/>
    <w:tmpl w:val="0C18783E"/>
    <w:lvl w:ilvl="0" w:tplc="40488B9A">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0"/>
  </w:num>
  <w:num w:numId="6">
    <w:abstractNumId w:val="9"/>
  </w:num>
  <w:num w:numId="7">
    <w:abstractNumId w:val="33"/>
  </w:num>
  <w:num w:numId="8">
    <w:abstractNumId w:val="27"/>
    <w:lvlOverride w:ilvl="0">
      <w:startOverride w:val="1"/>
    </w:lvlOverride>
  </w:num>
  <w:num w:numId="9">
    <w:abstractNumId w:val="15"/>
    <w:lvlOverride w:ilvl="0">
      <w:startOverride w:val="1"/>
    </w:lvlOverride>
  </w:num>
  <w:num w:numId="10">
    <w:abstractNumId w:val="27"/>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3"/>
  </w:num>
  <w:num w:numId="16">
    <w:abstractNumId w:val="36"/>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3"/>
  </w:num>
  <w:num w:numId="21">
    <w:abstractNumId w:val="7"/>
  </w:num>
  <w:num w:numId="22">
    <w:abstractNumId w:val="11"/>
  </w:num>
  <w:num w:numId="23">
    <w:abstractNumId w:val="16"/>
  </w:num>
  <w:num w:numId="24">
    <w:abstractNumId w:val="35"/>
  </w:num>
  <w:num w:numId="25">
    <w:abstractNumId w:val="37"/>
  </w:num>
  <w:num w:numId="26">
    <w:abstractNumId w:val="24"/>
  </w:num>
  <w:num w:numId="27">
    <w:abstractNumId w:val="31"/>
  </w:num>
  <w:num w:numId="28">
    <w:abstractNumId w:val="4"/>
  </w:num>
  <w:num w:numId="29">
    <w:abstractNumId w:val="18"/>
  </w:num>
  <w:num w:numId="30">
    <w:abstractNumId w:val="6"/>
  </w:num>
  <w:num w:numId="31">
    <w:abstractNumId w:val="25"/>
  </w:num>
  <w:num w:numId="32">
    <w:abstractNumId w:val="21"/>
  </w:num>
  <w:num w:numId="33">
    <w:abstractNumId w:val="22"/>
  </w:num>
  <w:num w:numId="34">
    <w:abstractNumId w:val="12"/>
  </w:num>
  <w:num w:numId="35">
    <w:abstractNumId w:val="29"/>
  </w:num>
  <w:num w:numId="36">
    <w:abstractNumId w:val="13"/>
  </w:num>
  <w:num w:numId="37">
    <w:abstractNumId w:val="17"/>
  </w:num>
  <w:num w:numId="38">
    <w:abstractNumId w:val="34"/>
  </w:num>
  <w:num w:numId="39">
    <w:abstractNumId w:val="5"/>
  </w:num>
  <w:num w:numId="40">
    <w:abstractNumId w:val="10"/>
  </w:num>
  <w:num w:numId="41">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50C"/>
    <w:rsid w:val="000032A2"/>
    <w:rsid w:val="00003B3B"/>
    <w:rsid w:val="00004335"/>
    <w:rsid w:val="00005073"/>
    <w:rsid w:val="00005DF7"/>
    <w:rsid w:val="0001135E"/>
    <w:rsid w:val="00011942"/>
    <w:rsid w:val="00012171"/>
    <w:rsid w:val="00012532"/>
    <w:rsid w:val="00015995"/>
    <w:rsid w:val="00017294"/>
    <w:rsid w:val="00017729"/>
    <w:rsid w:val="00017B36"/>
    <w:rsid w:val="000208D5"/>
    <w:rsid w:val="0002296E"/>
    <w:rsid w:val="00023B8D"/>
    <w:rsid w:val="000253C3"/>
    <w:rsid w:val="00026A56"/>
    <w:rsid w:val="00030339"/>
    <w:rsid w:val="000303E3"/>
    <w:rsid w:val="0003117F"/>
    <w:rsid w:val="0003231E"/>
    <w:rsid w:val="000347E3"/>
    <w:rsid w:val="00034D97"/>
    <w:rsid w:val="00037533"/>
    <w:rsid w:val="00037597"/>
    <w:rsid w:val="00040F38"/>
    <w:rsid w:val="0004310D"/>
    <w:rsid w:val="00044354"/>
    <w:rsid w:val="000455C1"/>
    <w:rsid w:val="000506A5"/>
    <w:rsid w:val="00050F07"/>
    <w:rsid w:val="00052C49"/>
    <w:rsid w:val="000539CB"/>
    <w:rsid w:val="0005708C"/>
    <w:rsid w:val="000579EB"/>
    <w:rsid w:val="00060734"/>
    <w:rsid w:val="00062228"/>
    <w:rsid w:val="00062FD8"/>
    <w:rsid w:val="0006317D"/>
    <w:rsid w:val="0006375A"/>
    <w:rsid w:val="00063E29"/>
    <w:rsid w:val="00067792"/>
    <w:rsid w:val="00070483"/>
    <w:rsid w:val="00070797"/>
    <w:rsid w:val="0007302E"/>
    <w:rsid w:val="00073D4B"/>
    <w:rsid w:val="00075150"/>
    <w:rsid w:val="00077D4B"/>
    <w:rsid w:val="00080167"/>
    <w:rsid w:val="00080345"/>
    <w:rsid w:val="00080FAB"/>
    <w:rsid w:val="000815E8"/>
    <w:rsid w:val="00081A87"/>
    <w:rsid w:val="0008377E"/>
    <w:rsid w:val="00084C76"/>
    <w:rsid w:val="00090826"/>
    <w:rsid w:val="00092CC4"/>
    <w:rsid w:val="00093E72"/>
    <w:rsid w:val="00095B5E"/>
    <w:rsid w:val="00095CEE"/>
    <w:rsid w:val="00096ABE"/>
    <w:rsid w:val="00096DC3"/>
    <w:rsid w:val="000A017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D7359"/>
    <w:rsid w:val="000D7AAB"/>
    <w:rsid w:val="000E014C"/>
    <w:rsid w:val="000E0EB0"/>
    <w:rsid w:val="000E2997"/>
    <w:rsid w:val="000E357E"/>
    <w:rsid w:val="000E4217"/>
    <w:rsid w:val="000E6E12"/>
    <w:rsid w:val="000E74AD"/>
    <w:rsid w:val="000F0A26"/>
    <w:rsid w:val="000F126E"/>
    <w:rsid w:val="000F1796"/>
    <w:rsid w:val="000F2221"/>
    <w:rsid w:val="000F37F4"/>
    <w:rsid w:val="000F4C0B"/>
    <w:rsid w:val="000F4C1F"/>
    <w:rsid w:val="000F4D71"/>
    <w:rsid w:val="000F59C9"/>
    <w:rsid w:val="000F6B55"/>
    <w:rsid w:val="000F6CD3"/>
    <w:rsid w:val="00100D96"/>
    <w:rsid w:val="001034EB"/>
    <w:rsid w:val="001045F7"/>
    <w:rsid w:val="0010554D"/>
    <w:rsid w:val="00110175"/>
    <w:rsid w:val="00110E15"/>
    <w:rsid w:val="0011217A"/>
    <w:rsid w:val="00114139"/>
    <w:rsid w:val="00115219"/>
    <w:rsid w:val="001222F8"/>
    <w:rsid w:val="001238D6"/>
    <w:rsid w:val="00126464"/>
    <w:rsid w:val="00127A3F"/>
    <w:rsid w:val="0013349A"/>
    <w:rsid w:val="00133945"/>
    <w:rsid w:val="00134D31"/>
    <w:rsid w:val="0013573E"/>
    <w:rsid w:val="0013669E"/>
    <w:rsid w:val="00137E72"/>
    <w:rsid w:val="00140513"/>
    <w:rsid w:val="0014197E"/>
    <w:rsid w:val="0014279F"/>
    <w:rsid w:val="00142AC5"/>
    <w:rsid w:val="001440F2"/>
    <w:rsid w:val="00144BA3"/>
    <w:rsid w:val="001455C8"/>
    <w:rsid w:val="00145DAE"/>
    <w:rsid w:val="0015101C"/>
    <w:rsid w:val="00151022"/>
    <w:rsid w:val="001510D1"/>
    <w:rsid w:val="00152542"/>
    <w:rsid w:val="00152B46"/>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86ADD"/>
    <w:rsid w:val="001906D5"/>
    <w:rsid w:val="0019077A"/>
    <w:rsid w:val="00190AB6"/>
    <w:rsid w:val="00191E9C"/>
    <w:rsid w:val="00196217"/>
    <w:rsid w:val="001969CD"/>
    <w:rsid w:val="001970EB"/>
    <w:rsid w:val="001A0A34"/>
    <w:rsid w:val="001A502F"/>
    <w:rsid w:val="001A51AF"/>
    <w:rsid w:val="001A5474"/>
    <w:rsid w:val="001A597A"/>
    <w:rsid w:val="001A7134"/>
    <w:rsid w:val="001B011A"/>
    <w:rsid w:val="001B037D"/>
    <w:rsid w:val="001B0B45"/>
    <w:rsid w:val="001B0E22"/>
    <w:rsid w:val="001B1AC9"/>
    <w:rsid w:val="001B57A5"/>
    <w:rsid w:val="001B5B1F"/>
    <w:rsid w:val="001B5B8C"/>
    <w:rsid w:val="001B5C56"/>
    <w:rsid w:val="001B5E76"/>
    <w:rsid w:val="001B61E8"/>
    <w:rsid w:val="001B72C3"/>
    <w:rsid w:val="001B7E34"/>
    <w:rsid w:val="001C1932"/>
    <w:rsid w:val="001C3862"/>
    <w:rsid w:val="001C38A2"/>
    <w:rsid w:val="001C38CA"/>
    <w:rsid w:val="001C49D7"/>
    <w:rsid w:val="001C5235"/>
    <w:rsid w:val="001C589D"/>
    <w:rsid w:val="001D033C"/>
    <w:rsid w:val="001D068C"/>
    <w:rsid w:val="001D0C61"/>
    <w:rsid w:val="001D6C45"/>
    <w:rsid w:val="001E6378"/>
    <w:rsid w:val="001E6A27"/>
    <w:rsid w:val="001F0931"/>
    <w:rsid w:val="001F147A"/>
    <w:rsid w:val="001F16DC"/>
    <w:rsid w:val="001F3632"/>
    <w:rsid w:val="001F400D"/>
    <w:rsid w:val="001F4106"/>
    <w:rsid w:val="001F42A8"/>
    <w:rsid w:val="001F5620"/>
    <w:rsid w:val="002044DE"/>
    <w:rsid w:val="002048E5"/>
    <w:rsid w:val="00205E8A"/>
    <w:rsid w:val="00207720"/>
    <w:rsid w:val="00207A28"/>
    <w:rsid w:val="00207E62"/>
    <w:rsid w:val="00210D25"/>
    <w:rsid w:val="00212D42"/>
    <w:rsid w:val="00215F3F"/>
    <w:rsid w:val="0021636E"/>
    <w:rsid w:val="002172E9"/>
    <w:rsid w:val="002179B7"/>
    <w:rsid w:val="00220893"/>
    <w:rsid w:val="00220B2F"/>
    <w:rsid w:val="002214B0"/>
    <w:rsid w:val="00221C33"/>
    <w:rsid w:val="00223004"/>
    <w:rsid w:val="002231D2"/>
    <w:rsid w:val="00225433"/>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4A8B"/>
    <w:rsid w:val="00267D3A"/>
    <w:rsid w:val="0027179D"/>
    <w:rsid w:val="002735DB"/>
    <w:rsid w:val="0027493A"/>
    <w:rsid w:val="00275886"/>
    <w:rsid w:val="0027618B"/>
    <w:rsid w:val="0027740C"/>
    <w:rsid w:val="002817AA"/>
    <w:rsid w:val="00282023"/>
    <w:rsid w:val="00282493"/>
    <w:rsid w:val="00291D6A"/>
    <w:rsid w:val="00294CFE"/>
    <w:rsid w:val="002972A6"/>
    <w:rsid w:val="002A0510"/>
    <w:rsid w:val="002A056F"/>
    <w:rsid w:val="002A138F"/>
    <w:rsid w:val="002A2452"/>
    <w:rsid w:val="002A255C"/>
    <w:rsid w:val="002A3349"/>
    <w:rsid w:val="002A5C93"/>
    <w:rsid w:val="002A69C6"/>
    <w:rsid w:val="002B0F2E"/>
    <w:rsid w:val="002B1F35"/>
    <w:rsid w:val="002B223B"/>
    <w:rsid w:val="002B4F7B"/>
    <w:rsid w:val="002B6A55"/>
    <w:rsid w:val="002B7746"/>
    <w:rsid w:val="002B7E88"/>
    <w:rsid w:val="002C16D6"/>
    <w:rsid w:val="002C2809"/>
    <w:rsid w:val="002C4C28"/>
    <w:rsid w:val="002C4F3A"/>
    <w:rsid w:val="002C7048"/>
    <w:rsid w:val="002D08E0"/>
    <w:rsid w:val="002D1EF6"/>
    <w:rsid w:val="002D2118"/>
    <w:rsid w:val="002D3C48"/>
    <w:rsid w:val="002D4085"/>
    <w:rsid w:val="002D6DE1"/>
    <w:rsid w:val="002E035A"/>
    <w:rsid w:val="002E13A2"/>
    <w:rsid w:val="002E1CEE"/>
    <w:rsid w:val="002E2929"/>
    <w:rsid w:val="002E4F11"/>
    <w:rsid w:val="002E70FD"/>
    <w:rsid w:val="002F30DA"/>
    <w:rsid w:val="002F53A1"/>
    <w:rsid w:val="002F55E6"/>
    <w:rsid w:val="002F651A"/>
    <w:rsid w:val="002F722A"/>
    <w:rsid w:val="002F7960"/>
    <w:rsid w:val="003036D7"/>
    <w:rsid w:val="003046CC"/>
    <w:rsid w:val="003058FE"/>
    <w:rsid w:val="00306B2E"/>
    <w:rsid w:val="00310ACC"/>
    <w:rsid w:val="00314A46"/>
    <w:rsid w:val="00315D97"/>
    <w:rsid w:val="00317503"/>
    <w:rsid w:val="0032075C"/>
    <w:rsid w:val="003214F6"/>
    <w:rsid w:val="0032203B"/>
    <w:rsid w:val="003222B3"/>
    <w:rsid w:val="00322D9E"/>
    <w:rsid w:val="003236D8"/>
    <w:rsid w:val="0032624F"/>
    <w:rsid w:val="00330977"/>
    <w:rsid w:val="00330B7C"/>
    <w:rsid w:val="003315E4"/>
    <w:rsid w:val="00332719"/>
    <w:rsid w:val="00332783"/>
    <w:rsid w:val="00333B56"/>
    <w:rsid w:val="0033435D"/>
    <w:rsid w:val="00334576"/>
    <w:rsid w:val="0033572A"/>
    <w:rsid w:val="0034007D"/>
    <w:rsid w:val="0034088A"/>
    <w:rsid w:val="003411CA"/>
    <w:rsid w:val="00341974"/>
    <w:rsid w:val="003426FD"/>
    <w:rsid w:val="00342EFE"/>
    <w:rsid w:val="00344137"/>
    <w:rsid w:val="00346555"/>
    <w:rsid w:val="0034657A"/>
    <w:rsid w:val="00350EC1"/>
    <w:rsid w:val="0035473B"/>
    <w:rsid w:val="00355E5D"/>
    <w:rsid w:val="00357D32"/>
    <w:rsid w:val="00360B59"/>
    <w:rsid w:val="00362683"/>
    <w:rsid w:val="00362A51"/>
    <w:rsid w:val="00363110"/>
    <w:rsid w:val="00363875"/>
    <w:rsid w:val="00363BEF"/>
    <w:rsid w:val="00364093"/>
    <w:rsid w:val="0036452A"/>
    <w:rsid w:val="003669DF"/>
    <w:rsid w:val="00366C7C"/>
    <w:rsid w:val="003709E9"/>
    <w:rsid w:val="003712B0"/>
    <w:rsid w:val="00371A57"/>
    <w:rsid w:val="003720B6"/>
    <w:rsid w:val="003754C2"/>
    <w:rsid w:val="003810AA"/>
    <w:rsid w:val="0038227C"/>
    <w:rsid w:val="00384397"/>
    <w:rsid w:val="00384E29"/>
    <w:rsid w:val="00385A28"/>
    <w:rsid w:val="00386114"/>
    <w:rsid w:val="00387397"/>
    <w:rsid w:val="003874EF"/>
    <w:rsid w:val="00391A13"/>
    <w:rsid w:val="00392E41"/>
    <w:rsid w:val="00393864"/>
    <w:rsid w:val="00393EFF"/>
    <w:rsid w:val="00393F03"/>
    <w:rsid w:val="00396136"/>
    <w:rsid w:val="00396CB7"/>
    <w:rsid w:val="00396D69"/>
    <w:rsid w:val="00397B23"/>
    <w:rsid w:val="003A0D50"/>
    <w:rsid w:val="003A2020"/>
    <w:rsid w:val="003A22AC"/>
    <w:rsid w:val="003A4362"/>
    <w:rsid w:val="003A4D6B"/>
    <w:rsid w:val="003A5866"/>
    <w:rsid w:val="003A681E"/>
    <w:rsid w:val="003A69C7"/>
    <w:rsid w:val="003A7937"/>
    <w:rsid w:val="003A7D0C"/>
    <w:rsid w:val="003B36DA"/>
    <w:rsid w:val="003B5DC8"/>
    <w:rsid w:val="003B69D5"/>
    <w:rsid w:val="003B6AF0"/>
    <w:rsid w:val="003C17C8"/>
    <w:rsid w:val="003C1A9C"/>
    <w:rsid w:val="003C29D0"/>
    <w:rsid w:val="003C345E"/>
    <w:rsid w:val="003C3BCD"/>
    <w:rsid w:val="003C554D"/>
    <w:rsid w:val="003C5DDC"/>
    <w:rsid w:val="003D1F89"/>
    <w:rsid w:val="003D4B6A"/>
    <w:rsid w:val="003D59B9"/>
    <w:rsid w:val="003D5A4A"/>
    <w:rsid w:val="003D6AE5"/>
    <w:rsid w:val="003E4986"/>
    <w:rsid w:val="003E61EA"/>
    <w:rsid w:val="003E6849"/>
    <w:rsid w:val="003E7E13"/>
    <w:rsid w:val="003F257E"/>
    <w:rsid w:val="003F28B1"/>
    <w:rsid w:val="003F452F"/>
    <w:rsid w:val="003F7720"/>
    <w:rsid w:val="00400A92"/>
    <w:rsid w:val="00402649"/>
    <w:rsid w:val="00402E5A"/>
    <w:rsid w:val="00410636"/>
    <w:rsid w:val="00414159"/>
    <w:rsid w:val="0041600D"/>
    <w:rsid w:val="0041664D"/>
    <w:rsid w:val="004218C1"/>
    <w:rsid w:val="00422B48"/>
    <w:rsid w:val="0042445A"/>
    <w:rsid w:val="00426662"/>
    <w:rsid w:val="004266CE"/>
    <w:rsid w:val="00430DB2"/>
    <w:rsid w:val="0043504E"/>
    <w:rsid w:val="00436A48"/>
    <w:rsid w:val="00437007"/>
    <w:rsid w:val="00440537"/>
    <w:rsid w:val="00441A06"/>
    <w:rsid w:val="00443B40"/>
    <w:rsid w:val="00446260"/>
    <w:rsid w:val="004463BC"/>
    <w:rsid w:val="004469EA"/>
    <w:rsid w:val="004469EF"/>
    <w:rsid w:val="004474AC"/>
    <w:rsid w:val="0045241C"/>
    <w:rsid w:val="0045366B"/>
    <w:rsid w:val="00454322"/>
    <w:rsid w:val="004546BA"/>
    <w:rsid w:val="00457FD1"/>
    <w:rsid w:val="004604E4"/>
    <w:rsid w:val="004616E3"/>
    <w:rsid w:val="0046196A"/>
    <w:rsid w:val="0046233D"/>
    <w:rsid w:val="00463FC1"/>
    <w:rsid w:val="00464280"/>
    <w:rsid w:val="00464A65"/>
    <w:rsid w:val="00465EB1"/>
    <w:rsid w:val="00466D6B"/>
    <w:rsid w:val="00466DE4"/>
    <w:rsid w:val="004700F1"/>
    <w:rsid w:val="0047105E"/>
    <w:rsid w:val="004728D5"/>
    <w:rsid w:val="00472A55"/>
    <w:rsid w:val="00472A90"/>
    <w:rsid w:val="00472CD9"/>
    <w:rsid w:val="00472DB1"/>
    <w:rsid w:val="004734F0"/>
    <w:rsid w:val="00473E33"/>
    <w:rsid w:val="004748A1"/>
    <w:rsid w:val="00474AF3"/>
    <w:rsid w:val="004757A1"/>
    <w:rsid w:val="004760DE"/>
    <w:rsid w:val="00476392"/>
    <w:rsid w:val="00476885"/>
    <w:rsid w:val="00476954"/>
    <w:rsid w:val="00477181"/>
    <w:rsid w:val="004774A7"/>
    <w:rsid w:val="00480A0C"/>
    <w:rsid w:val="00480E2B"/>
    <w:rsid w:val="00483164"/>
    <w:rsid w:val="00484800"/>
    <w:rsid w:val="00485876"/>
    <w:rsid w:val="004871DC"/>
    <w:rsid w:val="00487393"/>
    <w:rsid w:val="004902C8"/>
    <w:rsid w:val="004907D4"/>
    <w:rsid w:val="00495AB0"/>
    <w:rsid w:val="004967F9"/>
    <w:rsid w:val="0049793F"/>
    <w:rsid w:val="00497F9A"/>
    <w:rsid w:val="004A02C9"/>
    <w:rsid w:val="004A066A"/>
    <w:rsid w:val="004A109A"/>
    <w:rsid w:val="004A141C"/>
    <w:rsid w:val="004A152E"/>
    <w:rsid w:val="004A3BB1"/>
    <w:rsid w:val="004A40C1"/>
    <w:rsid w:val="004A5073"/>
    <w:rsid w:val="004A77DA"/>
    <w:rsid w:val="004B0171"/>
    <w:rsid w:val="004B1CBF"/>
    <w:rsid w:val="004B1D4F"/>
    <w:rsid w:val="004B5E14"/>
    <w:rsid w:val="004C2041"/>
    <w:rsid w:val="004C3CA4"/>
    <w:rsid w:val="004C5083"/>
    <w:rsid w:val="004C6168"/>
    <w:rsid w:val="004C7328"/>
    <w:rsid w:val="004D0C26"/>
    <w:rsid w:val="004D192A"/>
    <w:rsid w:val="004D20A9"/>
    <w:rsid w:val="004D20D6"/>
    <w:rsid w:val="004D4569"/>
    <w:rsid w:val="004D5729"/>
    <w:rsid w:val="004D68EC"/>
    <w:rsid w:val="004E3E60"/>
    <w:rsid w:val="004E5CE5"/>
    <w:rsid w:val="004E68E7"/>
    <w:rsid w:val="004E6C59"/>
    <w:rsid w:val="004E7B75"/>
    <w:rsid w:val="004E7C05"/>
    <w:rsid w:val="004F1202"/>
    <w:rsid w:val="004F1F20"/>
    <w:rsid w:val="004F3218"/>
    <w:rsid w:val="004F34D5"/>
    <w:rsid w:val="004F3F38"/>
    <w:rsid w:val="004F607D"/>
    <w:rsid w:val="004F69F9"/>
    <w:rsid w:val="004F6AC3"/>
    <w:rsid w:val="004F6F44"/>
    <w:rsid w:val="00505346"/>
    <w:rsid w:val="005102DE"/>
    <w:rsid w:val="00511991"/>
    <w:rsid w:val="00512D3E"/>
    <w:rsid w:val="00513568"/>
    <w:rsid w:val="005135C8"/>
    <w:rsid w:val="0051375D"/>
    <w:rsid w:val="00513889"/>
    <w:rsid w:val="00514545"/>
    <w:rsid w:val="00516E71"/>
    <w:rsid w:val="00517D38"/>
    <w:rsid w:val="00520E2E"/>
    <w:rsid w:val="00522A09"/>
    <w:rsid w:val="00522BC5"/>
    <w:rsid w:val="00523381"/>
    <w:rsid w:val="00524AD5"/>
    <w:rsid w:val="00525901"/>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6599"/>
    <w:rsid w:val="005579A5"/>
    <w:rsid w:val="00557B04"/>
    <w:rsid w:val="00563FF1"/>
    <w:rsid w:val="00564E40"/>
    <w:rsid w:val="00564F7F"/>
    <w:rsid w:val="0056671F"/>
    <w:rsid w:val="00567F23"/>
    <w:rsid w:val="00570028"/>
    <w:rsid w:val="005706B9"/>
    <w:rsid w:val="00571838"/>
    <w:rsid w:val="00571A23"/>
    <w:rsid w:val="005822C5"/>
    <w:rsid w:val="00582DAF"/>
    <w:rsid w:val="00584B7C"/>
    <w:rsid w:val="00585F5D"/>
    <w:rsid w:val="00586320"/>
    <w:rsid w:val="005879A6"/>
    <w:rsid w:val="00587E9D"/>
    <w:rsid w:val="0059054E"/>
    <w:rsid w:val="00590A39"/>
    <w:rsid w:val="00591569"/>
    <w:rsid w:val="00592973"/>
    <w:rsid w:val="005933BD"/>
    <w:rsid w:val="005947E0"/>
    <w:rsid w:val="00595935"/>
    <w:rsid w:val="00595A64"/>
    <w:rsid w:val="00595E8A"/>
    <w:rsid w:val="005A07A0"/>
    <w:rsid w:val="005A14AA"/>
    <w:rsid w:val="005A184E"/>
    <w:rsid w:val="005A1927"/>
    <w:rsid w:val="005A251B"/>
    <w:rsid w:val="005A2548"/>
    <w:rsid w:val="005A2EE3"/>
    <w:rsid w:val="005A39BA"/>
    <w:rsid w:val="005A3A8E"/>
    <w:rsid w:val="005A3CC8"/>
    <w:rsid w:val="005A4959"/>
    <w:rsid w:val="005A55CA"/>
    <w:rsid w:val="005A592C"/>
    <w:rsid w:val="005A5EF3"/>
    <w:rsid w:val="005B0A27"/>
    <w:rsid w:val="005B1022"/>
    <w:rsid w:val="005B1158"/>
    <w:rsid w:val="005B128E"/>
    <w:rsid w:val="005B136B"/>
    <w:rsid w:val="005B13B2"/>
    <w:rsid w:val="005B1B74"/>
    <w:rsid w:val="005B1F79"/>
    <w:rsid w:val="005B2109"/>
    <w:rsid w:val="005B22E7"/>
    <w:rsid w:val="005B5C29"/>
    <w:rsid w:val="005B63B1"/>
    <w:rsid w:val="005B719C"/>
    <w:rsid w:val="005C0996"/>
    <w:rsid w:val="005C151F"/>
    <w:rsid w:val="005C29C5"/>
    <w:rsid w:val="005C3F98"/>
    <w:rsid w:val="005C5636"/>
    <w:rsid w:val="005C5DCD"/>
    <w:rsid w:val="005C75E7"/>
    <w:rsid w:val="005D625C"/>
    <w:rsid w:val="005D64DE"/>
    <w:rsid w:val="005D6843"/>
    <w:rsid w:val="005D69FF"/>
    <w:rsid w:val="005E04D3"/>
    <w:rsid w:val="005E220D"/>
    <w:rsid w:val="005E26F9"/>
    <w:rsid w:val="005E337E"/>
    <w:rsid w:val="005E38E3"/>
    <w:rsid w:val="005E4807"/>
    <w:rsid w:val="005E4E0E"/>
    <w:rsid w:val="005E5157"/>
    <w:rsid w:val="005E5601"/>
    <w:rsid w:val="005E6077"/>
    <w:rsid w:val="005E654B"/>
    <w:rsid w:val="005E66BE"/>
    <w:rsid w:val="005F0AF2"/>
    <w:rsid w:val="005F1331"/>
    <w:rsid w:val="005F2A65"/>
    <w:rsid w:val="005F36D5"/>
    <w:rsid w:val="005F3E26"/>
    <w:rsid w:val="005F3FB3"/>
    <w:rsid w:val="005F4C67"/>
    <w:rsid w:val="005F4E3D"/>
    <w:rsid w:val="005F6008"/>
    <w:rsid w:val="005F625D"/>
    <w:rsid w:val="005F748E"/>
    <w:rsid w:val="005F7E52"/>
    <w:rsid w:val="00600D58"/>
    <w:rsid w:val="00601731"/>
    <w:rsid w:val="00602E15"/>
    <w:rsid w:val="00604FC9"/>
    <w:rsid w:val="006066F3"/>
    <w:rsid w:val="00606C2B"/>
    <w:rsid w:val="00606E69"/>
    <w:rsid w:val="006071F4"/>
    <w:rsid w:val="006073B2"/>
    <w:rsid w:val="00607B5B"/>
    <w:rsid w:val="00611CF5"/>
    <w:rsid w:val="00614508"/>
    <w:rsid w:val="00614841"/>
    <w:rsid w:val="00615C54"/>
    <w:rsid w:val="0061666E"/>
    <w:rsid w:val="00616728"/>
    <w:rsid w:val="006178A8"/>
    <w:rsid w:val="006204DC"/>
    <w:rsid w:val="00621CEF"/>
    <w:rsid w:val="006235C4"/>
    <w:rsid w:val="0062375A"/>
    <w:rsid w:val="00624FE0"/>
    <w:rsid w:val="0062588C"/>
    <w:rsid w:val="00626165"/>
    <w:rsid w:val="006279E2"/>
    <w:rsid w:val="00627E95"/>
    <w:rsid w:val="0063283E"/>
    <w:rsid w:val="00632946"/>
    <w:rsid w:val="00633AED"/>
    <w:rsid w:val="00634868"/>
    <w:rsid w:val="00634DC5"/>
    <w:rsid w:val="00634EF6"/>
    <w:rsid w:val="00635176"/>
    <w:rsid w:val="0064303C"/>
    <w:rsid w:val="006433D8"/>
    <w:rsid w:val="006436B7"/>
    <w:rsid w:val="00643CAE"/>
    <w:rsid w:val="00644319"/>
    <w:rsid w:val="0064698D"/>
    <w:rsid w:val="00646C89"/>
    <w:rsid w:val="00646CFF"/>
    <w:rsid w:val="00647FEB"/>
    <w:rsid w:val="006502A7"/>
    <w:rsid w:val="00652715"/>
    <w:rsid w:val="00655FD3"/>
    <w:rsid w:val="00657FC0"/>
    <w:rsid w:val="00660338"/>
    <w:rsid w:val="00661250"/>
    <w:rsid w:val="00662E6E"/>
    <w:rsid w:val="006631B5"/>
    <w:rsid w:val="006671A5"/>
    <w:rsid w:val="0066743C"/>
    <w:rsid w:val="00667888"/>
    <w:rsid w:val="00670502"/>
    <w:rsid w:val="006714E6"/>
    <w:rsid w:val="006726D0"/>
    <w:rsid w:val="00672C3B"/>
    <w:rsid w:val="0067327F"/>
    <w:rsid w:val="00676E84"/>
    <w:rsid w:val="00677A86"/>
    <w:rsid w:val="00681814"/>
    <w:rsid w:val="0068208B"/>
    <w:rsid w:val="006831EE"/>
    <w:rsid w:val="00685A9D"/>
    <w:rsid w:val="00686661"/>
    <w:rsid w:val="006875E2"/>
    <w:rsid w:val="00693B26"/>
    <w:rsid w:val="00695610"/>
    <w:rsid w:val="00697324"/>
    <w:rsid w:val="006A007D"/>
    <w:rsid w:val="006A027C"/>
    <w:rsid w:val="006A14FD"/>
    <w:rsid w:val="006A226D"/>
    <w:rsid w:val="006A25A7"/>
    <w:rsid w:val="006A2ABF"/>
    <w:rsid w:val="006A44C7"/>
    <w:rsid w:val="006A5436"/>
    <w:rsid w:val="006A55C6"/>
    <w:rsid w:val="006B06AA"/>
    <w:rsid w:val="006B0AD0"/>
    <w:rsid w:val="006B11B9"/>
    <w:rsid w:val="006B2C3E"/>
    <w:rsid w:val="006B65EC"/>
    <w:rsid w:val="006C428D"/>
    <w:rsid w:val="006C4BB9"/>
    <w:rsid w:val="006C5A79"/>
    <w:rsid w:val="006C6348"/>
    <w:rsid w:val="006C655F"/>
    <w:rsid w:val="006C71DF"/>
    <w:rsid w:val="006D38D0"/>
    <w:rsid w:val="006D481E"/>
    <w:rsid w:val="006D4E89"/>
    <w:rsid w:val="006D61FF"/>
    <w:rsid w:val="006D7C85"/>
    <w:rsid w:val="006E0650"/>
    <w:rsid w:val="006E0D12"/>
    <w:rsid w:val="006E3655"/>
    <w:rsid w:val="006E5803"/>
    <w:rsid w:val="006E7C4D"/>
    <w:rsid w:val="006F11A4"/>
    <w:rsid w:val="006F1505"/>
    <w:rsid w:val="006F2309"/>
    <w:rsid w:val="006F3EAB"/>
    <w:rsid w:val="006F47E6"/>
    <w:rsid w:val="006F4EB9"/>
    <w:rsid w:val="006F567E"/>
    <w:rsid w:val="006F6F37"/>
    <w:rsid w:val="006F72E1"/>
    <w:rsid w:val="006F73BB"/>
    <w:rsid w:val="006F7CC8"/>
    <w:rsid w:val="00700190"/>
    <w:rsid w:val="00701803"/>
    <w:rsid w:val="00704124"/>
    <w:rsid w:val="00704EAE"/>
    <w:rsid w:val="00704FEF"/>
    <w:rsid w:val="00705AF9"/>
    <w:rsid w:val="00706053"/>
    <w:rsid w:val="00707D6E"/>
    <w:rsid w:val="00707ED7"/>
    <w:rsid w:val="00711493"/>
    <w:rsid w:val="007133AD"/>
    <w:rsid w:val="007137DA"/>
    <w:rsid w:val="007156E1"/>
    <w:rsid w:val="00715CDA"/>
    <w:rsid w:val="00716E64"/>
    <w:rsid w:val="00717841"/>
    <w:rsid w:val="00720D2F"/>
    <w:rsid w:val="00721A23"/>
    <w:rsid w:val="007239E9"/>
    <w:rsid w:val="00726052"/>
    <w:rsid w:val="00726F05"/>
    <w:rsid w:val="00727C73"/>
    <w:rsid w:val="00730277"/>
    <w:rsid w:val="007310A4"/>
    <w:rsid w:val="00733560"/>
    <w:rsid w:val="007350C5"/>
    <w:rsid w:val="0073698A"/>
    <w:rsid w:val="0074035C"/>
    <w:rsid w:val="007415B8"/>
    <w:rsid w:val="00741E8A"/>
    <w:rsid w:val="00742104"/>
    <w:rsid w:val="0074307C"/>
    <w:rsid w:val="00745820"/>
    <w:rsid w:val="007463FB"/>
    <w:rsid w:val="007468CD"/>
    <w:rsid w:val="00751D60"/>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0DB5"/>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75C"/>
    <w:rsid w:val="007975DA"/>
    <w:rsid w:val="007A1080"/>
    <w:rsid w:val="007A2480"/>
    <w:rsid w:val="007A462E"/>
    <w:rsid w:val="007A46F8"/>
    <w:rsid w:val="007A5AB1"/>
    <w:rsid w:val="007A78B3"/>
    <w:rsid w:val="007B07D5"/>
    <w:rsid w:val="007B1508"/>
    <w:rsid w:val="007B465A"/>
    <w:rsid w:val="007B4AB8"/>
    <w:rsid w:val="007B4BB6"/>
    <w:rsid w:val="007B5DBB"/>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2E8"/>
    <w:rsid w:val="007D1654"/>
    <w:rsid w:val="007D2AE0"/>
    <w:rsid w:val="007D3146"/>
    <w:rsid w:val="007D4179"/>
    <w:rsid w:val="007D6748"/>
    <w:rsid w:val="007D752A"/>
    <w:rsid w:val="007D7BBE"/>
    <w:rsid w:val="007E10E8"/>
    <w:rsid w:val="007E2EC6"/>
    <w:rsid w:val="007E38F2"/>
    <w:rsid w:val="007E4DF8"/>
    <w:rsid w:val="007E5994"/>
    <w:rsid w:val="007E5BD8"/>
    <w:rsid w:val="007E6FB7"/>
    <w:rsid w:val="007E73B6"/>
    <w:rsid w:val="007E7A71"/>
    <w:rsid w:val="007F0A83"/>
    <w:rsid w:val="007F12E7"/>
    <w:rsid w:val="007F1470"/>
    <w:rsid w:val="007F305F"/>
    <w:rsid w:val="007F5E5F"/>
    <w:rsid w:val="007F66B6"/>
    <w:rsid w:val="007F677C"/>
    <w:rsid w:val="007F6E9E"/>
    <w:rsid w:val="007F703C"/>
    <w:rsid w:val="007F7FA5"/>
    <w:rsid w:val="0080243D"/>
    <w:rsid w:val="008026DD"/>
    <w:rsid w:val="00802951"/>
    <w:rsid w:val="00802C86"/>
    <w:rsid w:val="008039B4"/>
    <w:rsid w:val="00807393"/>
    <w:rsid w:val="00807603"/>
    <w:rsid w:val="00807769"/>
    <w:rsid w:val="00807A0A"/>
    <w:rsid w:val="0081046B"/>
    <w:rsid w:val="00811752"/>
    <w:rsid w:val="00812498"/>
    <w:rsid w:val="00812AEC"/>
    <w:rsid w:val="00812ED8"/>
    <w:rsid w:val="008138FC"/>
    <w:rsid w:val="008214A6"/>
    <w:rsid w:val="00821891"/>
    <w:rsid w:val="00821FAB"/>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07F9"/>
    <w:rsid w:val="00840959"/>
    <w:rsid w:val="00845805"/>
    <w:rsid w:val="00846433"/>
    <w:rsid w:val="00850167"/>
    <w:rsid w:val="00851174"/>
    <w:rsid w:val="00851555"/>
    <w:rsid w:val="00851E41"/>
    <w:rsid w:val="008560B6"/>
    <w:rsid w:val="00856F7B"/>
    <w:rsid w:val="00861050"/>
    <w:rsid w:val="008613EE"/>
    <w:rsid w:val="00863992"/>
    <w:rsid w:val="00863E8D"/>
    <w:rsid w:val="00865D5E"/>
    <w:rsid w:val="008667EA"/>
    <w:rsid w:val="00870CDE"/>
    <w:rsid w:val="00871DC2"/>
    <w:rsid w:val="00874076"/>
    <w:rsid w:val="00875329"/>
    <w:rsid w:val="0087559C"/>
    <w:rsid w:val="008767C1"/>
    <w:rsid w:val="0087733B"/>
    <w:rsid w:val="0087736D"/>
    <w:rsid w:val="00877459"/>
    <w:rsid w:val="0087785F"/>
    <w:rsid w:val="00881184"/>
    <w:rsid w:val="00881C93"/>
    <w:rsid w:val="00882C33"/>
    <w:rsid w:val="0088374C"/>
    <w:rsid w:val="00884D94"/>
    <w:rsid w:val="008918DE"/>
    <w:rsid w:val="00893E1B"/>
    <w:rsid w:val="008951E9"/>
    <w:rsid w:val="00895A72"/>
    <w:rsid w:val="008A1CE0"/>
    <w:rsid w:val="008A313D"/>
    <w:rsid w:val="008A445D"/>
    <w:rsid w:val="008A6983"/>
    <w:rsid w:val="008B2391"/>
    <w:rsid w:val="008B2F3C"/>
    <w:rsid w:val="008B47ED"/>
    <w:rsid w:val="008B5922"/>
    <w:rsid w:val="008B7958"/>
    <w:rsid w:val="008B7E63"/>
    <w:rsid w:val="008C05FC"/>
    <w:rsid w:val="008C077D"/>
    <w:rsid w:val="008C17A4"/>
    <w:rsid w:val="008C220E"/>
    <w:rsid w:val="008C2718"/>
    <w:rsid w:val="008C2C8F"/>
    <w:rsid w:val="008C36BB"/>
    <w:rsid w:val="008C662A"/>
    <w:rsid w:val="008C6CBC"/>
    <w:rsid w:val="008C7302"/>
    <w:rsid w:val="008D0C15"/>
    <w:rsid w:val="008D1BD2"/>
    <w:rsid w:val="008D3375"/>
    <w:rsid w:val="008D3B6D"/>
    <w:rsid w:val="008D4176"/>
    <w:rsid w:val="008D56D7"/>
    <w:rsid w:val="008D5966"/>
    <w:rsid w:val="008D65AB"/>
    <w:rsid w:val="008D71C0"/>
    <w:rsid w:val="008D7796"/>
    <w:rsid w:val="008E17A4"/>
    <w:rsid w:val="008E2CE1"/>
    <w:rsid w:val="008E4197"/>
    <w:rsid w:val="008E4C6C"/>
    <w:rsid w:val="008E51EA"/>
    <w:rsid w:val="008E66BE"/>
    <w:rsid w:val="008E75DF"/>
    <w:rsid w:val="008F0354"/>
    <w:rsid w:val="008F198C"/>
    <w:rsid w:val="009000F3"/>
    <w:rsid w:val="0090030A"/>
    <w:rsid w:val="009012A0"/>
    <w:rsid w:val="00901AD2"/>
    <w:rsid w:val="00904DDC"/>
    <w:rsid w:val="00904E3B"/>
    <w:rsid w:val="00904E81"/>
    <w:rsid w:val="009057BF"/>
    <w:rsid w:val="00906BA1"/>
    <w:rsid w:val="009071DD"/>
    <w:rsid w:val="00907432"/>
    <w:rsid w:val="0090781F"/>
    <w:rsid w:val="00907913"/>
    <w:rsid w:val="00907D26"/>
    <w:rsid w:val="0091189E"/>
    <w:rsid w:val="00913077"/>
    <w:rsid w:val="00913398"/>
    <w:rsid w:val="00913643"/>
    <w:rsid w:val="00913948"/>
    <w:rsid w:val="00917C98"/>
    <w:rsid w:val="00920D24"/>
    <w:rsid w:val="00921741"/>
    <w:rsid w:val="00921833"/>
    <w:rsid w:val="009223AE"/>
    <w:rsid w:val="009225EE"/>
    <w:rsid w:val="009238A5"/>
    <w:rsid w:val="009239C5"/>
    <w:rsid w:val="009248C2"/>
    <w:rsid w:val="009258F5"/>
    <w:rsid w:val="00925B8F"/>
    <w:rsid w:val="00927649"/>
    <w:rsid w:val="009277D1"/>
    <w:rsid w:val="00931021"/>
    <w:rsid w:val="00931169"/>
    <w:rsid w:val="00931CEF"/>
    <w:rsid w:val="009324CE"/>
    <w:rsid w:val="009340E1"/>
    <w:rsid w:val="00934651"/>
    <w:rsid w:val="00935B08"/>
    <w:rsid w:val="00936F0F"/>
    <w:rsid w:val="00941866"/>
    <w:rsid w:val="00942C23"/>
    <w:rsid w:val="0094433C"/>
    <w:rsid w:val="00944985"/>
    <w:rsid w:val="009452DC"/>
    <w:rsid w:val="00946C61"/>
    <w:rsid w:val="0094717B"/>
    <w:rsid w:val="009471FB"/>
    <w:rsid w:val="00950C37"/>
    <w:rsid w:val="0095219D"/>
    <w:rsid w:val="00952418"/>
    <w:rsid w:val="00952780"/>
    <w:rsid w:val="009532B1"/>
    <w:rsid w:val="009542AC"/>
    <w:rsid w:val="0095653F"/>
    <w:rsid w:val="009600C1"/>
    <w:rsid w:val="00960624"/>
    <w:rsid w:val="0096089A"/>
    <w:rsid w:val="009610C8"/>
    <w:rsid w:val="00961D71"/>
    <w:rsid w:val="00962A68"/>
    <w:rsid w:val="00962C48"/>
    <w:rsid w:val="00963C23"/>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7045"/>
    <w:rsid w:val="00987C60"/>
    <w:rsid w:val="00987D3F"/>
    <w:rsid w:val="00991042"/>
    <w:rsid w:val="00991820"/>
    <w:rsid w:val="0099336E"/>
    <w:rsid w:val="00993CBD"/>
    <w:rsid w:val="00997061"/>
    <w:rsid w:val="00997A97"/>
    <w:rsid w:val="009A1E31"/>
    <w:rsid w:val="009A2FF8"/>
    <w:rsid w:val="009A3093"/>
    <w:rsid w:val="009A319D"/>
    <w:rsid w:val="009A7451"/>
    <w:rsid w:val="009A7B0C"/>
    <w:rsid w:val="009A7B94"/>
    <w:rsid w:val="009C227E"/>
    <w:rsid w:val="009C3BB3"/>
    <w:rsid w:val="009C4BAD"/>
    <w:rsid w:val="009C5BD7"/>
    <w:rsid w:val="009C5D88"/>
    <w:rsid w:val="009C7E86"/>
    <w:rsid w:val="009D07E4"/>
    <w:rsid w:val="009D3B5E"/>
    <w:rsid w:val="009D4C3C"/>
    <w:rsid w:val="009D5C15"/>
    <w:rsid w:val="009D5DC5"/>
    <w:rsid w:val="009D5FAA"/>
    <w:rsid w:val="009D6C55"/>
    <w:rsid w:val="009D791F"/>
    <w:rsid w:val="009E197E"/>
    <w:rsid w:val="009E2074"/>
    <w:rsid w:val="009E281E"/>
    <w:rsid w:val="009E2963"/>
    <w:rsid w:val="009E3034"/>
    <w:rsid w:val="009E6341"/>
    <w:rsid w:val="009E6932"/>
    <w:rsid w:val="009E6BB7"/>
    <w:rsid w:val="009F119D"/>
    <w:rsid w:val="009F1BAC"/>
    <w:rsid w:val="009F2165"/>
    <w:rsid w:val="009F2C4E"/>
    <w:rsid w:val="009F39C7"/>
    <w:rsid w:val="009F3D5D"/>
    <w:rsid w:val="009F4097"/>
    <w:rsid w:val="009F7EA8"/>
    <w:rsid w:val="00A02170"/>
    <w:rsid w:val="00A02D31"/>
    <w:rsid w:val="00A02E26"/>
    <w:rsid w:val="00A04C94"/>
    <w:rsid w:val="00A063F5"/>
    <w:rsid w:val="00A07864"/>
    <w:rsid w:val="00A11240"/>
    <w:rsid w:val="00A139DB"/>
    <w:rsid w:val="00A13DA4"/>
    <w:rsid w:val="00A149F8"/>
    <w:rsid w:val="00A15177"/>
    <w:rsid w:val="00A16654"/>
    <w:rsid w:val="00A16C67"/>
    <w:rsid w:val="00A16F78"/>
    <w:rsid w:val="00A215D0"/>
    <w:rsid w:val="00A21BD2"/>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5D1B"/>
    <w:rsid w:val="00A367BC"/>
    <w:rsid w:val="00A36A95"/>
    <w:rsid w:val="00A37260"/>
    <w:rsid w:val="00A43895"/>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7ADE"/>
    <w:rsid w:val="00A77C8B"/>
    <w:rsid w:val="00A80328"/>
    <w:rsid w:val="00A80483"/>
    <w:rsid w:val="00A8134D"/>
    <w:rsid w:val="00A819EF"/>
    <w:rsid w:val="00A83969"/>
    <w:rsid w:val="00A93FFE"/>
    <w:rsid w:val="00A9745C"/>
    <w:rsid w:val="00A97C51"/>
    <w:rsid w:val="00AA11DF"/>
    <w:rsid w:val="00AA1B1C"/>
    <w:rsid w:val="00AA2D3C"/>
    <w:rsid w:val="00AA2E02"/>
    <w:rsid w:val="00AA7920"/>
    <w:rsid w:val="00AB029E"/>
    <w:rsid w:val="00AB20FA"/>
    <w:rsid w:val="00AB358D"/>
    <w:rsid w:val="00AB5089"/>
    <w:rsid w:val="00AB5B24"/>
    <w:rsid w:val="00AB6193"/>
    <w:rsid w:val="00AC0E08"/>
    <w:rsid w:val="00AC4E7B"/>
    <w:rsid w:val="00AC5FB6"/>
    <w:rsid w:val="00AC73C1"/>
    <w:rsid w:val="00AC74B5"/>
    <w:rsid w:val="00AC7DD4"/>
    <w:rsid w:val="00AD051A"/>
    <w:rsid w:val="00AD16A0"/>
    <w:rsid w:val="00AD4C3A"/>
    <w:rsid w:val="00AD4F3C"/>
    <w:rsid w:val="00AD62B1"/>
    <w:rsid w:val="00AD7052"/>
    <w:rsid w:val="00AE0619"/>
    <w:rsid w:val="00AE165F"/>
    <w:rsid w:val="00AE298C"/>
    <w:rsid w:val="00AE2FB4"/>
    <w:rsid w:val="00AE5262"/>
    <w:rsid w:val="00AE6DA9"/>
    <w:rsid w:val="00AF1578"/>
    <w:rsid w:val="00AF24E9"/>
    <w:rsid w:val="00AF3E2B"/>
    <w:rsid w:val="00AF41AE"/>
    <w:rsid w:val="00AF4AB4"/>
    <w:rsid w:val="00AF5128"/>
    <w:rsid w:val="00AF5F0C"/>
    <w:rsid w:val="00AF64EE"/>
    <w:rsid w:val="00B039BC"/>
    <w:rsid w:val="00B04675"/>
    <w:rsid w:val="00B06193"/>
    <w:rsid w:val="00B064A3"/>
    <w:rsid w:val="00B07728"/>
    <w:rsid w:val="00B11240"/>
    <w:rsid w:val="00B113CD"/>
    <w:rsid w:val="00B12522"/>
    <w:rsid w:val="00B12A18"/>
    <w:rsid w:val="00B15E14"/>
    <w:rsid w:val="00B21609"/>
    <w:rsid w:val="00B23157"/>
    <w:rsid w:val="00B235BA"/>
    <w:rsid w:val="00B2659D"/>
    <w:rsid w:val="00B27B9C"/>
    <w:rsid w:val="00B30B9D"/>
    <w:rsid w:val="00B316F5"/>
    <w:rsid w:val="00B3449A"/>
    <w:rsid w:val="00B35865"/>
    <w:rsid w:val="00B367D8"/>
    <w:rsid w:val="00B36960"/>
    <w:rsid w:val="00B36D05"/>
    <w:rsid w:val="00B37572"/>
    <w:rsid w:val="00B3777D"/>
    <w:rsid w:val="00B37889"/>
    <w:rsid w:val="00B37D33"/>
    <w:rsid w:val="00B4332C"/>
    <w:rsid w:val="00B45796"/>
    <w:rsid w:val="00B46F62"/>
    <w:rsid w:val="00B47A9B"/>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EE4"/>
    <w:rsid w:val="00B72BC8"/>
    <w:rsid w:val="00B7385F"/>
    <w:rsid w:val="00B7461E"/>
    <w:rsid w:val="00B7687F"/>
    <w:rsid w:val="00B771C5"/>
    <w:rsid w:val="00B80FB2"/>
    <w:rsid w:val="00B8328D"/>
    <w:rsid w:val="00B86770"/>
    <w:rsid w:val="00B86B21"/>
    <w:rsid w:val="00B86EA3"/>
    <w:rsid w:val="00B87EAB"/>
    <w:rsid w:val="00B904AF"/>
    <w:rsid w:val="00B93375"/>
    <w:rsid w:val="00B94DEE"/>
    <w:rsid w:val="00B963E9"/>
    <w:rsid w:val="00B9646C"/>
    <w:rsid w:val="00B97763"/>
    <w:rsid w:val="00BA09F9"/>
    <w:rsid w:val="00BA669D"/>
    <w:rsid w:val="00BA75C9"/>
    <w:rsid w:val="00BA7B1E"/>
    <w:rsid w:val="00BB172A"/>
    <w:rsid w:val="00BB18D9"/>
    <w:rsid w:val="00BB25A8"/>
    <w:rsid w:val="00BB2B34"/>
    <w:rsid w:val="00BB52B2"/>
    <w:rsid w:val="00BB595C"/>
    <w:rsid w:val="00BB5C8F"/>
    <w:rsid w:val="00BB70A0"/>
    <w:rsid w:val="00BC0536"/>
    <w:rsid w:val="00BC0D9E"/>
    <w:rsid w:val="00BC0DCE"/>
    <w:rsid w:val="00BC4F2B"/>
    <w:rsid w:val="00BD0992"/>
    <w:rsid w:val="00BD2995"/>
    <w:rsid w:val="00BD2FDC"/>
    <w:rsid w:val="00BD4B1F"/>
    <w:rsid w:val="00BD6334"/>
    <w:rsid w:val="00BD7FB8"/>
    <w:rsid w:val="00BE15C5"/>
    <w:rsid w:val="00BE33D5"/>
    <w:rsid w:val="00BE38C3"/>
    <w:rsid w:val="00BE3B2E"/>
    <w:rsid w:val="00BE5E3C"/>
    <w:rsid w:val="00BE7A70"/>
    <w:rsid w:val="00BF0E00"/>
    <w:rsid w:val="00BF14B6"/>
    <w:rsid w:val="00BF2183"/>
    <w:rsid w:val="00BF359A"/>
    <w:rsid w:val="00BF70E0"/>
    <w:rsid w:val="00C03D71"/>
    <w:rsid w:val="00C03EDD"/>
    <w:rsid w:val="00C055A4"/>
    <w:rsid w:val="00C05C6A"/>
    <w:rsid w:val="00C07256"/>
    <w:rsid w:val="00C104DB"/>
    <w:rsid w:val="00C10A7F"/>
    <w:rsid w:val="00C10F94"/>
    <w:rsid w:val="00C16AEB"/>
    <w:rsid w:val="00C20ED4"/>
    <w:rsid w:val="00C22A69"/>
    <w:rsid w:val="00C22D8A"/>
    <w:rsid w:val="00C22E64"/>
    <w:rsid w:val="00C31EBF"/>
    <w:rsid w:val="00C33FEE"/>
    <w:rsid w:val="00C373A1"/>
    <w:rsid w:val="00C40372"/>
    <w:rsid w:val="00C40BE1"/>
    <w:rsid w:val="00C41420"/>
    <w:rsid w:val="00C436F7"/>
    <w:rsid w:val="00C465A6"/>
    <w:rsid w:val="00C47CFC"/>
    <w:rsid w:val="00C50A8F"/>
    <w:rsid w:val="00C51721"/>
    <w:rsid w:val="00C51DC3"/>
    <w:rsid w:val="00C5275C"/>
    <w:rsid w:val="00C54599"/>
    <w:rsid w:val="00C56790"/>
    <w:rsid w:val="00C603BA"/>
    <w:rsid w:val="00C60768"/>
    <w:rsid w:val="00C60896"/>
    <w:rsid w:val="00C633ED"/>
    <w:rsid w:val="00C63EF2"/>
    <w:rsid w:val="00C66C61"/>
    <w:rsid w:val="00C702CA"/>
    <w:rsid w:val="00C713CA"/>
    <w:rsid w:val="00C71428"/>
    <w:rsid w:val="00C720DD"/>
    <w:rsid w:val="00C72F2F"/>
    <w:rsid w:val="00C74E93"/>
    <w:rsid w:val="00C8101E"/>
    <w:rsid w:val="00C84029"/>
    <w:rsid w:val="00C84428"/>
    <w:rsid w:val="00C8613E"/>
    <w:rsid w:val="00C863FD"/>
    <w:rsid w:val="00C90CDD"/>
    <w:rsid w:val="00C9412F"/>
    <w:rsid w:val="00C9453D"/>
    <w:rsid w:val="00C94821"/>
    <w:rsid w:val="00C96DEC"/>
    <w:rsid w:val="00C970D4"/>
    <w:rsid w:val="00C97333"/>
    <w:rsid w:val="00C97E53"/>
    <w:rsid w:val="00CA03B5"/>
    <w:rsid w:val="00CA221C"/>
    <w:rsid w:val="00CA28E6"/>
    <w:rsid w:val="00CA5D48"/>
    <w:rsid w:val="00CA7351"/>
    <w:rsid w:val="00CB27A7"/>
    <w:rsid w:val="00CB305A"/>
    <w:rsid w:val="00CB4207"/>
    <w:rsid w:val="00CB543C"/>
    <w:rsid w:val="00CB69D6"/>
    <w:rsid w:val="00CB6BFE"/>
    <w:rsid w:val="00CB6C1B"/>
    <w:rsid w:val="00CB7910"/>
    <w:rsid w:val="00CC0C89"/>
    <w:rsid w:val="00CC1920"/>
    <w:rsid w:val="00CC200B"/>
    <w:rsid w:val="00CC3BA2"/>
    <w:rsid w:val="00CC3C4F"/>
    <w:rsid w:val="00CC49F4"/>
    <w:rsid w:val="00CC695B"/>
    <w:rsid w:val="00CC6D49"/>
    <w:rsid w:val="00CC79E9"/>
    <w:rsid w:val="00CC7B7A"/>
    <w:rsid w:val="00CD040E"/>
    <w:rsid w:val="00CD138B"/>
    <w:rsid w:val="00CD1598"/>
    <w:rsid w:val="00CD1E4F"/>
    <w:rsid w:val="00CD4AF3"/>
    <w:rsid w:val="00CD5C17"/>
    <w:rsid w:val="00CD63BC"/>
    <w:rsid w:val="00CD7D9D"/>
    <w:rsid w:val="00CE12B8"/>
    <w:rsid w:val="00CE15E4"/>
    <w:rsid w:val="00CE385F"/>
    <w:rsid w:val="00CE6520"/>
    <w:rsid w:val="00CE6617"/>
    <w:rsid w:val="00CE6C9E"/>
    <w:rsid w:val="00CE79E6"/>
    <w:rsid w:val="00CF061E"/>
    <w:rsid w:val="00CF0A14"/>
    <w:rsid w:val="00CF1401"/>
    <w:rsid w:val="00CF172B"/>
    <w:rsid w:val="00CF5C1D"/>
    <w:rsid w:val="00CF7384"/>
    <w:rsid w:val="00D004FC"/>
    <w:rsid w:val="00D01F3E"/>
    <w:rsid w:val="00D033B0"/>
    <w:rsid w:val="00D03E42"/>
    <w:rsid w:val="00D04598"/>
    <w:rsid w:val="00D06814"/>
    <w:rsid w:val="00D10176"/>
    <w:rsid w:val="00D10DF0"/>
    <w:rsid w:val="00D10F4B"/>
    <w:rsid w:val="00D13A2F"/>
    <w:rsid w:val="00D1426F"/>
    <w:rsid w:val="00D1517D"/>
    <w:rsid w:val="00D15316"/>
    <w:rsid w:val="00D1545F"/>
    <w:rsid w:val="00D20DD8"/>
    <w:rsid w:val="00D22AB0"/>
    <w:rsid w:val="00D256EB"/>
    <w:rsid w:val="00D3061A"/>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44248"/>
    <w:rsid w:val="00D454CB"/>
    <w:rsid w:val="00D52CFA"/>
    <w:rsid w:val="00D54110"/>
    <w:rsid w:val="00D5661D"/>
    <w:rsid w:val="00D56764"/>
    <w:rsid w:val="00D56FB2"/>
    <w:rsid w:val="00D60375"/>
    <w:rsid w:val="00D6070F"/>
    <w:rsid w:val="00D61178"/>
    <w:rsid w:val="00D613C7"/>
    <w:rsid w:val="00D61DB1"/>
    <w:rsid w:val="00D656E5"/>
    <w:rsid w:val="00D66177"/>
    <w:rsid w:val="00D6675E"/>
    <w:rsid w:val="00D7015B"/>
    <w:rsid w:val="00D70312"/>
    <w:rsid w:val="00D71F7C"/>
    <w:rsid w:val="00D72BF6"/>
    <w:rsid w:val="00D73249"/>
    <w:rsid w:val="00D73F7A"/>
    <w:rsid w:val="00D74FC6"/>
    <w:rsid w:val="00D76C79"/>
    <w:rsid w:val="00D76F9A"/>
    <w:rsid w:val="00D81843"/>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41CB"/>
    <w:rsid w:val="00DA4D0A"/>
    <w:rsid w:val="00DA5F76"/>
    <w:rsid w:val="00DA6F77"/>
    <w:rsid w:val="00DA7588"/>
    <w:rsid w:val="00DA7B08"/>
    <w:rsid w:val="00DA7C5A"/>
    <w:rsid w:val="00DB1FEE"/>
    <w:rsid w:val="00DB21A5"/>
    <w:rsid w:val="00DB2D0B"/>
    <w:rsid w:val="00DB2F02"/>
    <w:rsid w:val="00DB3771"/>
    <w:rsid w:val="00DB4962"/>
    <w:rsid w:val="00DB5353"/>
    <w:rsid w:val="00DB547E"/>
    <w:rsid w:val="00DB6ADF"/>
    <w:rsid w:val="00DB7B89"/>
    <w:rsid w:val="00DB7FE7"/>
    <w:rsid w:val="00DC08FA"/>
    <w:rsid w:val="00DC0E88"/>
    <w:rsid w:val="00DC1573"/>
    <w:rsid w:val="00DC219F"/>
    <w:rsid w:val="00DC2997"/>
    <w:rsid w:val="00DC380D"/>
    <w:rsid w:val="00DC7A01"/>
    <w:rsid w:val="00DD10D8"/>
    <w:rsid w:val="00DD12E4"/>
    <w:rsid w:val="00DD4AE0"/>
    <w:rsid w:val="00DD5BC3"/>
    <w:rsid w:val="00DD6D29"/>
    <w:rsid w:val="00DD7F91"/>
    <w:rsid w:val="00DE1F12"/>
    <w:rsid w:val="00DE3ADC"/>
    <w:rsid w:val="00DE4700"/>
    <w:rsid w:val="00DE7109"/>
    <w:rsid w:val="00DF0F2D"/>
    <w:rsid w:val="00DF10CC"/>
    <w:rsid w:val="00DF112D"/>
    <w:rsid w:val="00DF1967"/>
    <w:rsid w:val="00DF2633"/>
    <w:rsid w:val="00DF417F"/>
    <w:rsid w:val="00DF46C5"/>
    <w:rsid w:val="00DF545A"/>
    <w:rsid w:val="00DF6C03"/>
    <w:rsid w:val="00DF770E"/>
    <w:rsid w:val="00E00A1D"/>
    <w:rsid w:val="00E00C5E"/>
    <w:rsid w:val="00E014CA"/>
    <w:rsid w:val="00E01FFF"/>
    <w:rsid w:val="00E029C2"/>
    <w:rsid w:val="00E02D73"/>
    <w:rsid w:val="00E0393E"/>
    <w:rsid w:val="00E03C67"/>
    <w:rsid w:val="00E03F71"/>
    <w:rsid w:val="00E04538"/>
    <w:rsid w:val="00E04E72"/>
    <w:rsid w:val="00E05D05"/>
    <w:rsid w:val="00E127A0"/>
    <w:rsid w:val="00E141D1"/>
    <w:rsid w:val="00E149AC"/>
    <w:rsid w:val="00E14AD4"/>
    <w:rsid w:val="00E15449"/>
    <w:rsid w:val="00E156B1"/>
    <w:rsid w:val="00E170BA"/>
    <w:rsid w:val="00E179D8"/>
    <w:rsid w:val="00E20DB7"/>
    <w:rsid w:val="00E21E6B"/>
    <w:rsid w:val="00E221E4"/>
    <w:rsid w:val="00E22D94"/>
    <w:rsid w:val="00E2373E"/>
    <w:rsid w:val="00E2577F"/>
    <w:rsid w:val="00E264F1"/>
    <w:rsid w:val="00E276CC"/>
    <w:rsid w:val="00E30E98"/>
    <w:rsid w:val="00E30FD0"/>
    <w:rsid w:val="00E31AD7"/>
    <w:rsid w:val="00E31FBC"/>
    <w:rsid w:val="00E3308F"/>
    <w:rsid w:val="00E355C3"/>
    <w:rsid w:val="00E37015"/>
    <w:rsid w:val="00E40E76"/>
    <w:rsid w:val="00E425B5"/>
    <w:rsid w:val="00E42B4E"/>
    <w:rsid w:val="00E46914"/>
    <w:rsid w:val="00E46C37"/>
    <w:rsid w:val="00E47118"/>
    <w:rsid w:val="00E47C2F"/>
    <w:rsid w:val="00E51427"/>
    <w:rsid w:val="00E5188F"/>
    <w:rsid w:val="00E532B1"/>
    <w:rsid w:val="00E55843"/>
    <w:rsid w:val="00E55FE7"/>
    <w:rsid w:val="00E5725E"/>
    <w:rsid w:val="00E57D4E"/>
    <w:rsid w:val="00E6129A"/>
    <w:rsid w:val="00E638E5"/>
    <w:rsid w:val="00E63E1A"/>
    <w:rsid w:val="00E641E8"/>
    <w:rsid w:val="00E64F92"/>
    <w:rsid w:val="00E6653F"/>
    <w:rsid w:val="00E723A5"/>
    <w:rsid w:val="00E73A2C"/>
    <w:rsid w:val="00E75BA1"/>
    <w:rsid w:val="00E821C2"/>
    <w:rsid w:val="00E83AB3"/>
    <w:rsid w:val="00E83D04"/>
    <w:rsid w:val="00E86833"/>
    <w:rsid w:val="00E878A3"/>
    <w:rsid w:val="00E901AD"/>
    <w:rsid w:val="00E93A19"/>
    <w:rsid w:val="00E94DC8"/>
    <w:rsid w:val="00E94EE8"/>
    <w:rsid w:val="00E95BD6"/>
    <w:rsid w:val="00E97910"/>
    <w:rsid w:val="00EA1600"/>
    <w:rsid w:val="00EA20FF"/>
    <w:rsid w:val="00EA4341"/>
    <w:rsid w:val="00EB25DD"/>
    <w:rsid w:val="00EB6378"/>
    <w:rsid w:val="00EB7CA9"/>
    <w:rsid w:val="00EC0562"/>
    <w:rsid w:val="00EC10EC"/>
    <w:rsid w:val="00EC125F"/>
    <w:rsid w:val="00EC297C"/>
    <w:rsid w:val="00EC2F2C"/>
    <w:rsid w:val="00EC6666"/>
    <w:rsid w:val="00EC7CB3"/>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40AD"/>
    <w:rsid w:val="00EE5A1A"/>
    <w:rsid w:val="00EF2237"/>
    <w:rsid w:val="00EF273A"/>
    <w:rsid w:val="00EF4B28"/>
    <w:rsid w:val="00EF6037"/>
    <w:rsid w:val="00EF735D"/>
    <w:rsid w:val="00EF7FB6"/>
    <w:rsid w:val="00F01EC5"/>
    <w:rsid w:val="00F03904"/>
    <w:rsid w:val="00F07380"/>
    <w:rsid w:val="00F07CA8"/>
    <w:rsid w:val="00F10ACB"/>
    <w:rsid w:val="00F10FAD"/>
    <w:rsid w:val="00F11E17"/>
    <w:rsid w:val="00F12992"/>
    <w:rsid w:val="00F130DE"/>
    <w:rsid w:val="00F133BF"/>
    <w:rsid w:val="00F160D5"/>
    <w:rsid w:val="00F16978"/>
    <w:rsid w:val="00F21F2D"/>
    <w:rsid w:val="00F22CBA"/>
    <w:rsid w:val="00F23DA6"/>
    <w:rsid w:val="00F2408E"/>
    <w:rsid w:val="00F240FA"/>
    <w:rsid w:val="00F249D7"/>
    <w:rsid w:val="00F25EC7"/>
    <w:rsid w:val="00F31BAD"/>
    <w:rsid w:val="00F34FFC"/>
    <w:rsid w:val="00F36141"/>
    <w:rsid w:val="00F3748E"/>
    <w:rsid w:val="00F405B8"/>
    <w:rsid w:val="00F4162D"/>
    <w:rsid w:val="00F428A4"/>
    <w:rsid w:val="00F42D0A"/>
    <w:rsid w:val="00F445E4"/>
    <w:rsid w:val="00F45EE4"/>
    <w:rsid w:val="00F46536"/>
    <w:rsid w:val="00F46A46"/>
    <w:rsid w:val="00F4774F"/>
    <w:rsid w:val="00F478BA"/>
    <w:rsid w:val="00F50A4D"/>
    <w:rsid w:val="00F52D64"/>
    <w:rsid w:val="00F5327F"/>
    <w:rsid w:val="00F56E6B"/>
    <w:rsid w:val="00F60600"/>
    <w:rsid w:val="00F626B6"/>
    <w:rsid w:val="00F639D1"/>
    <w:rsid w:val="00F644FF"/>
    <w:rsid w:val="00F65642"/>
    <w:rsid w:val="00F65B44"/>
    <w:rsid w:val="00F70DD0"/>
    <w:rsid w:val="00F721E1"/>
    <w:rsid w:val="00F72641"/>
    <w:rsid w:val="00F73E91"/>
    <w:rsid w:val="00F7588D"/>
    <w:rsid w:val="00F80835"/>
    <w:rsid w:val="00F818F6"/>
    <w:rsid w:val="00F823DC"/>
    <w:rsid w:val="00F826AA"/>
    <w:rsid w:val="00F8330F"/>
    <w:rsid w:val="00F83B72"/>
    <w:rsid w:val="00F83DFA"/>
    <w:rsid w:val="00F85522"/>
    <w:rsid w:val="00F85D07"/>
    <w:rsid w:val="00F86184"/>
    <w:rsid w:val="00F86460"/>
    <w:rsid w:val="00F86619"/>
    <w:rsid w:val="00F86FB4"/>
    <w:rsid w:val="00F87E4F"/>
    <w:rsid w:val="00F9218A"/>
    <w:rsid w:val="00F93EBD"/>
    <w:rsid w:val="00F9427B"/>
    <w:rsid w:val="00F9462B"/>
    <w:rsid w:val="00F94A13"/>
    <w:rsid w:val="00F96FBD"/>
    <w:rsid w:val="00FA0414"/>
    <w:rsid w:val="00FA1A32"/>
    <w:rsid w:val="00FA1F83"/>
    <w:rsid w:val="00FA2BE7"/>
    <w:rsid w:val="00FA3887"/>
    <w:rsid w:val="00FA6A98"/>
    <w:rsid w:val="00FA77EA"/>
    <w:rsid w:val="00FB0042"/>
    <w:rsid w:val="00FB03D0"/>
    <w:rsid w:val="00FB19D0"/>
    <w:rsid w:val="00FB2A98"/>
    <w:rsid w:val="00FB31A2"/>
    <w:rsid w:val="00FB4ECA"/>
    <w:rsid w:val="00FB5BE3"/>
    <w:rsid w:val="00FB6878"/>
    <w:rsid w:val="00FC092E"/>
    <w:rsid w:val="00FC0A05"/>
    <w:rsid w:val="00FC0B4A"/>
    <w:rsid w:val="00FC0E5C"/>
    <w:rsid w:val="00FC32F2"/>
    <w:rsid w:val="00FC364F"/>
    <w:rsid w:val="00FC471A"/>
    <w:rsid w:val="00FC6285"/>
    <w:rsid w:val="00FD4436"/>
    <w:rsid w:val="00FD5771"/>
    <w:rsid w:val="00FD6EB2"/>
    <w:rsid w:val="00FD7081"/>
    <w:rsid w:val="00FD77E7"/>
    <w:rsid w:val="00FE0564"/>
    <w:rsid w:val="00FE093D"/>
    <w:rsid w:val="00FE2C43"/>
    <w:rsid w:val="00FE3D9B"/>
    <w:rsid w:val="00FE4100"/>
    <w:rsid w:val="00FE58EF"/>
    <w:rsid w:val="00FE5916"/>
    <w:rsid w:val="00FF0C98"/>
    <w:rsid w:val="00FF1CD2"/>
    <w:rsid w:val="00FF3CA8"/>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6905258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96043279">
      <w:bodyDiv w:val="1"/>
      <w:marLeft w:val="0"/>
      <w:marRight w:val="0"/>
      <w:marTop w:val="0"/>
      <w:marBottom w:val="0"/>
      <w:divBdr>
        <w:top w:val="none" w:sz="0" w:space="0" w:color="auto"/>
        <w:left w:val="none" w:sz="0" w:space="0" w:color="auto"/>
        <w:bottom w:val="none" w:sz="0" w:space="0" w:color="auto"/>
        <w:right w:val="none" w:sz="0" w:space="0" w:color="auto"/>
      </w:divBdr>
    </w:div>
    <w:div w:id="500705929">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5763703">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96.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teka@isu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Obsht_porachki/obsht_porachki_9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0CDEA-F26D-4EB7-A6D4-8ACF190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41</Pages>
  <Words>13896</Words>
  <Characters>79211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92922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320</cp:revision>
  <cp:lastPrinted>2017-06-26T05:48:00Z</cp:lastPrinted>
  <dcterms:created xsi:type="dcterms:W3CDTF">2017-05-23T10:26:00Z</dcterms:created>
  <dcterms:modified xsi:type="dcterms:W3CDTF">2017-06-26T12:28:00Z</dcterms:modified>
</cp:coreProperties>
</file>