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5B13B2">
      <w:pPr>
        <w:pStyle w:val="Header"/>
        <w:tabs>
          <w:tab w:val="left" w:pos="1500"/>
          <w:tab w:val="center" w:pos="3816"/>
        </w:tabs>
        <w:spacing w:after="120"/>
        <w:jc w:val="center"/>
        <w:rPr>
          <w:rFonts w:ascii="Arial" w:hAnsi="Arial"/>
          <w:b/>
          <w:spacing w:val="40"/>
          <w:lang w:val="bg-BG"/>
        </w:rPr>
      </w:pPr>
      <w:r w:rsidRPr="005B13B2">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5B13B2">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1510D1" w:rsidRPr="009D6C55" w:rsidRDefault="003810AA">
      <w:pPr>
        <w:ind w:left="-900"/>
        <w:rPr>
          <w:rFonts w:ascii="Arial Narrow" w:hAnsi="Arial Narrow"/>
          <w:sz w:val="28"/>
          <w:lang w:val="bg-BG"/>
        </w:rPr>
      </w:pPr>
      <w:r w:rsidRPr="009D6C55">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9D6C55" w:rsidRDefault="001510D1">
      <w:pPr>
        <w:jc w:val="both"/>
        <w:rPr>
          <w:b/>
          <w:spacing w:val="20"/>
          <w:w w:val="120"/>
          <w:sz w:val="24"/>
          <w:lang w:val="bg-BG"/>
        </w:rPr>
      </w:pPr>
      <w:r>
        <w:rPr>
          <w:b/>
          <w:sz w:val="24"/>
          <w:lang w:val="bg-BG"/>
        </w:rPr>
        <w:t xml:space="preserve">                                                                        ДОЦ. Д-Р </w:t>
      </w:r>
      <w:r w:rsidRPr="009D6C55">
        <w:rPr>
          <w:b/>
          <w:sz w:val="24"/>
          <w:lang w:val="bg-BG"/>
        </w:rPr>
        <w:t>ГРИГОРИЙ НЕДЕЛКОВ</w:t>
      </w:r>
      <w:r>
        <w:rPr>
          <w:b/>
          <w:sz w:val="24"/>
          <w:lang w:val="bg-BG"/>
        </w:rPr>
        <w:t>,ДМ</w:t>
      </w:r>
    </w:p>
    <w:p w:rsidR="001510D1" w:rsidRPr="009D6C55" w:rsidRDefault="001510D1">
      <w:pPr>
        <w:pStyle w:val="Heading1"/>
        <w:spacing w:before="60" w:after="60"/>
        <w:jc w:val="left"/>
        <w:rPr>
          <w:rFonts w:ascii="Times New Roman" w:hAnsi="Times New Roman"/>
          <w:spacing w:val="20"/>
          <w:sz w:val="28"/>
        </w:rPr>
      </w:pPr>
    </w:p>
    <w:p w:rsidR="006C655F" w:rsidRPr="009D6C55" w:rsidRDefault="006C655F" w:rsidP="006C655F">
      <w:pPr>
        <w:rPr>
          <w:lang w:val="bg-BG"/>
        </w:rPr>
      </w:pPr>
    </w:p>
    <w:p w:rsidR="003810AA" w:rsidRPr="009D6C55" w:rsidRDefault="003810AA" w:rsidP="003810AA">
      <w:pPr>
        <w:rPr>
          <w:lang w:val="bg-BG"/>
        </w:rPr>
      </w:pPr>
    </w:p>
    <w:p w:rsidR="006C655F" w:rsidRPr="009D6C55"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DB4962" w:rsidRDefault="008026DD">
      <w:pPr>
        <w:spacing w:before="60" w:after="60"/>
        <w:jc w:val="center"/>
        <w:rPr>
          <w:sz w:val="24"/>
          <w:lang w:val="bg-BG"/>
        </w:rPr>
      </w:pPr>
      <w:r>
        <w:rPr>
          <w:sz w:val="24"/>
          <w:lang w:val="bg-BG"/>
        </w:rPr>
        <w:t>с предмет</w:t>
      </w:r>
    </w:p>
    <w:p w:rsidR="003810AA" w:rsidRPr="00DB4962" w:rsidRDefault="003810AA">
      <w:pPr>
        <w:spacing w:before="60" w:after="60"/>
        <w:jc w:val="center"/>
        <w:rPr>
          <w:sz w:val="24"/>
          <w:lang w:val="bg-BG"/>
        </w:rPr>
      </w:pPr>
    </w:p>
    <w:p w:rsidR="006C655F" w:rsidRPr="00DB4962" w:rsidRDefault="006C655F">
      <w:pPr>
        <w:spacing w:before="60" w:after="60"/>
        <w:jc w:val="center"/>
        <w:rPr>
          <w:sz w:val="24"/>
          <w:lang w:val="bg-BG"/>
        </w:rPr>
      </w:pPr>
    </w:p>
    <w:p w:rsidR="006C655F" w:rsidRPr="00DB4962" w:rsidRDefault="006C655F">
      <w:pPr>
        <w:spacing w:before="60" w:after="60"/>
        <w:jc w:val="center"/>
        <w:rPr>
          <w:sz w:val="24"/>
          <w:lang w:val="bg-BG"/>
        </w:rPr>
      </w:pPr>
    </w:p>
    <w:p w:rsidR="003810AA" w:rsidRDefault="00A55852" w:rsidP="00697324">
      <w:pPr>
        <w:jc w:val="center"/>
        <w:rPr>
          <w:b/>
          <w:sz w:val="24"/>
          <w:lang w:val="bg-BG"/>
        </w:rPr>
      </w:pPr>
      <w:r w:rsidRPr="00A55852">
        <w:rPr>
          <w:b/>
          <w:sz w:val="28"/>
          <w:szCs w:val="28"/>
          <w:lang w:val="bg-BG"/>
        </w:rPr>
        <w:t>“Доставка на лабораторни реактиви и специфични консумативи за УМБАЛ”Царица Йоанна-ИСУЛ”ЕАД”</w:t>
      </w:r>
    </w:p>
    <w:p w:rsidR="003810AA" w:rsidRPr="00DB4962" w:rsidRDefault="003810AA" w:rsidP="00697324">
      <w:pPr>
        <w:jc w:val="cente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0E014C" w:rsidRDefault="006C655F">
      <w:pPr>
        <w:rPr>
          <w:b/>
          <w:sz w:val="24"/>
          <w:lang w:val="bg-BG"/>
        </w:rPr>
      </w:pPr>
    </w:p>
    <w:p w:rsidR="006C655F" w:rsidRPr="000E014C"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DB4962" w:rsidRDefault="006C655F" w:rsidP="006C655F">
      <w:pPr>
        <w:jc w:val="center"/>
        <w:rPr>
          <w:b/>
          <w:sz w:val="24"/>
          <w:szCs w:val="24"/>
          <w:lang w:val="bg-BG"/>
        </w:rPr>
      </w:pPr>
      <w:r>
        <w:rPr>
          <w:b/>
          <w:sz w:val="24"/>
          <w:szCs w:val="24"/>
          <w:lang w:val="bg-BG"/>
        </w:rPr>
        <w:t>201</w:t>
      </w:r>
      <w:r w:rsidR="00555D4A" w:rsidRPr="00DB4962">
        <w:rPr>
          <w:b/>
          <w:sz w:val="24"/>
          <w:szCs w:val="24"/>
          <w:lang w:val="bg-BG"/>
        </w:rPr>
        <w:t>7</w:t>
      </w:r>
      <w:r w:rsidRPr="00DB4962">
        <w:rPr>
          <w:b/>
          <w:sz w:val="24"/>
          <w:szCs w:val="24"/>
          <w:lang w:val="bg-BG"/>
        </w:rPr>
        <w:t xml:space="preserve"> </w:t>
      </w:r>
      <w:r w:rsidR="006C6348">
        <w:rPr>
          <w:b/>
          <w:sz w:val="24"/>
          <w:szCs w:val="24"/>
          <w:lang w:val="be-BY"/>
        </w:rPr>
        <w:t>г</w:t>
      </w:r>
      <w:r>
        <w:rPr>
          <w:b/>
          <w:sz w:val="24"/>
          <w:szCs w:val="24"/>
          <w:lang w:val="bg-BG"/>
        </w:rPr>
        <w:t>.</w:t>
      </w:r>
    </w:p>
    <w:p w:rsidR="006C655F" w:rsidRPr="00DB4962" w:rsidRDefault="006C655F" w:rsidP="000C26E6">
      <w:pPr>
        <w:rPr>
          <w:b/>
          <w:sz w:val="24"/>
          <w:szCs w:val="24"/>
          <w:lang w:val="bg-BG"/>
        </w:rPr>
      </w:pPr>
    </w:p>
    <w:p w:rsidR="006C655F" w:rsidRPr="00DB4962"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727C73" w:rsidRDefault="000E014C" w:rsidP="001F0931">
      <w:pPr>
        <w:tabs>
          <w:tab w:val="left" w:pos="0"/>
        </w:tabs>
        <w:jc w:val="center"/>
        <w:rPr>
          <w:b/>
          <w:spacing w:val="20"/>
          <w:sz w:val="24"/>
          <w:szCs w:val="24"/>
          <w:lang w:val="bg-BG"/>
        </w:rPr>
      </w:pPr>
      <w:r w:rsidRPr="000E014C">
        <w:rPr>
          <w:i/>
          <w:lang w:val="bg-BG"/>
        </w:rPr>
        <w:t>Д</w:t>
      </w:r>
      <w:r w:rsidRPr="00DB4962">
        <w:rPr>
          <w:i/>
          <w:lang w:val="bg-BG"/>
        </w:rPr>
        <w:t>окументация</w:t>
      </w:r>
      <w:r w:rsidRPr="000E014C">
        <w:rPr>
          <w:i/>
          <w:lang w:val="bg-BG"/>
        </w:rPr>
        <w:t>та</w:t>
      </w:r>
      <w:r w:rsidRPr="00DB4962">
        <w:rPr>
          <w:i/>
          <w:lang w:val="bg-BG"/>
        </w:rPr>
        <w:t xml:space="preserve"> за участие е изготвена в съответствиес нормите на Закона за обществените поръчки и е одобрена с </w:t>
      </w:r>
      <w:r w:rsidR="00697324" w:rsidRPr="00697324">
        <w:rPr>
          <w:b/>
          <w:sz w:val="24"/>
          <w:szCs w:val="24"/>
          <w:lang w:val="bg-BG"/>
        </w:rPr>
        <w:t>Решение № РД</w:t>
      </w:r>
      <w:r w:rsidR="00697324">
        <w:rPr>
          <w:b/>
          <w:sz w:val="24"/>
          <w:szCs w:val="24"/>
          <w:lang w:val="bg-BG"/>
        </w:rPr>
        <w:t xml:space="preserve"> </w:t>
      </w:r>
      <w:r w:rsidR="00697324" w:rsidRPr="00697324">
        <w:rPr>
          <w:b/>
          <w:sz w:val="24"/>
          <w:szCs w:val="24"/>
          <w:lang w:val="bg-BG"/>
        </w:rPr>
        <w:t>-</w:t>
      </w:r>
      <w:r w:rsidR="00697324">
        <w:rPr>
          <w:b/>
          <w:sz w:val="24"/>
          <w:szCs w:val="24"/>
          <w:lang w:val="bg-BG"/>
        </w:rPr>
        <w:t xml:space="preserve"> </w:t>
      </w:r>
      <w:r w:rsidR="00697324" w:rsidRPr="00697324">
        <w:rPr>
          <w:b/>
          <w:sz w:val="24"/>
          <w:szCs w:val="24"/>
          <w:lang w:val="bg-BG"/>
        </w:rPr>
        <w:t xml:space="preserve">03 – </w:t>
      </w:r>
      <w:r w:rsidR="001F0931" w:rsidRPr="008667EA">
        <w:rPr>
          <w:b/>
          <w:sz w:val="24"/>
          <w:szCs w:val="24"/>
          <w:lang w:val="bg-BG"/>
        </w:rPr>
        <w:t>14/0</w:t>
      </w:r>
      <w:r w:rsidR="008667EA" w:rsidRPr="008667EA">
        <w:rPr>
          <w:b/>
          <w:sz w:val="24"/>
          <w:szCs w:val="24"/>
          <w:lang w:val="bg-BG"/>
        </w:rPr>
        <w:t>2</w:t>
      </w:r>
      <w:r w:rsidR="001F0931" w:rsidRPr="008667EA">
        <w:rPr>
          <w:b/>
          <w:sz w:val="24"/>
          <w:szCs w:val="24"/>
          <w:lang w:val="bg-BG"/>
        </w:rPr>
        <w:t xml:space="preserve">.03.2017 </w:t>
      </w:r>
      <w:r w:rsidR="001F0931" w:rsidRPr="00697324">
        <w:rPr>
          <w:b/>
          <w:sz w:val="24"/>
          <w:szCs w:val="24"/>
          <w:lang w:val="bg-BG"/>
        </w:rPr>
        <w:t>г.</w:t>
      </w:r>
    </w:p>
    <w:p w:rsidR="008026DD" w:rsidRDefault="008026DD" w:rsidP="006A007D">
      <w:pPr>
        <w:rPr>
          <w:b/>
          <w:spacing w:val="20"/>
          <w:sz w:val="24"/>
          <w:szCs w:val="24"/>
          <w:lang w:val="bg-BG"/>
        </w:rPr>
      </w:pPr>
    </w:p>
    <w:p w:rsidR="008026DD" w:rsidRDefault="008026DD" w:rsidP="006C6348">
      <w:pPr>
        <w:jc w:val="center"/>
        <w:rPr>
          <w:b/>
          <w:spacing w:val="20"/>
          <w:sz w:val="24"/>
          <w:szCs w:val="24"/>
          <w:lang w:val="bg-BG"/>
        </w:rPr>
      </w:pPr>
    </w:p>
    <w:p w:rsidR="008026DD" w:rsidRDefault="008026DD" w:rsidP="006C6348">
      <w:pPr>
        <w:jc w:val="center"/>
        <w:rPr>
          <w:b/>
          <w:spacing w:val="20"/>
          <w:sz w:val="24"/>
          <w:szCs w:val="24"/>
          <w:lang w:val="bg-BG"/>
        </w:rPr>
      </w:pPr>
    </w:p>
    <w:p w:rsidR="002270F6" w:rsidRDefault="002270F6" w:rsidP="006C6348">
      <w:pPr>
        <w:jc w:val="center"/>
        <w:rPr>
          <w:b/>
          <w:spacing w:val="20"/>
          <w:sz w:val="24"/>
          <w:szCs w:val="24"/>
          <w:lang w:val="bg-BG"/>
        </w:rPr>
      </w:pPr>
    </w:p>
    <w:p w:rsidR="002270F6" w:rsidRDefault="002270F6" w:rsidP="006C6348">
      <w:pPr>
        <w:jc w:val="center"/>
        <w:rPr>
          <w:b/>
          <w:spacing w:val="20"/>
          <w:sz w:val="24"/>
          <w:szCs w:val="24"/>
          <w:lang w:val="bg-BG"/>
        </w:rPr>
      </w:pPr>
    </w:p>
    <w:p w:rsidR="006C655F" w:rsidRPr="00DB4962" w:rsidRDefault="006C655F" w:rsidP="006C6348">
      <w:pPr>
        <w:jc w:val="center"/>
        <w:rPr>
          <w:b/>
          <w:sz w:val="24"/>
          <w:szCs w:val="24"/>
          <w:lang w:val="bg-BG"/>
        </w:rPr>
      </w:pPr>
      <w:r w:rsidRPr="00DB4962">
        <w:rPr>
          <w:b/>
          <w:spacing w:val="20"/>
          <w:sz w:val="24"/>
          <w:szCs w:val="24"/>
          <w:lang w:val="bg-BG"/>
        </w:rPr>
        <w:t>С Ъ Д Ъ Р Ж А Н И Е</w:t>
      </w:r>
    </w:p>
    <w:p w:rsidR="006C655F" w:rsidRPr="00DB4962" w:rsidRDefault="006C655F" w:rsidP="006C655F">
      <w:pPr>
        <w:rPr>
          <w:sz w:val="24"/>
          <w:szCs w:val="24"/>
          <w:lang w:val="bg-BG"/>
        </w:rPr>
      </w:pPr>
    </w:p>
    <w:p w:rsidR="006C655F" w:rsidRPr="008340AD" w:rsidRDefault="006C655F" w:rsidP="00A55852">
      <w:pPr>
        <w:jc w:val="both"/>
        <w:rPr>
          <w:sz w:val="24"/>
          <w:szCs w:val="24"/>
          <w:lang w:val="bg-BG"/>
        </w:rPr>
      </w:pPr>
      <w:r w:rsidRPr="008340AD">
        <w:rPr>
          <w:sz w:val="24"/>
          <w:szCs w:val="24"/>
          <w:lang w:val="bg-BG"/>
        </w:rPr>
        <w:t>на документацията за участие в открита  процедура  за възлагане на обществена поръчка</w:t>
      </w:r>
    </w:p>
    <w:p w:rsidR="00C10F94" w:rsidRPr="0046233D" w:rsidRDefault="006C655F" w:rsidP="00A55852">
      <w:pPr>
        <w:jc w:val="both"/>
        <w:rPr>
          <w:b/>
          <w:sz w:val="28"/>
          <w:szCs w:val="28"/>
          <w:lang w:val="bg-BG"/>
        </w:rPr>
      </w:pPr>
      <w:r w:rsidRPr="008340AD">
        <w:rPr>
          <w:sz w:val="24"/>
          <w:szCs w:val="24"/>
          <w:lang w:val="bg-BG"/>
        </w:rPr>
        <w:t xml:space="preserve">с предмет </w:t>
      </w:r>
      <w:r w:rsidR="00A55852" w:rsidRPr="00023B8D">
        <w:rPr>
          <w:b/>
          <w:sz w:val="24"/>
          <w:szCs w:val="24"/>
          <w:lang w:val="bg-BG"/>
        </w:rPr>
        <w:t>“До</w:t>
      </w:r>
      <w:r w:rsidR="00023B8D" w:rsidRPr="00023B8D">
        <w:rPr>
          <w:b/>
          <w:sz w:val="24"/>
          <w:szCs w:val="24"/>
          <w:lang w:val="bg-BG"/>
        </w:rPr>
        <w:t xml:space="preserve">ставка на лабораторни реактиви </w:t>
      </w:r>
      <w:r w:rsidR="00A55852" w:rsidRPr="00023B8D">
        <w:rPr>
          <w:b/>
          <w:sz w:val="24"/>
          <w:szCs w:val="24"/>
          <w:lang w:val="bg-BG"/>
        </w:rPr>
        <w:t>и специфични консумативи за УМБАЛ”Царица Йоанна-ИСУЛ”ЕАД”</w:t>
      </w:r>
    </w:p>
    <w:p w:rsidR="002270F6" w:rsidRDefault="002270F6" w:rsidP="00C10F94">
      <w:pPr>
        <w:rPr>
          <w:b/>
          <w:sz w:val="24"/>
          <w:szCs w:val="24"/>
          <w:lang w:val="bg-BG"/>
        </w:rPr>
      </w:pPr>
    </w:p>
    <w:p w:rsidR="00697324" w:rsidRDefault="002270F6" w:rsidP="00C104DB">
      <w:pPr>
        <w:spacing w:line="360" w:lineRule="auto"/>
        <w:rPr>
          <w:sz w:val="24"/>
          <w:szCs w:val="24"/>
          <w:lang w:val="bg-BG"/>
        </w:rPr>
      </w:pPr>
      <w:r>
        <w:rPr>
          <w:sz w:val="24"/>
          <w:szCs w:val="24"/>
          <w:lang w:val="bg-BG"/>
        </w:rPr>
        <w:t>І. </w:t>
      </w:r>
      <w:r w:rsidR="001510D1" w:rsidRPr="005F2A65">
        <w:rPr>
          <w:sz w:val="24"/>
          <w:szCs w:val="24"/>
          <w:lang w:val="bg-BG"/>
        </w:rPr>
        <w:t xml:space="preserve">Решение за откриване на процедурата - </w:t>
      </w:r>
      <w:r w:rsidR="000E014C" w:rsidRPr="00697324">
        <w:rPr>
          <w:b/>
          <w:sz w:val="24"/>
          <w:szCs w:val="24"/>
          <w:lang w:val="bg-BG"/>
        </w:rPr>
        <w:t xml:space="preserve">Решение </w:t>
      </w:r>
      <w:r w:rsidR="001510D1" w:rsidRPr="00697324">
        <w:rPr>
          <w:b/>
          <w:sz w:val="24"/>
          <w:szCs w:val="24"/>
          <w:lang w:val="bg-BG"/>
        </w:rPr>
        <w:t>№ РД</w:t>
      </w:r>
      <w:r w:rsidR="00697324">
        <w:rPr>
          <w:b/>
          <w:sz w:val="24"/>
          <w:szCs w:val="24"/>
          <w:lang w:val="bg-BG"/>
        </w:rPr>
        <w:t xml:space="preserve"> </w:t>
      </w:r>
      <w:r w:rsidR="001510D1" w:rsidRPr="00697324">
        <w:rPr>
          <w:b/>
          <w:sz w:val="24"/>
          <w:szCs w:val="24"/>
          <w:lang w:val="bg-BG"/>
        </w:rPr>
        <w:t>-</w:t>
      </w:r>
      <w:r w:rsidR="00697324">
        <w:rPr>
          <w:b/>
          <w:sz w:val="24"/>
          <w:szCs w:val="24"/>
          <w:lang w:val="bg-BG"/>
        </w:rPr>
        <w:t xml:space="preserve"> </w:t>
      </w:r>
      <w:r w:rsidR="001510D1" w:rsidRPr="00697324">
        <w:rPr>
          <w:b/>
          <w:sz w:val="24"/>
          <w:szCs w:val="24"/>
          <w:lang w:val="bg-BG"/>
        </w:rPr>
        <w:t xml:space="preserve">03 </w:t>
      </w:r>
      <w:r w:rsidR="00697324" w:rsidRPr="00697324">
        <w:rPr>
          <w:b/>
          <w:sz w:val="24"/>
          <w:szCs w:val="24"/>
          <w:lang w:val="bg-BG"/>
        </w:rPr>
        <w:t xml:space="preserve">– </w:t>
      </w:r>
      <w:r w:rsidR="001F0931" w:rsidRPr="008667EA">
        <w:rPr>
          <w:b/>
          <w:sz w:val="24"/>
          <w:szCs w:val="24"/>
          <w:lang w:val="bg-BG"/>
        </w:rPr>
        <w:t>14/0</w:t>
      </w:r>
      <w:r w:rsidR="008667EA">
        <w:rPr>
          <w:b/>
          <w:sz w:val="24"/>
          <w:szCs w:val="24"/>
          <w:lang w:val="bg-BG"/>
        </w:rPr>
        <w:t>2</w:t>
      </w:r>
      <w:r w:rsidR="001F0931" w:rsidRPr="008667EA">
        <w:rPr>
          <w:b/>
          <w:sz w:val="24"/>
          <w:szCs w:val="24"/>
          <w:lang w:val="bg-BG"/>
        </w:rPr>
        <w:t xml:space="preserve">.03.2017 </w:t>
      </w:r>
      <w:r w:rsidR="00697324" w:rsidRPr="00697324">
        <w:rPr>
          <w:b/>
          <w:sz w:val="24"/>
          <w:szCs w:val="24"/>
          <w:lang w:val="bg-BG"/>
        </w:rPr>
        <w:t>г.</w:t>
      </w:r>
    </w:p>
    <w:p w:rsidR="00756CC6" w:rsidRDefault="002270F6" w:rsidP="00C104DB">
      <w:pPr>
        <w:spacing w:line="360" w:lineRule="auto"/>
        <w:rPr>
          <w:sz w:val="24"/>
          <w:szCs w:val="24"/>
          <w:lang w:val="bg-BG"/>
        </w:rPr>
      </w:pPr>
      <w:r>
        <w:rPr>
          <w:sz w:val="24"/>
          <w:szCs w:val="24"/>
          <w:lang w:val="bg-BG"/>
        </w:rPr>
        <w:t>ІІ. </w:t>
      </w:r>
      <w:r w:rsidR="001510D1" w:rsidRPr="005F2A65">
        <w:rPr>
          <w:sz w:val="24"/>
          <w:szCs w:val="24"/>
          <w:lang w:val="bg-BG"/>
        </w:rPr>
        <w:t xml:space="preserve">Обявление за обществената поръчка </w:t>
      </w:r>
    </w:p>
    <w:p w:rsidR="0017753F" w:rsidRDefault="002270F6" w:rsidP="0017753F">
      <w:pPr>
        <w:spacing w:line="360" w:lineRule="auto"/>
        <w:rPr>
          <w:sz w:val="24"/>
          <w:lang w:val="be-BY"/>
        </w:rPr>
      </w:pPr>
      <w:r>
        <w:rPr>
          <w:sz w:val="24"/>
          <w:szCs w:val="24"/>
          <w:lang w:val="bg-BG"/>
        </w:rPr>
        <w:t>ІІІ. П</w:t>
      </w:r>
      <w:r w:rsidRPr="00DB4962">
        <w:rPr>
          <w:sz w:val="24"/>
          <w:szCs w:val="24"/>
          <w:lang w:val="bg-BG"/>
        </w:rPr>
        <w:t>редмет на поръчката. Описание на обекта на поръчката</w:t>
      </w:r>
      <w:r w:rsidR="0017753F">
        <w:rPr>
          <w:sz w:val="24"/>
          <w:szCs w:val="24"/>
          <w:lang w:val="bg-BG"/>
        </w:rPr>
        <w:t>.</w:t>
      </w:r>
      <w:r w:rsidR="0017753F">
        <w:rPr>
          <w:sz w:val="24"/>
          <w:lang w:val="bg-BG"/>
        </w:rPr>
        <w:t xml:space="preserve"> </w:t>
      </w:r>
      <w:r w:rsidR="00782855">
        <w:rPr>
          <w:sz w:val="24"/>
          <w:lang w:val="be-BY"/>
        </w:rPr>
        <w:t xml:space="preserve">Изисквания към лабораторните </w:t>
      </w:r>
      <w:r w:rsidR="0017753F">
        <w:rPr>
          <w:sz w:val="24"/>
          <w:lang w:val="be-BY"/>
        </w:rPr>
        <w:t xml:space="preserve">     </w:t>
      </w:r>
    </w:p>
    <w:p w:rsidR="002270F6" w:rsidRPr="0017753F" w:rsidRDefault="0017753F" w:rsidP="0017753F">
      <w:pPr>
        <w:spacing w:line="360" w:lineRule="auto"/>
        <w:rPr>
          <w:sz w:val="24"/>
          <w:lang w:val="bg-BG"/>
        </w:rPr>
      </w:pPr>
      <w:r>
        <w:rPr>
          <w:sz w:val="24"/>
          <w:lang w:val="be-BY"/>
        </w:rPr>
        <w:t xml:space="preserve">       </w:t>
      </w:r>
      <w:r w:rsidR="00782855">
        <w:rPr>
          <w:sz w:val="24"/>
          <w:lang w:val="be-BY"/>
        </w:rPr>
        <w:t>реактиви и консумативи.</w:t>
      </w:r>
    </w:p>
    <w:p w:rsidR="002270F6" w:rsidRDefault="002270F6" w:rsidP="00E532B1">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C104DB">
      <w:pPr>
        <w:tabs>
          <w:tab w:val="left" w:pos="1418"/>
        </w:tabs>
        <w:adjustRightInd w:val="0"/>
        <w:spacing w:line="360" w:lineRule="auto"/>
        <w:rPr>
          <w:sz w:val="24"/>
          <w:szCs w:val="24"/>
          <w:lang w:val="ru-RU"/>
        </w:rPr>
      </w:pPr>
      <w:r>
        <w:rPr>
          <w:sz w:val="24"/>
          <w:szCs w:val="24"/>
          <w:lang w:val="bg-BG"/>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2270F6" w:rsidRPr="002270F6" w:rsidRDefault="002270F6" w:rsidP="00C104DB">
      <w:pPr>
        <w:pStyle w:val="ListParagraph"/>
        <w:spacing w:after="0" w:line="360" w:lineRule="auto"/>
        <w:ind w:left="0"/>
      </w:pPr>
      <w:r w:rsidRPr="002270F6">
        <w:t>V.</w:t>
      </w:r>
      <w:r w:rsidRPr="002270F6">
        <w:rPr>
          <w:b/>
        </w:rPr>
        <w:t xml:space="preserve"> </w:t>
      </w:r>
      <w:r w:rsidRPr="002270F6">
        <w:t xml:space="preserve">Критерий за възлагане </w:t>
      </w:r>
    </w:p>
    <w:p w:rsidR="002270F6" w:rsidRDefault="002270F6" w:rsidP="00C104D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2270F6" w:rsidRPr="00B328C8" w:rsidRDefault="002270F6" w:rsidP="00C104D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2270F6" w:rsidRDefault="002270F6" w:rsidP="00C104DB">
      <w:pPr>
        <w:spacing w:line="360" w:lineRule="auto"/>
        <w:rPr>
          <w:sz w:val="24"/>
          <w:szCs w:val="24"/>
          <w:lang w:val="bg-BG"/>
        </w:rPr>
      </w:pPr>
      <w:r w:rsidRPr="005F2A65">
        <w:rPr>
          <w:sz w:val="24"/>
          <w:szCs w:val="24"/>
          <w:lang w:val="bg-BG"/>
        </w:rPr>
        <w:t>V</w:t>
      </w:r>
      <w:r>
        <w:rPr>
          <w:sz w:val="24"/>
          <w:szCs w:val="24"/>
          <w:lang w:val="bg-BG"/>
        </w:rPr>
        <w:t xml:space="preserve">ІІІ. </w:t>
      </w:r>
      <w:r w:rsidR="00E901AD">
        <w:rPr>
          <w:sz w:val="24"/>
          <w:szCs w:val="24"/>
          <w:lang w:val="bg-BG"/>
        </w:rPr>
        <w:t>Д</w:t>
      </w:r>
      <w:r w:rsidRPr="005F2A65">
        <w:rPr>
          <w:sz w:val="24"/>
          <w:szCs w:val="24"/>
          <w:lang w:val="bg-BG"/>
        </w:rPr>
        <w:t>оговор</w:t>
      </w:r>
      <w:r w:rsidR="00E901AD" w:rsidRPr="00E901AD">
        <w:rPr>
          <w:b/>
          <w:sz w:val="24"/>
          <w:szCs w:val="24"/>
          <w:lang w:val="bg-BG"/>
        </w:rPr>
        <w:t xml:space="preserve"> </w:t>
      </w:r>
      <w:r w:rsidR="00E901AD" w:rsidRPr="00E901AD">
        <w:rPr>
          <w:sz w:val="24"/>
          <w:szCs w:val="24"/>
          <w:lang w:val="bg-BG"/>
        </w:rPr>
        <w:t>за обществена поръчка</w:t>
      </w:r>
    </w:p>
    <w:p w:rsidR="001510D1" w:rsidRPr="005F2A65" w:rsidRDefault="002270F6" w:rsidP="00C104DB">
      <w:pPr>
        <w:spacing w:line="360"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2270F6" w:rsidRDefault="009C4BAD" w:rsidP="00C104DB">
      <w:pPr>
        <w:pStyle w:val="Annexetitre"/>
        <w:tabs>
          <w:tab w:val="left" w:pos="426"/>
        </w:tabs>
        <w:spacing w:after="0" w:line="276" w:lineRule="auto"/>
        <w:rPr>
          <w:b w:val="0"/>
          <w:szCs w:val="24"/>
          <w:u w:val="none"/>
        </w:rPr>
      </w:pPr>
      <w:r w:rsidRPr="005F2A65">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европейски документ за обществени поръчки (ЕЕДОП)</w:t>
      </w:r>
    </w:p>
    <w:p w:rsidR="00706053" w:rsidRPr="002270F6" w:rsidRDefault="00706053" w:rsidP="00C104DB">
      <w:pPr>
        <w:adjustRightInd w:val="0"/>
        <w:spacing w:line="360" w:lineRule="auto"/>
        <w:jc w:val="both"/>
        <w:rPr>
          <w:sz w:val="24"/>
          <w:szCs w:val="24"/>
          <w:lang w:val="bg-BG"/>
        </w:rPr>
      </w:pPr>
      <w:r w:rsidRPr="00DB4962">
        <w:rPr>
          <w:sz w:val="24"/>
          <w:szCs w:val="24"/>
          <w:lang w:val="bg-BG"/>
        </w:rPr>
        <w:t xml:space="preserve">      </w:t>
      </w:r>
      <w:r w:rsidR="001510D1" w:rsidRPr="00DB4962">
        <w:rPr>
          <w:sz w:val="24"/>
          <w:szCs w:val="24"/>
          <w:lang w:val="bg-BG"/>
        </w:rPr>
        <w:t>2.</w:t>
      </w:r>
      <w:r w:rsidR="001510D1" w:rsidRPr="002270F6">
        <w:rPr>
          <w:sz w:val="24"/>
          <w:szCs w:val="24"/>
        </w:rPr>
        <w:t> </w:t>
      </w:r>
      <w:r w:rsidR="001510D1" w:rsidRPr="00DB4962">
        <w:rPr>
          <w:sz w:val="24"/>
          <w:szCs w:val="24"/>
          <w:lang w:val="bg-BG"/>
        </w:rPr>
        <w:t>Приложени</w:t>
      </w:r>
      <w:r w:rsidR="001510D1" w:rsidRPr="002270F6">
        <w:rPr>
          <w:sz w:val="24"/>
          <w:szCs w:val="24"/>
          <w:lang w:val="en-US"/>
        </w:rPr>
        <w:t>e</w:t>
      </w:r>
      <w:r w:rsidR="001510D1" w:rsidRPr="00DB4962">
        <w:rPr>
          <w:sz w:val="24"/>
          <w:szCs w:val="24"/>
          <w:lang w:val="bg-BG"/>
        </w:rPr>
        <w:t xml:space="preserve"> № 2</w:t>
      </w:r>
      <w:r w:rsidR="001510D1" w:rsidRPr="002270F6">
        <w:rPr>
          <w:sz w:val="24"/>
          <w:szCs w:val="24"/>
        </w:rPr>
        <w:t> </w:t>
      </w:r>
      <w:r w:rsidR="00291D6A">
        <w:rPr>
          <w:sz w:val="24"/>
          <w:szCs w:val="24"/>
          <w:lang w:val="bg-BG"/>
        </w:rPr>
        <w:t xml:space="preserve"> - </w:t>
      </w:r>
      <w:r w:rsidRPr="002270F6">
        <w:rPr>
          <w:sz w:val="24"/>
          <w:szCs w:val="24"/>
          <w:lang w:val="bg-BG"/>
        </w:rPr>
        <w:t>Декларация по чл. 101, ал. 9 и ал. 11 от ЗОП</w:t>
      </w:r>
    </w:p>
    <w:p w:rsidR="00706053" w:rsidRPr="002270F6" w:rsidRDefault="00706053" w:rsidP="00C104DB">
      <w:pPr>
        <w:adjustRightInd w:val="0"/>
        <w:spacing w:line="360" w:lineRule="auto"/>
        <w:jc w:val="both"/>
        <w:rPr>
          <w:sz w:val="24"/>
          <w:szCs w:val="24"/>
          <w:lang w:val="bg-BG"/>
        </w:rPr>
      </w:pPr>
      <w:r w:rsidRPr="002270F6">
        <w:rPr>
          <w:sz w:val="24"/>
          <w:szCs w:val="24"/>
          <w:lang w:val="bg-BG"/>
        </w:rPr>
        <w:t xml:space="preserve"> </w:t>
      </w:r>
      <w:r w:rsidR="002270F6">
        <w:rPr>
          <w:sz w:val="24"/>
          <w:szCs w:val="24"/>
          <w:lang w:val="bg-BG"/>
        </w:rPr>
        <w:t xml:space="preserve">     </w:t>
      </w:r>
      <w:r w:rsidRPr="002270F6">
        <w:rPr>
          <w:sz w:val="24"/>
          <w:szCs w:val="24"/>
          <w:lang w:val="bg-BG"/>
        </w:rPr>
        <w:t>3.</w:t>
      </w:r>
      <w:r w:rsidRPr="00DB4962">
        <w:rPr>
          <w:sz w:val="24"/>
          <w:szCs w:val="24"/>
          <w:lang w:val="bg-BG"/>
        </w:rPr>
        <w:t xml:space="preserve"> Приложени</w:t>
      </w:r>
      <w:r w:rsidRPr="002270F6">
        <w:rPr>
          <w:sz w:val="24"/>
          <w:szCs w:val="24"/>
          <w:lang w:val="en-US"/>
        </w:rPr>
        <w:t>e</w:t>
      </w:r>
      <w:r w:rsidRPr="00DB4962">
        <w:rPr>
          <w:sz w:val="24"/>
          <w:szCs w:val="24"/>
          <w:lang w:val="bg-BG"/>
        </w:rPr>
        <w:t xml:space="preserve"> №</w:t>
      </w:r>
      <w:r w:rsidRPr="002270F6">
        <w:rPr>
          <w:sz w:val="24"/>
          <w:szCs w:val="24"/>
          <w:lang w:val="bg-BG"/>
        </w:rPr>
        <w:t xml:space="preserve"> 3 - Декларация по чл. 101, ал. 10 от ЗОП</w:t>
      </w:r>
    </w:p>
    <w:p w:rsidR="002270F6" w:rsidRPr="00756CC6" w:rsidRDefault="00706053" w:rsidP="00C104DB">
      <w:pPr>
        <w:pStyle w:val="ListParagraph"/>
        <w:tabs>
          <w:tab w:val="left" w:pos="1310"/>
        </w:tabs>
        <w:spacing w:after="0" w:line="360" w:lineRule="auto"/>
        <w:ind w:left="0"/>
        <w:outlineLvl w:val="0"/>
        <w:rPr>
          <w:rStyle w:val="ala2"/>
        </w:rPr>
      </w:pPr>
      <w:r w:rsidRPr="002270F6">
        <w:t xml:space="preserve">    </w:t>
      </w:r>
      <w:r w:rsidR="002270F6">
        <w:t xml:space="preserve">  </w:t>
      </w:r>
      <w:r w:rsidRPr="00756CC6">
        <w:t>4.  Приложение № 4 - </w:t>
      </w:r>
      <w:r w:rsidR="002270F6" w:rsidRPr="00756CC6">
        <w:rPr>
          <w:rStyle w:val="ala2"/>
        </w:rPr>
        <w:t xml:space="preserve">Предложение за изпълнение на поръчката в съответствие </w:t>
      </w:r>
    </w:p>
    <w:p w:rsidR="00706053" w:rsidRPr="00756CC6" w:rsidRDefault="002270F6" w:rsidP="00C104DB">
      <w:pPr>
        <w:pStyle w:val="ListParagraph"/>
        <w:tabs>
          <w:tab w:val="left" w:pos="1310"/>
        </w:tabs>
        <w:spacing w:after="0" w:line="360" w:lineRule="auto"/>
        <w:ind w:left="0"/>
        <w:outlineLvl w:val="0"/>
      </w:pPr>
      <w:r w:rsidRPr="00756CC6">
        <w:rPr>
          <w:rStyle w:val="ala2"/>
        </w:rPr>
        <w:t xml:space="preserve">                            </w:t>
      </w:r>
      <w:r w:rsidR="007B6689" w:rsidRPr="00756CC6">
        <w:rPr>
          <w:rStyle w:val="ala2"/>
        </w:rPr>
        <w:t xml:space="preserve">                </w:t>
      </w:r>
      <w:r w:rsidRPr="00756CC6">
        <w:rPr>
          <w:rStyle w:val="ala2"/>
        </w:rPr>
        <w:t>техническата спецификация</w:t>
      </w:r>
    </w:p>
    <w:p w:rsidR="002270F6" w:rsidRPr="00756CC6" w:rsidRDefault="00706053" w:rsidP="00C104DB">
      <w:pPr>
        <w:adjustRightInd w:val="0"/>
        <w:spacing w:line="360" w:lineRule="auto"/>
        <w:jc w:val="both"/>
        <w:rPr>
          <w:sz w:val="24"/>
          <w:szCs w:val="24"/>
          <w:lang w:val="bg-BG"/>
        </w:rPr>
      </w:pPr>
      <w:r w:rsidRPr="00DB4962">
        <w:rPr>
          <w:sz w:val="24"/>
          <w:szCs w:val="24"/>
          <w:lang w:val="bg-BG"/>
        </w:rPr>
        <w:t xml:space="preserve">    </w:t>
      </w:r>
      <w:r w:rsidR="002270F6" w:rsidRPr="00DB4962">
        <w:rPr>
          <w:sz w:val="24"/>
          <w:szCs w:val="24"/>
          <w:lang w:val="bg-BG"/>
        </w:rPr>
        <w:t xml:space="preserve">  </w:t>
      </w:r>
      <w:r w:rsidRPr="00DB4962">
        <w:rPr>
          <w:sz w:val="24"/>
          <w:szCs w:val="24"/>
          <w:lang w:val="bg-BG"/>
        </w:rPr>
        <w:t>5</w:t>
      </w:r>
      <w:r w:rsidR="002270F6" w:rsidRPr="00DB4962">
        <w:rPr>
          <w:sz w:val="24"/>
          <w:szCs w:val="24"/>
          <w:lang w:val="bg-BG"/>
        </w:rPr>
        <w:t>. Приложение №</w:t>
      </w:r>
      <w:r w:rsidR="002270F6" w:rsidRPr="00756CC6">
        <w:rPr>
          <w:sz w:val="24"/>
          <w:szCs w:val="24"/>
          <w:lang w:val="bg-BG"/>
        </w:rPr>
        <w:t xml:space="preserve"> </w:t>
      </w:r>
      <w:r w:rsidRPr="00DB4962">
        <w:rPr>
          <w:sz w:val="24"/>
          <w:szCs w:val="24"/>
          <w:lang w:val="bg-BG"/>
        </w:rPr>
        <w:t>5</w:t>
      </w:r>
      <w:r w:rsidRPr="00756CC6">
        <w:rPr>
          <w:sz w:val="24"/>
          <w:szCs w:val="24"/>
        </w:rPr>
        <w:t> </w:t>
      </w:r>
      <w:r w:rsidRPr="00DB4962">
        <w:rPr>
          <w:sz w:val="24"/>
          <w:szCs w:val="24"/>
          <w:lang w:val="bg-BG"/>
        </w:rPr>
        <w:t>-</w:t>
      </w:r>
      <w:r w:rsidRPr="00756CC6">
        <w:rPr>
          <w:sz w:val="24"/>
          <w:szCs w:val="24"/>
        </w:rPr>
        <w:t> </w:t>
      </w:r>
      <w:r w:rsidR="002270F6" w:rsidRPr="00DB4962">
        <w:rPr>
          <w:sz w:val="24"/>
          <w:szCs w:val="24"/>
          <w:lang w:val="bg-BG"/>
        </w:rPr>
        <w:t>Декларация за съгласие</w:t>
      </w:r>
      <w:r w:rsidR="002270F6" w:rsidRPr="00756CC6">
        <w:rPr>
          <w:sz w:val="24"/>
          <w:szCs w:val="24"/>
          <w:lang w:val="bg-BG"/>
        </w:rPr>
        <w:t xml:space="preserve"> с клаузите на приложения проект на договор                    </w:t>
      </w:r>
    </w:p>
    <w:p w:rsidR="00802C86" w:rsidRPr="00756CC6" w:rsidRDefault="002270F6" w:rsidP="00C104DB">
      <w:pPr>
        <w:spacing w:line="360" w:lineRule="auto"/>
        <w:jc w:val="both"/>
        <w:rPr>
          <w:sz w:val="24"/>
          <w:szCs w:val="24"/>
          <w:lang w:val="bg-BG"/>
        </w:rPr>
      </w:pPr>
      <w:r w:rsidRPr="00756CC6">
        <w:rPr>
          <w:sz w:val="24"/>
          <w:szCs w:val="24"/>
          <w:lang w:val="bg-BG"/>
        </w:rPr>
        <w:t xml:space="preserve">      </w:t>
      </w:r>
      <w:r w:rsidR="00706053" w:rsidRPr="00756CC6">
        <w:rPr>
          <w:sz w:val="24"/>
          <w:szCs w:val="24"/>
          <w:lang w:val="bg-BG"/>
        </w:rPr>
        <w:t>6</w:t>
      </w:r>
      <w:r w:rsidR="001510D1" w:rsidRPr="00756CC6">
        <w:rPr>
          <w:sz w:val="24"/>
          <w:szCs w:val="24"/>
          <w:lang w:val="bg-BG"/>
        </w:rPr>
        <w:t>.</w:t>
      </w:r>
      <w:r w:rsidR="00802C86" w:rsidRPr="00DB4962">
        <w:rPr>
          <w:sz w:val="24"/>
          <w:szCs w:val="24"/>
          <w:lang w:val="bg-BG"/>
        </w:rPr>
        <w:t xml:space="preserve"> Приложени</w:t>
      </w:r>
      <w:r w:rsidR="00802C86" w:rsidRPr="00756CC6">
        <w:rPr>
          <w:sz w:val="24"/>
          <w:szCs w:val="24"/>
          <w:lang w:val="en-US"/>
        </w:rPr>
        <w:t>e</w:t>
      </w:r>
      <w:r w:rsidR="00802C86" w:rsidRPr="00DB4962">
        <w:rPr>
          <w:sz w:val="24"/>
          <w:szCs w:val="24"/>
          <w:lang w:val="bg-BG"/>
        </w:rPr>
        <w:t xml:space="preserve"> №</w:t>
      </w:r>
      <w:r w:rsidR="00802C86" w:rsidRPr="00756CC6">
        <w:rPr>
          <w:sz w:val="24"/>
          <w:szCs w:val="24"/>
          <w:lang w:val="bg-BG"/>
        </w:rPr>
        <w:t xml:space="preserve"> </w:t>
      </w:r>
      <w:r w:rsidR="00706053" w:rsidRPr="00756CC6">
        <w:rPr>
          <w:sz w:val="24"/>
          <w:szCs w:val="24"/>
          <w:lang w:val="bg-BG"/>
        </w:rPr>
        <w:t>6</w:t>
      </w:r>
      <w:r w:rsidR="00802C86" w:rsidRPr="00756CC6">
        <w:rPr>
          <w:sz w:val="24"/>
          <w:szCs w:val="24"/>
          <w:lang w:val="bg-BG"/>
        </w:rPr>
        <w:t xml:space="preserve"> - </w:t>
      </w:r>
      <w:r w:rsidRPr="00DB4962">
        <w:rPr>
          <w:sz w:val="24"/>
          <w:szCs w:val="24"/>
          <w:lang w:val="bg-BG"/>
        </w:rPr>
        <w:t>Декларация за</w:t>
      </w:r>
      <w:r w:rsidRPr="00756CC6">
        <w:rPr>
          <w:sz w:val="24"/>
          <w:szCs w:val="24"/>
          <w:lang w:val="bg-BG"/>
        </w:rPr>
        <w:t xml:space="preserve"> срока на валидността на офертата </w:t>
      </w:r>
    </w:p>
    <w:p w:rsidR="002270F6" w:rsidRPr="002270F6" w:rsidRDefault="002270F6" w:rsidP="00C104DB">
      <w:pPr>
        <w:adjustRightInd w:val="0"/>
        <w:spacing w:line="360" w:lineRule="auto"/>
        <w:jc w:val="both"/>
        <w:rPr>
          <w:rStyle w:val="ala2"/>
          <w:sz w:val="24"/>
          <w:szCs w:val="24"/>
          <w:lang w:val="bg-BG"/>
        </w:rPr>
      </w:pPr>
      <w:r w:rsidRPr="00756CC6">
        <w:rPr>
          <w:sz w:val="24"/>
          <w:szCs w:val="24"/>
          <w:lang w:val="bg-BG"/>
        </w:rPr>
        <w:t xml:space="preserve">      </w:t>
      </w:r>
      <w:r w:rsidR="00706053" w:rsidRPr="00756CC6">
        <w:rPr>
          <w:sz w:val="24"/>
          <w:szCs w:val="24"/>
          <w:lang w:val="bg-BG"/>
        </w:rPr>
        <w:t>7</w:t>
      </w:r>
      <w:r w:rsidR="00802C86" w:rsidRPr="00756CC6">
        <w:rPr>
          <w:sz w:val="24"/>
          <w:szCs w:val="24"/>
          <w:lang w:val="bg-BG"/>
        </w:rPr>
        <w:t>.</w:t>
      </w:r>
      <w:r w:rsidR="00802C86" w:rsidRPr="00DB4962">
        <w:rPr>
          <w:sz w:val="24"/>
          <w:szCs w:val="24"/>
          <w:lang w:val="bg-BG"/>
        </w:rPr>
        <w:t xml:space="preserve"> Приложени</w:t>
      </w:r>
      <w:r w:rsidR="00802C86" w:rsidRPr="00756CC6">
        <w:rPr>
          <w:sz w:val="24"/>
          <w:szCs w:val="24"/>
          <w:lang w:val="en-US"/>
        </w:rPr>
        <w:t>e</w:t>
      </w:r>
      <w:r w:rsidR="00802C86" w:rsidRPr="00DB4962">
        <w:rPr>
          <w:sz w:val="24"/>
          <w:szCs w:val="24"/>
          <w:lang w:val="bg-BG"/>
        </w:rPr>
        <w:t xml:space="preserve"> №</w:t>
      </w:r>
      <w:r w:rsidR="00802C86" w:rsidRPr="00756CC6">
        <w:rPr>
          <w:sz w:val="24"/>
          <w:szCs w:val="24"/>
          <w:lang w:val="bg-BG"/>
        </w:rPr>
        <w:t xml:space="preserve"> </w:t>
      </w:r>
      <w:r w:rsidR="00291D6A" w:rsidRPr="00756CC6">
        <w:rPr>
          <w:sz w:val="24"/>
          <w:szCs w:val="24"/>
          <w:lang w:val="bg-BG"/>
        </w:rPr>
        <w:t>7</w:t>
      </w:r>
      <w:r w:rsidRPr="00756CC6">
        <w:rPr>
          <w:sz w:val="24"/>
          <w:szCs w:val="24"/>
          <w:lang w:val="bg-BG"/>
        </w:rPr>
        <w:t xml:space="preserve">-  </w:t>
      </w:r>
      <w:r w:rsidR="00802C86" w:rsidRPr="00756CC6">
        <w:rPr>
          <w:sz w:val="24"/>
          <w:szCs w:val="24"/>
          <w:lang w:val="bg-BG"/>
        </w:rPr>
        <w:t xml:space="preserve"> </w:t>
      </w:r>
      <w:r w:rsidRPr="00DB4962">
        <w:rPr>
          <w:rStyle w:val="ala2"/>
          <w:sz w:val="24"/>
          <w:szCs w:val="24"/>
          <w:lang w:val="bg-BG"/>
        </w:rPr>
        <w:t>Ценово предложение</w:t>
      </w:r>
      <w:r w:rsidRPr="00DB4962">
        <w:rPr>
          <w:sz w:val="24"/>
          <w:szCs w:val="24"/>
          <w:lang w:val="bg-BG"/>
        </w:rPr>
        <w:t xml:space="preserve"> </w:t>
      </w:r>
    </w:p>
    <w:p w:rsidR="00756CC6" w:rsidRDefault="002270F6" w:rsidP="00C104DB">
      <w:pPr>
        <w:spacing w:line="360" w:lineRule="auto"/>
        <w:rPr>
          <w:sz w:val="24"/>
          <w:szCs w:val="24"/>
          <w:lang w:val="bg-BG"/>
        </w:rPr>
      </w:pPr>
      <w:r>
        <w:rPr>
          <w:sz w:val="24"/>
          <w:szCs w:val="24"/>
          <w:lang w:val="be-BY"/>
        </w:rPr>
        <w:t xml:space="preserve">Х. </w:t>
      </w:r>
      <w:r w:rsidR="00706053" w:rsidRPr="002270F6">
        <w:rPr>
          <w:sz w:val="24"/>
          <w:szCs w:val="24"/>
          <w:lang w:val="bg-BG"/>
        </w:rPr>
        <w:t>Проект на договор</w:t>
      </w:r>
    </w:p>
    <w:p w:rsidR="00706053" w:rsidRPr="005F2A65" w:rsidRDefault="002270F6" w:rsidP="00C104DB">
      <w:pPr>
        <w:spacing w:line="360"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p>
    <w:p w:rsidR="001510D1" w:rsidRPr="005F2A65" w:rsidRDefault="001510D1" w:rsidP="006C655F">
      <w:pPr>
        <w:spacing w:line="360" w:lineRule="auto"/>
        <w:rPr>
          <w:sz w:val="24"/>
          <w:szCs w:val="24"/>
          <w:lang w:val="bg-BG"/>
        </w:rPr>
      </w:pPr>
    </w:p>
    <w:p w:rsidR="001510D1" w:rsidRPr="005F2A65" w:rsidRDefault="006A007D" w:rsidP="002270F6">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0D1" w:rsidRPr="005F2A65" w:rsidRDefault="001510D1" w:rsidP="006C655F">
      <w:pPr>
        <w:spacing w:line="360" w:lineRule="auto"/>
        <w:rPr>
          <w:sz w:val="24"/>
          <w:szCs w:val="24"/>
          <w:lang w:val="bg-BG"/>
        </w:rPr>
      </w:pPr>
    </w:p>
    <w:p w:rsidR="001510D1" w:rsidRPr="00DB4962" w:rsidRDefault="001510D1">
      <w:pPr>
        <w:spacing w:before="60" w:after="60"/>
        <w:rPr>
          <w:sz w:val="24"/>
          <w:szCs w:val="24"/>
          <w:lang w:val="bg-BG"/>
        </w:rPr>
      </w:pPr>
    </w:p>
    <w:p w:rsidR="006C655F" w:rsidRPr="00DB4962"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Default="00756CC6" w:rsidP="00396D69">
      <w:pPr>
        <w:pStyle w:val="BodyText"/>
        <w:rPr>
          <w:b/>
        </w:rPr>
      </w:pPr>
    </w:p>
    <w:p w:rsidR="008667EA" w:rsidRPr="00697324" w:rsidRDefault="008667EA" w:rsidP="00396D69">
      <w:pPr>
        <w:pStyle w:val="BodyText"/>
        <w:rPr>
          <w:b/>
        </w:rPr>
      </w:pPr>
    </w:p>
    <w:p w:rsidR="00756CC6" w:rsidRPr="00756CC6" w:rsidRDefault="00756CC6" w:rsidP="00396D69">
      <w:pPr>
        <w:pStyle w:val="BodyText"/>
        <w:rPr>
          <w:b/>
        </w:rPr>
      </w:pPr>
    </w:p>
    <w:p w:rsidR="00396D69" w:rsidRPr="00DB4962" w:rsidRDefault="00396D69" w:rsidP="00396D69">
      <w:pPr>
        <w:tabs>
          <w:tab w:val="left" w:pos="0"/>
        </w:tabs>
        <w:jc w:val="center"/>
        <w:rPr>
          <w:b/>
          <w:lang w:val="bg-BG"/>
        </w:rPr>
      </w:pPr>
      <w:r w:rsidRPr="00DB4962">
        <w:rPr>
          <w:b/>
          <w:lang w:val="bg-BG"/>
        </w:rPr>
        <w:lastRenderedPageBreak/>
        <w:t>Раздел І</w:t>
      </w:r>
    </w:p>
    <w:p w:rsidR="00396D69" w:rsidRPr="00DB4962" w:rsidRDefault="00396D69" w:rsidP="00396D69">
      <w:pPr>
        <w:tabs>
          <w:tab w:val="left" w:pos="0"/>
        </w:tabs>
        <w:jc w:val="center"/>
        <w:rPr>
          <w:b/>
          <w:lang w:val="bg-BG"/>
        </w:rPr>
      </w:pPr>
      <w:r w:rsidRPr="00DB4962">
        <w:rPr>
          <w:b/>
          <w:lang w:val="bg-BG"/>
        </w:rPr>
        <w:t xml:space="preserve">РЕШЕНИЕ ЗА ОТКРИВАНЕ НА ОТКРИТАТА ПРОЦЕДУРА </w:t>
      </w:r>
    </w:p>
    <w:p w:rsidR="00396D69" w:rsidRPr="00DB4962" w:rsidRDefault="00396D69" w:rsidP="00396D69">
      <w:pPr>
        <w:tabs>
          <w:tab w:val="left" w:pos="0"/>
        </w:tabs>
        <w:jc w:val="center"/>
        <w:rPr>
          <w:b/>
          <w:vertAlign w:val="superscript"/>
          <w:lang w:val="bg-BG"/>
        </w:rPr>
      </w:pPr>
      <w:r w:rsidRPr="00DB4962">
        <w:rPr>
          <w:b/>
          <w:lang w:val="bg-BG"/>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DB4962">
        <w:rPr>
          <w:b/>
          <w:lang w:val="bg-BG"/>
        </w:rPr>
        <w:br w:type="page"/>
      </w:r>
    </w:p>
    <w:p w:rsidR="00396D69" w:rsidRPr="00DB4962" w:rsidRDefault="00396D69" w:rsidP="00396D69">
      <w:pPr>
        <w:tabs>
          <w:tab w:val="left" w:pos="0"/>
        </w:tabs>
        <w:jc w:val="center"/>
        <w:rPr>
          <w:b/>
          <w:lang w:val="bg-BG"/>
        </w:rPr>
      </w:pPr>
      <w:r w:rsidRPr="00DB4962">
        <w:rPr>
          <w:b/>
          <w:lang w:val="bg-BG"/>
        </w:rPr>
        <w:lastRenderedPageBreak/>
        <w:t>Раздел  ІІ</w:t>
      </w:r>
    </w:p>
    <w:p w:rsidR="00396D69" w:rsidRDefault="00396D69" w:rsidP="00396D69">
      <w:pPr>
        <w:tabs>
          <w:tab w:val="left" w:pos="0"/>
        </w:tabs>
        <w:jc w:val="center"/>
        <w:rPr>
          <w:b/>
          <w:lang w:val="bg-BG"/>
        </w:rPr>
      </w:pPr>
      <w:r w:rsidRPr="00DB4962">
        <w:rPr>
          <w:b/>
          <w:lang w:val="bg-BG"/>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396D69" w:rsidRDefault="00396D69" w:rsidP="00396D69">
      <w:pPr>
        <w:rPr>
          <w:sz w:val="24"/>
          <w:szCs w:val="24"/>
          <w:lang w:val="bg-BG"/>
        </w:rPr>
      </w:pPr>
    </w:p>
    <w:p w:rsidR="00756CC6" w:rsidRPr="00D51A2D" w:rsidRDefault="00756CC6" w:rsidP="00396D69">
      <w:pPr>
        <w:rPr>
          <w:sz w:val="24"/>
          <w:szCs w:val="24"/>
          <w:lang w:val="bg-BG"/>
        </w:rPr>
      </w:pPr>
    </w:p>
    <w:p w:rsidR="00396D69" w:rsidRDefault="007E73B6" w:rsidP="007E73B6">
      <w:pPr>
        <w:tabs>
          <w:tab w:val="left" w:pos="5749"/>
        </w:tabs>
        <w:rPr>
          <w:sz w:val="24"/>
          <w:szCs w:val="24"/>
          <w:lang w:val="bg-BG"/>
        </w:rPr>
      </w:pPr>
      <w:r>
        <w:rPr>
          <w:sz w:val="24"/>
          <w:szCs w:val="24"/>
          <w:lang w:val="bg-BG"/>
        </w:rPr>
        <w:tab/>
      </w:r>
    </w:p>
    <w:p w:rsidR="00556599" w:rsidRPr="00D51A2D" w:rsidRDefault="00556599" w:rsidP="007E73B6">
      <w:pPr>
        <w:tabs>
          <w:tab w:val="left" w:pos="5749"/>
        </w:tabs>
        <w:rPr>
          <w:sz w:val="24"/>
          <w:szCs w:val="24"/>
          <w:lang w:val="bg-BG"/>
        </w:rPr>
      </w:pPr>
    </w:p>
    <w:p w:rsidR="003754C2" w:rsidRDefault="00396D69" w:rsidP="00396D69">
      <w:pPr>
        <w:tabs>
          <w:tab w:val="left" w:pos="0"/>
        </w:tabs>
        <w:jc w:val="center"/>
        <w:rPr>
          <w:b/>
          <w:sz w:val="24"/>
          <w:szCs w:val="24"/>
          <w:lang w:val="bg-BG"/>
        </w:rPr>
      </w:pPr>
      <w:r w:rsidRPr="00DB4962">
        <w:rPr>
          <w:b/>
          <w:sz w:val="24"/>
          <w:szCs w:val="24"/>
          <w:lang w:val="bg-BG"/>
        </w:rPr>
        <w:lastRenderedPageBreak/>
        <w:t>Раздел І</w:t>
      </w:r>
      <w:r w:rsidRPr="000208D5">
        <w:rPr>
          <w:b/>
          <w:sz w:val="24"/>
          <w:szCs w:val="24"/>
          <w:lang w:val="bg-BG"/>
        </w:rPr>
        <w:t>ІІ</w:t>
      </w:r>
    </w:p>
    <w:p w:rsidR="007E73B6" w:rsidRDefault="007E73B6" w:rsidP="00396D69">
      <w:pPr>
        <w:tabs>
          <w:tab w:val="left" w:pos="0"/>
        </w:tabs>
        <w:jc w:val="center"/>
        <w:rPr>
          <w:b/>
          <w:sz w:val="24"/>
          <w:szCs w:val="24"/>
          <w:lang w:val="bg-BG"/>
        </w:rPr>
      </w:pPr>
    </w:p>
    <w:p w:rsidR="001B011A" w:rsidRPr="001B011A" w:rsidRDefault="001B011A" w:rsidP="001B011A">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4E68E7" w:rsidRPr="004E68E7" w:rsidRDefault="004734F0" w:rsidP="004E68E7">
      <w:pPr>
        <w:pStyle w:val="BodyText"/>
        <w:spacing w:line="276" w:lineRule="auto"/>
        <w:rPr>
          <w:rFonts w:ascii="Times New Roman" w:hAnsi="Times New Roman" w:cs="Times New Roman"/>
          <w:b/>
          <w:sz w:val="24"/>
          <w:szCs w:val="24"/>
        </w:rPr>
      </w:pPr>
      <w:r w:rsidRPr="00E2373E">
        <w:rPr>
          <w:rFonts w:ascii="Times New Roman" w:hAnsi="Times New Roman" w:cs="Times New Roman"/>
          <w:b/>
          <w:bCs/>
          <w:caps/>
          <w:sz w:val="24"/>
          <w:szCs w:val="24"/>
          <w:lang w:val="ru-RU"/>
        </w:rPr>
        <w:t>Изисквания към изпълнението НА ПОРЪЧКАТА</w:t>
      </w:r>
      <w:r w:rsidRPr="00E2373E">
        <w:rPr>
          <w:rFonts w:ascii="Times New Roman" w:hAnsi="Times New Roman" w:cs="Times New Roman"/>
          <w:b/>
          <w:sz w:val="24"/>
          <w:szCs w:val="24"/>
        </w:rPr>
        <w:t>.</w:t>
      </w:r>
      <w:r w:rsidR="004E68E7" w:rsidRPr="004E68E7">
        <w:rPr>
          <w:rFonts w:ascii="Times New Roman" w:hAnsi="Times New Roman" w:cs="Times New Roman"/>
          <w:b/>
          <w:sz w:val="24"/>
          <w:szCs w:val="24"/>
        </w:rPr>
        <w:t xml:space="preserve"> </w:t>
      </w:r>
      <w:r w:rsidR="004E68E7" w:rsidRPr="004E68E7">
        <w:rPr>
          <w:rFonts w:ascii="Times New Roman" w:hAnsi="Times New Roman" w:cs="Times New Roman"/>
          <w:b/>
          <w:sz w:val="24"/>
          <w:lang w:val="be-BY"/>
        </w:rPr>
        <w:t>ИЗИСКВАНИЯ КЪМ ЛАБОРАТОРНИТЕ РЕАКТИВИ, ХИМИКАЛИ И КОНСУМАТИВИ.</w:t>
      </w:r>
    </w:p>
    <w:p w:rsidR="001B011A" w:rsidRPr="006C282A" w:rsidRDefault="001B011A" w:rsidP="001B011A">
      <w:pPr>
        <w:pStyle w:val="BodyText"/>
        <w:spacing w:line="276" w:lineRule="auto"/>
        <w:rPr>
          <w:rFonts w:ascii="Times New Roman" w:hAnsi="Times New Roman" w:cs="Times New Roman"/>
          <w:sz w:val="24"/>
          <w:szCs w:val="24"/>
        </w:rPr>
      </w:pPr>
    </w:p>
    <w:p w:rsidR="001B011A" w:rsidRDefault="001B011A" w:rsidP="00811752">
      <w:pPr>
        <w:tabs>
          <w:tab w:val="center" w:pos="2743"/>
        </w:tabs>
        <w:ind w:firstLine="851"/>
        <w:jc w:val="center"/>
        <w:rPr>
          <w:b/>
          <w:sz w:val="24"/>
          <w:szCs w:val="24"/>
          <w:lang w:val="bg-BG"/>
        </w:rPr>
      </w:pPr>
      <w:r w:rsidRPr="00D51A2D">
        <w:rPr>
          <w:b/>
          <w:bCs/>
          <w:iCs/>
          <w:sz w:val="24"/>
          <w:szCs w:val="24"/>
          <w:lang w:val="bg-BG"/>
        </w:rPr>
        <w:t>1</w:t>
      </w:r>
      <w:r w:rsidRPr="00D51A2D">
        <w:rPr>
          <w:b/>
          <w:bCs/>
          <w:iCs/>
          <w:sz w:val="24"/>
          <w:szCs w:val="24"/>
          <w:lang w:val="ru-RU"/>
        </w:rPr>
        <w:t xml:space="preserve">. </w:t>
      </w:r>
      <w:r w:rsidRPr="00DB4962">
        <w:rPr>
          <w:b/>
          <w:sz w:val="24"/>
          <w:szCs w:val="24"/>
          <w:lang w:val="bg-BG"/>
        </w:rPr>
        <w:t>ПРЕДМЕТ НА ПОРЪЧКАТ</w:t>
      </w:r>
      <w:r>
        <w:rPr>
          <w:b/>
          <w:sz w:val="24"/>
          <w:szCs w:val="24"/>
          <w:lang w:val="bg-BG"/>
        </w:rPr>
        <w:t xml:space="preserve">А. </w:t>
      </w:r>
      <w:r w:rsidRPr="00D51A2D">
        <w:rPr>
          <w:b/>
          <w:bCs/>
          <w:caps/>
          <w:sz w:val="24"/>
          <w:szCs w:val="24"/>
          <w:lang w:val="ru-RU"/>
        </w:rPr>
        <w:t>ОПИСАНИЕ НА ОБЕКТА на поръчкаТА</w:t>
      </w:r>
    </w:p>
    <w:p w:rsidR="001B011A" w:rsidRPr="000A2597" w:rsidRDefault="001B011A" w:rsidP="00A55852">
      <w:pPr>
        <w:jc w:val="both"/>
        <w:rPr>
          <w:sz w:val="24"/>
          <w:szCs w:val="24"/>
          <w:lang w:val="bg-BG"/>
        </w:rPr>
      </w:pPr>
      <w:r w:rsidRPr="00811752">
        <w:rPr>
          <w:sz w:val="24"/>
          <w:szCs w:val="24"/>
          <w:lang w:val="bg-BG"/>
        </w:rPr>
        <w:t>П</w:t>
      </w:r>
      <w:r w:rsidRPr="00DB4962">
        <w:rPr>
          <w:sz w:val="24"/>
          <w:szCs w:val="24"/>
          <w:lang w:val="bg-BG"/>
        </w:rPr>
        <w:t>редмет</w:t>
      </w:r>
      <w:r w:rsidRPr="00811752">
        <w:rPr>
          <w:sz w:val="24"/>
          <w:szCs w:val="24"/>
          <w:lang w:val="bg-BG"/>
        </w:rPr>
        <w:t xml:space="preserve">ът на </w:t>
      </w:r>
      <w:r w:rsidR="00012171" w:rsidRPr="00811752">
        <w:rPr>
          <w:sz w:val="24"/>
          <w:szCs w:val="24"/>
          <w:lang w:val="bg-BG"/>
        </w:rPr>
        <w:t>о</w:t>
      </w:r>
      <w:r w:rsidR="00012171" w:rsidRPr="00DB4962">
        <w:rPr>
          <w:sz w:val="24"/>
          <w:szCs w:val="24"/>
          <w:lang w:val="bg-BG"/>
        </w:rPr>
        <w:t xml:space="preserve">бществената </w:t>
      </w:r>
      <w:r w:rsidRPr="00811752">
        <w:rPr>
          <w:sz w:val="24"/>
          <w:szCs w:val="24"/>
          <w:lang w:val="bg-BG"/>
        </w:rPr>
        <w:t>поръчката е</w:t>
      </w:r>
      <w:r w:rsidRPr="00811752">
        <w:rPr>
          <w:b/>
          <w:sz w:val="24"/>
          <w:szCs w:val="24"/>
          <w:lang w:val="bg-BG"/>
        </w:rPr>
        <w:t xml:space="preserve">  </w:t>
      </w:r>
      <w:r w:rsidR="00A55852" w:rsidRPr="00A55852">
        <w:rPr>
          <w:b/>
          <w:sz w:val="24"/>
          <w:szCs w:val="24"/>
          <w:lang w:val="bg-BG"/>
        </w:rPr>
        <w:t>“До</w:t>
      </w:r>
      <w:r w:rsidR="00023B8D">
        <w:rPr>
          <w:b/>
          <w:sz w:val="24"/>
          <w:szCs w:val="24"/>
          <w:lang w:val="bg-BG"/>
        </w:rPr>
        <w:t xml:space="preserve">ставка на лабораторни реактиви и </w:t>
      </w:r>
      <w:r w:rsidR="00A55852" w:rsidRPr="00A55852">
        <w:rPr>
          <w:b/>
          <w:sz w:val="24"/>
          <w:szCs w:val="24"/>
          <w:lang w:val="bg-BG"/>
        </w:rPr>
        <w:t>специфични консумативи за УМБАЛ</w:t>
      </w:r>
      <w:r w:rsidR="00875329">
        <w:rPr>
          <w:b/>
          <w:sz w:val="24"/>
          <w:szCs w:val="24"/>
          <w:lang w:val="bg-BG"/>
        </w:rPr>
        <w:t xml:space="preserve"> </w:t>
      </w:r>
      <w:r w:rsidR="00A55852" w:rsidRPr="00A55852">
        <w:rPr>
          <w:b/>
          <w:sz w:val="24"/>
          <w:szCs w:val="24"/>
          <w:lang w:val="bg-BG"/>
        </w:rPr>
        <w:t>”Царица Йоанна-ИСУЛ”</w:t>
      </w:r>
      <w:r w:rsidR="00875329">
        <w:rPr>
          <w:b/>
          <w:sz w:val="24"/>
          <w:szCs w:val="24"/>
          <w:lang w:val="bg-BG"/>
        </w:rPr>
        <w:t xml:space="preserve"> </w:t>
      </w:r>
      <w:r w:rsidR="00A55852" w:rsidRPr="00A55852">
        <w:rPr>
          <w:b/>
          <w:sz w:val="24"/>
          <w:szCs w:val="24"/>
          <w:lang w:val="bg-BG"/>
        </w:rPr>
        <w:t>ЕАД”</w:t>
      </w:r>
      <w:r w:rsidR="00A55852" w:rsidRPr="00DB4962">
        <w:rPr>
          <w:b/>
          <w:sz w:val="28"/>
          <w:szCs w:val="28"/>
          <w:lang w:val="bg-BG"/>
        </w:rPr>
        <w:t xml:space="preserve">. </w:t>
      </w:r>
      <w:r w:rsidR="00012171" w:rsidRPr="00811752">
        <w:rPr>
          <w:sz w:val="24"/>
          <w:szCs w:val="24"/>
          <w:lang w:val="bg-BG"/>
        </w:rPr>
        <w:t>Р</w:t>
      </w:r>
      <w:r w:rsidRPr="00DB4962">
        <w:rPr>
          <w:sz w:val="24"/>
          <w:szCs w:val="24"/>
          <w:lang w:val="bg-BG"/>
        </w:rPr>
        <w:t xml:space="preserve">азделена </w:t>
      </w:r>
      <w:r w:rsidR="00012171" w:rsidRPr="00811752">
        <w:rPr>
          <w:sz w:val="24"/>
          <w:szCs w:val="24"/>
          <w:lang w:val="bg-BG"/>
        </w:rPr>
        <w:t xml:space="preserve">е </w:t>
      </w:r>
      <w:r w:rsidRPr="00DB4962">
        <w:rPr>
          <w:sz w:val="24"/>
          <w:szCs w:val="24"/>
          <w:lang w:val="bg-BG"/>
        </w:rPr>
        <w:t>на</w:t>
      </w:r>
      <w:r w:rsidR="00A55852" w:rsidRPr="00DB4962">
        <w:rPr>
          <w:sz w:val="24"/>
          <w:szCs w:val="24"/>
          <w:lang w:val="bg-BG"/>
        </w:rPr>
        <w:t xml:space="preserve"> </w:t>
      </w:r>
      <w:r w:rsidR="00A55852" w:rsidRPr="00DB4962">
        <w:rPr>
          <w:b/>
          <w:sz w:val="24"/>
          <w:szCs w:val="24"/>
          <w:lang w:val="bg-BG"/>
        </w:rPr>
        <w:t>7</w:t>
      </w:r>
      <w:r w:rsidRPr="00A55852">
        <w:rPr>
          <w:b/>
          <w:sz w:val="24"/>
          <w:szCs w:val="24"/>
          <w:lang w:val="be-BY"/>
        </w:rPr>
        <w:t xml:space="preserve"> обособени позиции</w:t>
      </w:r>
      <w:r w:rsidRPr="00DB4962">
        <w:rPr>
          <w:sz w:val="24"/>
          <w:szCs w:val="24"/>
          <w:lang w:val="bg-BG"/>
        </w:rPr>
        <w:t xml:space="preserve">. Обхватът и основните параметри на </w:t>
      </w:r>
      <w:r w:rsidRPr="000208D5">
        <w:rPr>
          <w:sz w:val="24"/>
          <w:szCs w:val="24"/>
          <w:lang w:val="be-BY"/>
        </w:rPr>
        <w:t>обособените позиции</w:t>
      </w:r>
      <w:r w:rsidRPr="00DB4962">
        <w:rPr>
          <w:sz w:val="24"/>
          <w:szCs w:val="24"/>
          <w:lang w:val="bg-BG"/>
        </w:rPr>
        <w:t xml:space="preserve"> са подробно описани в </w:t>
      </w:r>
      <w:r w:rsidR="00FB6878" w:rsidRPr="00DB4962">
        <w:rPr>
          <w:sz w:val="24"/>
          <w:szCs w:val="24"/>
          <w:lang w:val="bg-BG"/>
        </w:rPr>
        <w:t xml:space="preserve">Раздел </w:t>
      </w:r>
      <w:r w:rsidR="00DB4962" w:rsidRPr="00DB4962">
        <w:rPr>
          <w:sz w:val="24"/>
          <w:szCs w:val="24"/>
        </w:rPr>
        <w:t>X</w:t>
      </w:r>
      <w:r w:rsidR="00FB6878" w:rsidRPr="00DB4962">
        <w:rPr>
          <w:sz w:val="24"/>
          <w:szCs w:val="24"/>
          <w:lang w:val="bg-BG"/>
        </w:rPr>
        <w:t>І. Техническа</w:t>
      </w:r>
      <w:r w:rsidRPr="00DB4962">
        <w:rPr>
          <w:sz w:val="24"/>
          <w:szCs w:val="24"/>
          <w:lang w:val="bg-BG"/>
        </w:rPr>
        <w:t xml:space="preserve"> спецификация за изпълнение на обществената поръчка</w:t>
      </w:r>
      <w:r w:rsidR="00FB6878" w:rsidRPr="00DB4962">
        <w:rPr>
          <w:sz w:val="24"/>
          <w:szCs w:val="24"/>
          <w:lang w:val="bg-BG"/>
        </w:rPr>
        <w:t xml:space="preserve"> от</w:t>
      </w:r>
      <w:r w:rsidRPr="00DB4962">
        <w:rPr>
          <w:sz w:val="24"/>
          <w:szCs w:val="24"/>
          <w:lang w:val="bg-BG"/>
        </w:rPr>
        <w:t xml:space="preserve"> настоящата документация за участие</w:t>
      </w:r>
      <w:r w:rsidR="00315D97" w:rsidRPr="000A2597">
        <w:rPr>
          <w:sz w:val="24"/>
          <w:szCs w:val="24"/>
          <w:lang w:val="bg-BG"/>
        </w:rPr>
        <w:t xml:space="preserve">. </w:t>
      </w:r>
      <w:r w:rsidRPr="000A2597">
        <w:rPr>
          <w:sz w:val="24"/>
          <w:szCs w:val="24"/>
          <w:lang w:val="be-BY"/>
        </w:rPr>
        <w:t>Всяка обособена позиция съдържа различен брой номенклатурни единици</w:t>
      </w:r>
      <w:r w:rsidR="00E723A5">
        <w:rPr>
          <w:sz w:val="24"/>
          <w:szCs w:val="24"/>
          <w:lang w:val="be-BY"/>
        </w:rPr>
        <w:t>*</w:t>
      </w:r>
      <w:r w:rsidRPr="000A2597">
        <w:rPr>
          <w:sz w:val="24"/>
          <w:szCs w:val="24"/>
          <w:lang w:val="be-BY"/>
        </w:rPr>
        <w:t>, както следва:</w:t>
      </w:r>
    </w:p>
    <w:p w:rsidR="001B011A" w:rsidRPr="000A2597" w:rsidRDefault="001B011A" w:rsidP="001B011A">
      <w:pPr>
        <w:pStyle w:val="TableContents"/>
        <w:tabs>
          <w:tab w:val="left" w:pos="142"/>
        </w:tabs>
        <w:jc w:val="both"/>
      </w:pPr>
      <w:r w:rsidRPr="000A2597">
        <w:rPr>
          <w:lang w:val="be-BY"/>
        </w:rPr>
        <w:tab/>
      </w:r>
    </w:p>
    <w:p w:rsidR="001B011A" w:rsidRPr="00DB4962" w:rsidRDefault="001B011A" w:rsidP="00875329">
      <w:pPr>
        <w:jc w:val="both"/>
        <w:rPr>
          <w:b/>
          <w:bCs/>
          <w:sz w:val="24"/>
          <w:szCs w:val="24"/>
          <w:lang w:val="bg-BG"/>
        </w:rPr>
      </w:pPr>
      <w:r w:rsidRPr="000A2597">
        <w:rPr>
          <w:b/>
          <w:sz w:val="24"/>
          <w:szCs w:val="24"/>
          <w:lang w:val="be-BY"/>
        </w:rPr>
        <w:t>Обособена позиция № 1</w:t>
      </w:r>
      <w:r w:rsidRPr="000A2597">
        <w:rPr>
          <w:sz w:val="24"/>
          <w:szCs w:val="24"/>
          <w:lang w:val="be-BY"/>
        </w:rPr>
        <w:t xml:space="preserve"> - “</w:t>
      </w:r>
      <w:r w:rsidR="00875329" w:rsidRPr="00875329">
        <w:rPr>
          <w:b/>
          <w:bCs/>
          <w:color w:val="000000"/>
          <w:sz w:val="24"/>
          <w:szCs w:val="24"/>
          <w:lang w:val="bg-BG"/>
        </w:rPr>
        <w:t xml:space="preserve">Реактиви </w:t>
      </w:r>
      <w:r w:rsidR="00875329">
        <w:rPr>
          <w:b/>
          <w:bCs/>
          <w:color w:val="000000"/>
          <w:sz w:val="24"/>
          <w:szCs w:val="24"/>
          <w:lang w:val="bg-BG"/>
        </w:rPr>
        <w:t xml:space="preserve">и специфични консумативи </w:t>
      </w:r>
      <w:r w:rsidR="00875329" w:rsidRPr="00875329">
        <w:rPr>
          <w:b/>
          <w:bCs/>
          <w:color w:val="000000"/>
          <w:sz w:val="24"/>
          <w:szCs w:val="24"/>
          <w:lang w:val="bg-BG"/>
        </w:rPr>
        <w:t xml:space="preserve">за клинична </w:t>
      </w:r>
      <w:r w:rsidR="00875329" w:rsidRPr="00DB4962">
        <w:rPr>
          <w:b/>
          <w:bCs/>
          <w:sz w:val="24"/>
          <w:szCs w:val="24"/>
          <w:lang w:val="bg-BG"/>
        </w:rPr>
        <w:t>лаборатория</w:t>
      </w:r>
      <w:r w:rsidR="004C2041" w:rsidRPr="00DB4962">
        <w:rPr>
          <w:b/>
          <w:bCs/>
          <w:sz w:val="24"/>
          <w:szCs w:val="24"/>
          <w:lang w:val="bg-BG"/>
        </w:rPr>
        <w:t xml:space="preserve">" </w:t>
      </w:r>
      <w:r w:rsidRPr="00DB4962">
        <w:rPr>
          <w:sz w:val="24"/>
          <w:szCs w:val="24"/>
          <w:lang w:val="be-BY"/>
        </w:rPr>
        <w:t>-</w:t>
      </w:r>
      <w:r w:rsidR="004C2041" w:rsidRPr="00DB4962">
        <w:rPr>
          <w:sz w:val="24"/>
          <w:szCs w:val="24"/>
          <w:lang w:val="bg-BG"/>
        </w:rPr>
        <w:t xml:space="preserve"> </w:t>
      </w:r>
      <w:r w:rsidR="00875329" w:rsidRPr="00DB4962">
        <w:rPr>
          <w:sz w:val="24"/>
          <w:szCs w:val="24"/>
          <w:lang w:val="bg-BG"/>
        </w:rPr>
        <w:t>1</w:t>
      </w:r>
      <w:r w:rsidR="00556599" w:rsidRPr="00DB4962">
        <w:rPr>
          <w:sz w:val="24"/>
          <w:szCs w:val="24"/>
          <w:lang w:val="bg-BG"/>
        </w:rPr>
        <w:t>4</w:t>
      </w:r>
      <w:r w:rsidRPr="00DB4962">
        <w:rPr>
          <w:sz w:val="24"/>
          <w:szCs w:val="24"/>
          <w:lang w:val="be-BY"/>
        </w:rPr>
        <w:t xml:space="preserve"> номенклатурни единици;</w:t>
      </w:r>
    </w:p>
    <w:p w:rsidR="001B011A" w:rsidRPr="000A2597"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0A2597">
        <w:rPr>
          <w:rFonts w:ascii="Times New Roman" w:hAnsi="Times New Roman" w:cs="Times New Roman"/>
          <w:b/>
          <w:sz w:val="24"/>
          <w:szCs w:val="24"/>
          <w:lang w:val="be-BY"/>
        </w:rPr>
        <w:t>Обособена позиция № 2</w:t>
      </w:r>
      <w:r w:rsidRPr="00DB4962">
        <w:rPr>
          <w:rFonts w:ascii="Times New Roman" w:hAnsi="Times New Roman" w:cs="Times New Roman"/>
          <w:b/>
          <w:sz w:val="24"/>
          <w:szCs w:val="24"/>
        </w:rPr>
        <w:t xml:space="preserve"> - </w:t>
      </w:r>
      <w:r w:rsidRPr="000A2597">
        <w:rPr>
          <w:rFonts w:ascii="Times New Roman" w:hAnsi="Times New Roman" w:cs="Times New Roman"/>
          <w:sz w:val="24"/>
          <w:szCs w:val="24"/>
          <w:lang w:val="be-BY"/>
        </w:rPr>
        <w:t>“</w:t>
      </w:r>
      <w:r w:rsidR="00875329" w:rsidRPr="00875329">
        <w:rPr>
          <w:rFonts w:ascii="Times New Roman" w:hAnsi="Times New Roman" w:cs="Times New Roman"/>
          <w:b/>
          <w:sz w:val="24"/>
          <w:szCs w:val="24"/>
          <w:lang w:val="be-BY"/>
        </w:rPr>
        <w:t xml:space="preserve">Реактиви и специфични консумативи </w:t>
      </w:r>
      <w:r w:rsidR="00875329">
        <w:rPr>
          <w:rFonts w:ascii="Times New Roman" w:hAnsi="Times New Roman" w:cs="Times New Roman"/>
          <w:b/>
          <w:sz w:val="24"/>
          <w:szCs w:val="24"/>
          <w:lang w:val="be-BY"/>
        </w:rPr>
        <w:t xml:space="preserve">за </w:t>
      </w:r>
      <w:r w:rsidR="00875329" w:rsidRPr="00875329">
        <w:rPr>
          <w:rFonts w:ascii="Times New Roman" w:hAnsi="Times New Roman" w:cs="Times New Roman"/>
          <w:b/>
          <w:sz w:val="24"/>
          <w:szCs w:val="24"/>
          <w:lang w:val="be-BY"/>
        </w:rPr>
        <w:t>клинична патология и съдебна медицина</w:t>
      </w:r>
      <w:r w:rsidRPr="000A2597">
        <w:rPr>
          <w:rFonts w:ascii="Times New Roman" w:hAnsi="Times New Roman" w:cs="Times New Roman"/>
          <w:b/>
          <w:sz w:val="24"/>
          <w:szCs w:val="24"/>
          <w:lang w:val="be-BY"/>
        </w:rPr>
        <w:t>”</w:t>
      </w:r>
      <w:r w:rsidR="00E532B1" w:rsidRPr="00DB4962">
        <w:rPr>
          <w:rFonts w:ascii="Times New Roman" w:hAnsi="Times New Roman" w:cs="Times New Roman"/>
          <w:b/>
          <w:sz w:val="24"/>
          <w:szCs w:val="24"/>
        </w:rPr>
        <w:t xml:space="preserve"> </w:t>
      </w:r>
      <w:r w:rsidRPr="00080FAB">
        <w:rPr>
          <w:rFonts w:ascii="Times New Roman" w:hAnsi="Times New Roman" w:cs="Times New Roman"/>
          <w:sz w:val="24"/>
          <w:szCs w:val="24"/>
          <w:lang w:val="be-BY"/>
        </w:rPr>
        <w:t>-</w:t>
      </w:r>
      <w:r w:rsidR="00917C98" w:rsidRPr="00080FAB">
        <w:rPr>
          <w:rFonts w:ascii="Times New Roman" w:hAnsi="Times New Roman" w:cs="Times New Roman"/>
          <w:sz w:val="24"/>
          <w:szCs w:val="24"/>
        </w:rPr>
        <w:t xml:space="preserve"> </w:t>
      </w:r>
      <w:r w:rsidR="00080FAB" w:rsidRPr="008667EA">
        <w:rPr>
          <w:rFonts w:ascii="Times New Roman" w:hAnsi="Times New Roman" w:cs="Times New Roman"/>
          <w:sz w:val="24"/>
          <w:szCs w:val="24"/>
        </w:rPr>
        <w:t>2</w:t>
      </w:r>
      <w:r w:rsidRPr="00080FAB">
        <w:rPr>
          <w:rFonts w:ascii="Times New Roman" w:hAnsi="Times New Roman" w:cs="Times New Roman"/>
          <w:sz w:val="24"/>
          <w:szCs w:val="24"/>
          <w:lang w:val="be-BY"/>
        </w:rPr>
        <w:t xml:space="preserve"> номенклатурни единици;</w:t>
      </w:r>
    </w:p>
    <w:p w:rsidR="001B011A" w:rsidRPr="000A2597"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0A2597">
        <w:rPr>
          <w:rFonts w:ascii="Times New Roman" w:hAnsi="Times New Roman" w:cs="Times New Roman"/>
          <w:b/>
          <w:sz w:val="24"/>
          <w:szCs w:val="24"/>
          <w:lang w:val="be-BY"/>
        </w:rPr>
        <w:t>Обособена позиция № 3</w:t>
      </w:r>
      <w:r w:rsidRPr="000A2597">
        <w:rPr>
          <w:rFonts w:ascii="Times New Roman" w:hAnsi="Times New Roman" w:cs="Times New Roman"/>
          <w:sz w:val="24"/>
          <w:szCs w:val="24"/>
          <w:lang w:val="be-BY"/>
        </w:rPr>
        <w:t xml:space="preserve"> - “</w:t>
      </w:r>
      <w:r w:rsidR="007F5E5F" w:rsidRPr="00875329">
        <w:rPr>
          <w:rFonts w:ascii="Times New Roman" w:hAnsi="Times New Roman" w:cs="Times New Roman"/>
          <w:b/>
          <w:sz w:val="24"/>
          <w:szCs w:val="24"/>
          <w:lang w:val="be-BY"/>
        </w:rPr>
        <w:t xml:space="preserve">Реактиви и специфични консумативи </w:t>
      </w:r>
      <w:r w:rsidR="007F5E5F">
        <w:rPr>
          <w:rFonts w:ascii="Times New Roman" w:hAnsi="Times New Roman" w:cs="Times New Roman"/>
          <w:b/>
          <w:sz w:val="24"/>
          <w:szCs w:val="24"/>
          <w:lang w:val="be-BY"/>
        </w:rPr>
        <w:t>за</w:t>
      </w:r>
      <w:r w:rsidR="007F5E5F" w:rsidRPr="007F5E5F">
        <w:rPr>
          <w:rFonts w:ascii="Times New Roman" w:hAnsi="Times New Roman" w:cs="Times New Roman"/>
          <w:b/>
          <w:sz w:val="24"/>
          <w:szCs w:val="24"/>
          <w:lang w:val="be-BY"/>
        </w:rPr>
        <w:t xml:space="preserve"> трансфузионна хематология</w:t>
      </w:r>
      <w:r w:rsidRPr="000A2597">
        <w:rPr>
          <w:rFonts w:ascii="Times New Roman" w:hAnsi="Times New Roman" w:cs="Times New Roman"/>
          <w:b/>
          <w:sz w:val="24"/>
          <w:szCs w:val="24"/>
          <w:lang w:val="be-BY"/>
        </w:rPr>
        <w:t>”</w:t>
      </w:r>
      <w:r w:rsidR="00E532B1" w:rsidRPr="00DB4962">
        <w:rPr>
          <w:rFonts w:ascii="Times New Roman" w:hAnsi="Times New Roman" w:cs="Times New Roman"/>
          <w:b/>
          <w:sz w:val="24"/>
          <w:szCs w:val="24"/>
          <w:lang w:val="be-BY"/>
        </w:rPr>
        <w:t xml:space="preserve"> </w:t>
      </w:r>
      <w:r w:rsidR="00E532B1" w:rsidRPr="000A2597">
        <w:rPr>
          <w:rFonts w:ascii="Times New Roman" w:hAnsi="Times New Roman" w:cs="Times New Roman"/>
          <w:sz w:val="24"/>
          <w:szCs w:val="24"/>
          <w:lang w:val="be-BY"/>
        </w:rPr>
        <w:t>-</w:t>
      </w:r>
      <w:r w:rsidR="00917C98" w:rsidRPr="00DB4962">
        <w:rPr>
          <w:rFonts w:ascii="Times New Roman" w:hAnsi="Times New Roman" w:cs="Times New Roman"/>
          <w:sz w:val="24"/>
          <w:szCs w:val="24"/>
          <w:lang w:val="be-BY"/>
        </w:rPr>
        <w:t xml:space="preserve"> </w:t>
      </w:r>
      <w:r w:rsidR="00917C98">
        <w:rPr>
          <w:rFonts w:ascii="Times New Roman" w:hAnsi="Times New Roman" w:cs="Times New Roman"/>
          <w:sz w:val="24"/>
          <w:szCs w:val="24"/>
        </w:rPr>
        <w:t>4</w:t>
      </w:r>
      <w:r w:rsidRPr="000A2597">
        <w:rPr>
          <w:rFonts w:ascii="Times New Roman" w:hAnsi="Times New Roman" w:cs="Times New Roman"/>
          <w:sz w:val="24"/>
          <w:szCs w:val="24"/>
          <w:lang w:val="be-BY"/>
        </w:rPr>
        <w:t xml:space="preserve"> номенклатурни единици;</w:t>
      </w:r>
    </w:p>
    <w:p w:rsidR="001B011A" w:rsidRDefault="007F5E5F" w:rsidP="007F5E5F">
      <w:pPr>
        <w:pStyle w:val="BodyText"/>
        <w:tabs>
          <w:tab w:val="left" w:pos="360"/>
          <w:tab w:val="num" w:pos="1134"/>
          <w:tab w:val="num" w:pos="1920"/>
        </w:tabs>
        <w:rPr>
          <w:rFonts w:ascii="Times New Roman" w:hAnsi="Times New Roman" w:cs="Times New Roman"/>
          <w:sz w:val="24"/>
          <w:szCs w:val="24"/>
          <w:lang w:val="be-BY"/>
        </w:rPr>
      </w:pPr>
      <w:r w:rsidRPr="007F5E5F">
        <w:rPr>
          <w:rFonts w:ascii="Times New Roman" w:hAnsi="Times New Roman" w:cs="Times New Roman"/>
          <w:b/>
          <w:sz w:val="24"/>
          <w:szCs w:val="24"/>
          <w:lang w:val="be-BY"/>
        </w:rPr>
        <w:t>Обособена позиция № 4</w:t>
      </w:r>
      <w:r w:rsidRPr="000A2597">
        <w:rPr>
          <w:rFonts w:ascii="Times New Roman" w:hAnsi="Times New Roman" w:cs="Times New Roman"/>
          <w:sz w:val="24"/>
          <w:szCs w:val="24"/>
          <w:lang w:val="be-BY"/>
        </w:rPr>
        <w:t xml:space="preserve"> - “</w:t>
      </w:r>
      <w:r w:rsidRPr="00875329">
        <w:rPr>
          <w:rFonts w:ascii="Times New Roman" w:hAnsi="Times New Roman" w:cs="Times New Roman"/>
          <w:b/>
          <w:sz w:val="24"/>
          <w:szCs w:val="24"/>
          <w:lang w:val="be-BY"/>
        </w:rPr>
        <w:t xml:space="preserve">Реактиви и специфични консумативи </w:t>
      </w:r>
      <w:r>
        <w:rPr>
          <w:rFonts w:ascii="Times New Roman" w:hAnsi="Times New Roman" w:cs="Times New Roman"/>
          <w:b/>
          <w:sz w:val="24"/>
          <w:szCs w:val="24"/>
          <w:lang w:val="be-BY"/>
        </w:rPr>
        <w:t>за</w:t>
      </w:r>
      <w:r w:rsidRPr="007F5E5F">
        <w:rPr>
          <w:rFonts w:ascii="Times New Roman" w:hAnsi="Times New Roman" w:cs="Times New Roman"/>
          <w:b/>
          <w:sz w:val="24"/>
          <w:szCs w:val="24"/>
          <w:lang w:val="be-BY"/>
        </w:rPr>
        <w:t xml:space="preserve"> микробиология и вирусология</w:t>
      </w:r>
      <w:r w:rsidRPr="000A2597">
        <w:rPr>
          <w:rFonts w:ascii="Times New Roman" w:hAnsi="Times New Roman" w:cs="Times New Roman"/>
          <w:b/>
          <w:sz w:val="24"/>
          <w:szCs w:val="24"/>
          <w:lang w:val="be-BY"/>
        </w:rPr>
        <w:t>”</w:t>
      </w:r>
      <w:r w:rsidRPr="00DB4962">
        <w:rPr>
          <w:rFonts w:ascii="Times New Roman" w:hAnsi="Times New Roman" w:cs="Times New Roman"/>
          <w:b/>
          <w:sz w:val="24"/>
          <w:szCs w:val="24"/>
          <w:lang w:val="be-BY"/>
        </w:rPr>
        <w:t xml:space="preserve"> </w:t>
      </w:r>
      <w:r w:rsidRPr="000A2597">
        <w:rPr>
          <w:rFonts w:ascii="Times New Roman" w:hAnsi="Times New Roman" w:cs="Times New Roman"/>
          <w:sz w:val="24"/>
          <w:szCs w:val="24"/>
          <w:lang w:val="be-BY"/>
        </w:rPr>
        <w:t>-</w:t>
      </w:r>
      <w:r w:rsidRPr="00DB4962">
        <w:rPr>
          <w:rFonts w:ascii="Times New Roman" w:hAnsi="Times New Roman" w:cs="Times New Roman"/>
          <w:sz w:val="24"/>
          <w:szCs w:val="24"/>
          <w:lang w:val="be-BY"/>
        </w:rPr>
        <w:t xml:space="preserve"> </w:t>
      </w:r>
      <w:r>
        <w:rPr>
          <w:rFonts w:ascii="Times New Roman" w:hAnsi="Times New Roman" w:cs="Times New Roman"/>
          <w:sz w:val="24"/>
          <w:szCs w:val="24"/>
        </w:rPr>
        <w:t>21</w:t>
      </w:r>
      <w:r w:rsidRPr="000A2597">
        <w:rPr>
          <w:rFonts w:ascii="Times New Roman" w:hAnsi="Times New Roman" w:cs="Times New Roman"/>
          <w:sz w:val="24"/>
          <w:szCs w:val="24"/>
          <w:lang w:val="be-BY"/>
        </w:rPr>
        <w:t xml:space="preserve"> номенклатурни единици</w:t>
      </w:r>
      <w:r w:rsidR="000B041A">
        <w:rPr>
          <w:rFonts w:ascii="Times New Roman" w:hAnsi="Times New Roman" w:cs="Times New Roman"/>
          <w:sz w:val="24"/>
          <w:szCs w:val="24"/>
          <w:lang w:val="be-BY"/>
        </w:rPr>
        <w:t>;</w:t>
      </w:r>
    </w:p>
    <w:p w:rsidR="007F5E5F" w:rsidRPr="00DC219F" w:rsidRDefault="007F5E5F" w:rsidP="00393864">
      <w:pPr>
        <w:pStyle w:val="BodyText"/>
        <w:tabs>
          <w:tab w:val="left" w:pos="360"/>
          <w:tab w:val="num" w:pos="1134"/>
          <w:tab w:val="num" w:pos="1920"/>
        </w:tabs>
        <w:rPr>
          <w:rFonts w:ascii="Times New Roman" w:hAnsi="Times New Roman" w:cs="Times New Roman"/>
          <w:sz w:val="24"/>
          <w:szCs w:val="24"/>
          <w:lang w:val="be-BY"/>
        </w:rPr>
      </w:pPr>
      <w:r w:rsidRPr="00556599">
        <w:rPr>
          <w:rFonts w:ascii="Times New Roman" w:hAnsi="Times New Roman" w:cs="Times New Roman"/>
          <w:b/>
          <w:sz w:val="24"/>
          <w:szCs w:val="24"/>
          <w:lang w:val="be-BY"/>
        </w:rPr>
        <w:t>Обособена позиция № 5</w:t>
      </w:r>
      <w:r w:rsidRPr="00556599">
        <w:rPr>
          <w:rFonts w:ascii="Times New Roman" w:hAnsi="Times New Roman" w:cs="Times New Roman"/>
          <w:sz w:val="24"/>
          <w:szCs w:val="24"/>
          <w:lang w:val="be-BY"/>
        </w:rPr>
        <w:t xml:space="preserve"> - </w:t>
      </w:r>
      <w:r w:rsidR="00393864" w:rsidRPr="00556599">
        <w:rPr>
          <w:rFonts w:ascii="Times New Roman" w:hAnsi="Times New Roman" w:cs="Times New Roman"/>
          <w:b/>
          <w:sz w:val="24"/>
          <w:szCs w:val="24"/>
          <w:lang w:val="be-BY"/>
        </w:rPr>
        <w:t xml:space="preserve">“Реактиви и специфични консумативи за </w:t>
      </w:r>
      <w:r w:rsidR="00393864" w:rsidRPr="00DC219F">
        <w:rPr>
          <w:rFonts w:ascii="Times New Roman" w:hAnsi="Times New Roman" w:cs="Times New Roman"/>
          <w:b/>
          <w:sz w:val="24"/>
          <w:szCs w:val="24"/>
          <w:lang w:val="be-BY"/>
        </w:rPr>
        <w:t xml:space="preserve">цитометри FACS Calibur и FACS Canto </w:t>
      </w:r>
      <w:r w:rsidR="009D6C55" w:rsidRPr="00DC219F">
        <w:rPr>
          <w:rFonts w:ascii="Times New Roman" w:hAnsi="Times New Roman" w:cs="Times New Roman"/>
          <w:b/>
          <w:sz w:val="24"/>
          <w:szCs w:val="24"/>
          <w:lang w:val="be-BY"/>
        </w:rPr>
        <w:t xml:space="preserve">II за имунологична диагностика </w:t>
      </w:r>
      <w:r w:rsidR="00393864" w:rsidRPr="00DC219F">
        <w:rPr>
          <w:rFonts w:ascii="Times New Roman" w:hAnsi="Times New Roman" w:cs="Times New Roman"/>
          <w:b/>
          <w:sz w:val="24"/>
          <w:szCs w:val="24"/>
          <w:lang w:val="be-BY"/>
        </w:rPr>
        <w:t>и контрол на трансплантати”</w:t>
      </w:r>
      <w:r w:rsidRPr="00DC219F">
        <w:rPr>
          <w:rFonts w:ascii="Times New Roman" w:hAnsi="Times New Roman" w:cs="Times New Roman"/>
          <w:b/>
          <w:sz w:val="24"/>
          <w:szCs w:val="24"/>
          <w:lang w:val="be-BY"/>
        </w:rPr>
        <w:t xml:space="preserve"> </w:t>
      </w:r>
      <w:r w:rsidRPr="00DC219F">
        <w:rPr>
          <w:rFonts w:ascii="Times New Roman" w:hAnsi="Times New Roman" w:cs="Times New Roman"/>
          <w:sz w:val="24"/>
          <w:szCs w:val="24"/>
          <w:lang w:val="be-BY"/>
        </w:rPr>
        <w:t xml:space="preserve">- </w:t>
      </w:r>
      <w:r w:rsidR="00393864" w:rsidRPr="00DC219F">
        <w:rPr>
          <w:rFonts w:ascii="Times New Roman" w:hAnsi="Times New Roman" w:cs="Times New Roman"/>
          <w:sz w:val="24"/>
          <w:szCs w:val="24"/>
          <w:lang w:val="be-BY"/>
        </w:rPr>
        <w:t>4</w:t>
      </w:r>
      <w:r w:rsidRPr="00DC219F">
        <w:rPr>
          <w:rFonts w:ascii="Times New Roman" w:hAnsi="Times New Roman" w:cs="Times New Roman"/>
          <w:sz w:val="24"/>
          <w:szCs w:val="24"/>
          <w:lang w:val="be-BY"/>
        </w:rPr>
        <w:t xml:space="preserve">   номенклатурни единици</w:t>
      </w:r>
      <w:r w:rsidR="000B041A" w:rsidRPr="00DC219F">
        <w:rPr>
          <w:rFonts w:ascii="Times New Roman" w:hAnsi="Times New Roman" w:cs="Times New Roman"/>
          <w:sz w:val="24"/>
          <w:szCs w:val="24"/>
          <w:lang w:val="be-BY"/>
        </w:rPr>
        <w:t>;</w:t>
      </w:r>
    </w:p>
    <w:p w:rsidR="007F5E5F" w:rsidRDefault="007F5E5F" w:rsidP="001B011A">
      <w:pPr>
        <w:pStyle w:val="BodyText"/>
        <w:tabs>
          <w:tab w:val="left" w:pos="360"/>
          <w:tab w:val="num" w:pos="1134"/>
          <w:tab w:val="num" w:pos="1920"/>
        </w:tabs>
        <w:jc w:val="left"/>
        <w:rPr>
          <w:rFonts w:ascii="Times New Roman" w:hAnsi="Times New Roman" w:cs="Times New Roman"/>
          <w:sz w:val="24"/>
          <w:szCs w:val="24"/>
          <w:lang w:val="be-BY"/>
        </w:rPr>
      </w:pPr>
      <w:r w:rsidRPr="00DC219F">
        <w:rPr>
          <w:rFonts w:ascii="Times New Roman" w:hAnsi="Times New Roman" w:cs="Times New Roman"/>
          <w:b/>
          <w:sz w:val="24"/>
          <w:szCs w:val="24"/>
          <w:lang w:val="be-BY"/>
        </w:rPr>
        <w:t>Обособена позиция № 6</w:t>
      </w:r>
      <w:r w:rsidRPr="00DC219F">
        <w:rPr>
          <w:rFonts w:ascii="Times New Roman" w:hAnsi="Times New Roman" w:cs="Times New Roman"/>
          <w:sz w:val="24"/>
          <w:szCs w:val="24"/>
          <w:lang w:val="be-BY"/>
        </w:rPr>
        <w:t xml:space="preserve"> - “</w:t>
      </w:r>
      <w:r w:rsidRPr="00DC219F">
        <w:rPr>
          <w:rFonts w:ascii="Times New Roman" w:hAnsi="Times New Roman" w:cs="Times New Roman"/>
          <w:b/>
          <w:sz w:val="24"/>
          <w:szCs w:val="24"/>
          <w:lang w:val="be-BY"/>
        </w:rPr>
        <w:t xml:space="preserve">Реактиви и специфични консумативи за </w:t>
      </w:r>
      <w:r w:rsidR="000B041A" w:rsidRPr="00DC219F">
        <w:rPr>
          <w:rFonts w:ascii="Times New Roman" w:hAnsi="Times New Roman" w:cs="Times New Roman"/>
          <w:b/>
          <w:sz w:val="24"/>
          <w:szCs w:val="24"/>
          <w:lang w:val="be-BY"/>
        </w:rPr>
        <w:t>криолаборатория</w:t>
      </w:r>
      <w:r w:rsidRPr="00DC219F">
        <w:rPr>
          <w:rFonts w:ascii="Times New Roman" w:hAnsi="Times New Roman" w:cs="Times New Roman"/>
          <w:b/>
          <w:sz w:val="24"/>
          <w:szCs w:val="24"/>
          <w:lang w:val="be-BY"/>
        </w:rPr>
        <w:t xml:space="preserve">” </w:t>
      </w:r>
      <w:r w:rsidRPr="00DC219F">
        <w:rPr>
          <w:rFonts w:ascii="Times New Roman" w:hAnsi="Times New Roman" w:cs="Times New Roman"/>
          <w:sz w:val="24"/>
          <w:szCs w:val="24"/>
          <w:lang w:val="be-BY"/>
        </w:rPr>
        <w:t xml:space="preserve">- </w:t>
      </w:r>
      <w:r w:rsidR="000B041A" w:rsidRPr="00DC219F">
        <w:rPr>
          <w:rFonts w:ascii="Times New Roman" w:hAnsi="Times New Roman" w:cs="Times New Roman"/>
          <w:sz w:val="24"/>
          <w:szCs w:val="24"/>
        </w:rPr>
        <w:t>14</w:t>
      </w:r>
      <w:r w:rsidRPr="00DC219F">
        <w:rPr>
          <w:rFonts w:ascii="Times New Roman" w:hAnsi="Times New Roman" w:cs="Times New Roman"/>
          <w:sz w:val="24"/>
          <w:szCs w:val="24"/>
          <w:lang w:val="be-BY"/>
        </w:rPr>
        <w:t xml:space="preserve"> номенклатурни единици</w:t>
      </w:r>
      <w:r w:rsidR="000B041A" w:rsidRPr="00DC219F">
        <w:rPr>
          <w:rFonts w:ascii="Times New Roman" w:hAnsi="Times New Roman" w:cs="Times New Roman"/>
          <w:sz w:val="24"/>
          <w:szCs w:val="24"/>
          <w:lang w:val="be-BY"/>
        </w:rPr>
        <w:t>;</w:t>
      </w:r>
    </w:p>
    <w:p w:rsidR="007F5E5F" w:rsidRPr="008667EA" w:rsidRDefault="007F5E5F" w:rsidP="001B011A">
      <w:pPr>
        <w:pStyle w:val="BodyText"/>
        <w:tabs>
          <w:tab w:val="left" w:pos="360"/>
          <w:tab w:val="num" w:pos="1134"/>
          <w:tab w:val="num" w:pos="1920"/>
        </w:tabs>
        <w:jc w:val="left"/>
        <w:rPr>
          <w:rFonts w:ascii="Times New Roman" w:hAnsi="Times New Roman" w:cs="Times New Roman"/>
          <w:sz w:val="24"/>
          <w:szCs w:val="24"/>
          <w:lang w:val="be-BY"/>
        </w:rPr>
      </w:pPr>
      <w:r w:rsidRPr="000A2597">
        <w:rPr>
          <w:rFonts w:ascii="Times New Roman" w:hAnsi="Times New Roman" w:cs="Times New Roman"/>
          <w:b/>
          <w:sz w:val="24"/>
          <w:szCs w:val="24"/>
          <w:lang w:val="be-BY"/>
        </w:rPr>
        <w:t xml:space="preserve">Обособена позиция № </w:t>
      </w:r>
      <w:r>
        <w:rPr>
          <w:rFonts w:ascii="Times New Roman" w:hAnsi="Times New Roman" w:cs="Times New Roman"/>
          <w:b/>
          <w:sz w:val="24"/>
          <w:szCs w:val="24"/>
          <w:lang w:val="be-BY"/>
        </w:rPr>
        <w:t>7</w:t>
      </w:r>
      <w:r w:rsidRPr="000A2597">
        <w:rPr>
          <w:rFonts w:ascii="Times New Roman" w:hAnsi="Times New Roman" w:cs="Times New Roman"/>
          <w:sz w:val="24"/>
          <w:szCs w:val="24"/>
          <w:lang w:val="be-BY"/>
        </w:rPr>
        <w:t xml:space="preserve"> - </w:t>
      </w:r>
      <w:r w:rsidR="00741E8A" w:rsidRPr="00741E8A">
        <w:rPr>
          <w:rFonts w:ascii="Times New Roman" w:hAnsi="Times New Roman" w:cs="Times New Roman"/>
          <w:b/>
          <w:sz w:val="24"/>
          <w:szCs w:val="24"/>
          <w:lang w:val="be-BY"/>
        </w:rPr>
        <w:t>“Други реактиви и специфични консумативи”</w:t>
      </w:r>
      <w:r w:rsidR="00741E8A">
        <w:rPr>
          <w:rFonts w:ascii="Times New Roman" w:hAnsi="Times New Roman" w:cs="Times New Roman"/>
          <w:sz w:val="24"/>
          <w:szCs w:val="24"/>
          <w:lang w:val="be-BY"/>
        </w:rPr>
        <w:t>–</w:t>
      </w:r>
      <w:r w:rsidRPr="00DB4962">
        <w:rPr>
          <w:rFonts w:ascii="Times New Roman" w:hAnsi="Times New Roman" w:cs="Times New Roman"/>
          <w:sz w:val="24"/>
          <w:szCs w:val="24"/>
          <w:lang w:val="be-BY"/>
        </w:rPr>
        <w:t xml:space="preserve"> </w:t>
      </w:r>
      <w:r>
        <w:rPr>
          <w:rFonts w:ascii="Times New Roman" w:hAnsi="Times New Roman" w:cs="Times New Roman"/>
          <w:sz w:val="24"/>
          <w:szCs w:val="24"/>
        </w:rPr>
        <w:t>4</w:t>
      </w:r>
      <w:r w:rsidR="00741E8A">
        <w:rPr>
          <w:rFonts w:ascii="Times New Roman" w:hAnsi="Times New Roman" w:cs="Times New Roman"/>
          <w:sz w:val="24"/>
          <w:szCs w:val="24"/>
        </w:rPr>
        <w:t xml:space="preserve"> </w:t>
      </w:r>
      <w:r w:rsidRPr="000A2597">
        <w:rPr>
          <w:rFonts w:ascii="Times New Roman" w:hAnsi="Times New Roman" w:cs="Times New Roman"/>
          <w:sz w:val="24"/>
          <w:szCs w:val="24"/>
          <w:lang w:val="be-BY"/>
        </w:rPr>
        <w:t>номенклатурни единици</w:t>
      </w:r>
      <w:r w:rsidR="00741E8A">
        <w:rPr>
          <w:rFonts w:ascii="Times New Roman" w:hAnsi="Times New Roman" w:cs="Times New Roman"/>
          <w:sz w:val="24"/>
          <w:szCs w:val="24"/>
          <w:lang w:val="be-BY"/>
        </w:rPr>
        <w:t>.</w:t>
      </w:r>
    </w:p>
    <w:p w:rsidR="00E723A5" w:rsidRDefault="00E723A5" w:rsidP="00E723A5">
      <w:pPr>
        <w:keepNext/>
        <w:autoSpaceDE/>
        <w:autoSpaceDN/>
        <w:jc w:val="both"/>
        <w:outlineLvl w:val="0"/>
        <w:rPr>
          <w:sz w:val="24"/>
          <w:szCs w:val="24"/>
          <w:lang w:val="be-BY"/>
        </w:rPr>
      </w:pPr>
    </w:p>
    <w:p w:rsidR="00E723A5" w:rsidRPr="00E723A5" w:rsidRDefault="00E723A5" w:rsidP="00E723A5">
      <w:pPr>
        <w:keepNext/>
        <w:autoSpaceDE/>
        <w:autoSpaceDN/>
        <w:jc w:val="both"/>
        <w:outlineLvl w:val="0"/>
        <w:rPr>
          <w:position w:val="8"/>
          <w:sz w:val="24"/>
          <w:szCs w:val="24"/>
          <w:lang w:val="be-BY"/>
        </w:rPr>
      </w:pPr>
      <w:r w:rsidRPr="00E723A5">
        <w:rPr>
          <w:i/>
          <w:sz w:val="24"/>
          <w:szCs w:val="24"/>
          <w:lang w:val="be-BY"/>
        </w:rPr>
        <w:t>*</w:t>
      </w:r>
      <w:r w:rsidRPr="00E723A5">
        <w:rPr>
          <w:i/>
          <w:sz w:val="24"/>
          <w:szCs w:val="24"/>
          <w:lang w:val="bg-BG"/>
        </w:rPr>
        <w:t xml:space="preserve">Отделните </w:t>
      </w:r>
      <w:r w:rsidRPr="00E723A5">
        <w:rPr>
          <w:i/>
          <w:sz w:val="24"/>
          <w:szCs w:val="24"/>
          <w:lang w:val="be-BY"/>
        </w:rPr>
        <w:t xml:space="preserve">номенклатурни единици включват в себе си различен брой артикули, посочени в  </w:t>
      </w:r>
      <w:r w:rsidRPr="00E723A5">
        <w:rPr>
          <w:i/>
          <w:sz w:val="24"/>
          <w:szCs w:val="24"/>
          <w:lang w:val="bg-BG"/>
        </w:rPr>
        <w:t>Техническата спецификация</w:t>
      </w:r>
      <w:r>
        <w:rPr>
          <w:sz w:val="24"/>
          <w:szCs w:val="24"/>
          <w:lang w:val="bg-BG"/>
        </w:rPr>
        <w:t>.</w:t>
      </w:r>
      <w:r>
        <w:rPr>
          <w:sz w:val="24"/>
          <w:szCs w:val="24"/>
          <w:lang w:val="be-BY"/>
        </w:rPr>
        <w:t xml:space="preserve"> </w:t>
      </w:r>
    </w:p>
    <w:p w:rsidR="00E723A5" w:rsidRPr="00E723A5" w:rsidRDefault="00E723A5" w:rsidP="001B011A">
      <w:pPr>
        <w:keepNext/>
        <w:autoSpaceDE/>
        <w:autoSpaceDN/>
        <w:jc w:val="both"/>
        <w:outlineLvl w:val="0"/>
        <w:rPr>
          <w:position w:val="8"/>
          <w:sz w:val="24"/>
          <w:szCs w:val="24"/>
          <w:lang w:val="be-BY"/>
        </w:rPr>
      </w:pPr>
    </w:p>
    <w:p w:rsidR="001B011A" w:rsidRPr="00E723A5" w:rsidRDefault="001B011A" w:rsidP="001B011A">
      <w:pPr>
        <w:keepNext/>
        <w:autoSpaceDE/>
        <w:autoSpaceDN/>
        <w:jc w:val="both"/>
        <w:outlineLvl w:val="0"/>
        <w:rPr>
          <w:position w:val="8"/>
          <w:sz w:val="24"/>
          <w:szCs w:val="24"/>
          <w:lang w:val="bg-BG"/>
        </w:rPr>
      </w:pPr>
      <w:r w:rsidRPr="00E723A5">
        <w:rPr>
          <w:position w:val="8"/>
          <w:sz w:val="24"/>
          <w:szCs w:val="24"/>
          <w:lang w:val="be-BY"/>
        </w:rPr>
        <w:t xml:space="preserve">    Прогнозн</w:t>
      </w:r>
      <w:r w:rsidRPr="00E723A5">
        <w:rPr>
          <w:position w:val="8"/>
          <w:sz w:val="24"/>
          <w:szCs w:val="24"/>
          <w:lang w:val="bg-BG"/>
        </w:rPr>
        <w:t xml:space="preserve">ата </w:t>
      </w:r>
      <w:r w:rsidRPr="00E723A5">
        <w:rPr>
          <w:position w:val="8"/>
          <w:sz w:val="24"/>
          <w:szCs w:val="24"/>
          <w:lang w:val="be-BY"/>
        </w:rPr>
        <w:t xml:space="preserve"> стойност</w:t>
      </w:r>
      <w:r w:rsidRPr="00E723A5">
        <w:rPr>
          <w:position w:val="8"/>
          <w:sz w:val="24"/>
          <w:szCs w:val="24"/>
          <w:lang w:val="bg-BG"/>
        </w:rPr>
        <w:t xml:space="preserve"> на поръчката е </w:t>
      </w:r>
      <w:r w:rsidR="00812AEC" w:rsidRPr="00E723A5">
        <w:rPr>
          <w:b/>
          <w:position w:val="8"/>
          <w:sz w:val="24"/>
          <w:szCs w:val="24"/>
          <w:lang w:val="bg-BG"/>
        </w:rPr>
        <w:t>3</w:t>
      </w:r>
      <w:r w:rsidR="002E035A" w:rsidRPr="00E723A5">
        <w:rPr>
          <w:b/>
          <w:position w:val="8"/>
          <w:sz w:val="24"/>
          <w:szCs w:val="24"/>
          <w:lang w:val="bg-BG"/>
        </w:rPr>
        <w:t> </w:t>
      </w:r>
      <w:r w:rsidR="002E035A" w:rsidRPr="00E723A5">
        <w:rPr>
          <w:b/>
          <w:position w:val="8"/>
          <w:sz w:val="24"/>
          <w:szCs w:val="24"/>
          <w:lang w:val="be-BY"/>
        </w:rPr>
        <w:t>247</w:t>
      </w:r>
      <w:r w:rsidR="002E035A" w:rsidRPr="00E723A5">
        <w:rPr>
          <w:b/>
          <w:position w:val="8"/>
          <w:sz w:val="24"/>
          <w:szCs w:val="24"/>
          <w:lang w:val="en-US"/>
        </w:rPr>
        <w:t> </w:t>
      </w:r>
      <w:r w:rsidR="002E035A" w:rsidRPr="00E723A5">
        <w:rPr>
          <w:b/>
          <w:position w:val="8"/>
          <w:sz w:val="24"/>
          <w:szCs w:val="24"/>
          <w:lang w:val="be-BY"/>
        </w:rPr>
        <w:t>376.</w:t>
      </w:r>
      <w:r w:rsidR="00741E8A" w:rsidRPr="00E723A5">
        <w:rPr>
          <w:b/>
          <w:position w:val="8"/>
          <w:sz w:val="24"/>
          <w:szCs w:val="24"/>
          <w:lang w:val="bg-BG"/>
        </w:rPr>
        <w:t>00</w:t>
      </w:r>
      <w:r w:rsidR="00756CC6" w:rsidRPr="00E723A5">
        <w:rPr>
          <w:b/>
          <w:position w:val="8"/>
          <w:sz w:val="24"/>
          <w:szCs w:val="24"/>
          <w:lang w:val="bg-BG"/>
        </w:rPr>
        <w:t xml:space="preserve"> </w:t>
      </w:r>
      <w:r w:rsidRPr="00E723A5">
        <w:rPr>
          <w:b/>
          <w:position w:val="8"/>
          <w:sz w:val="24"/>
          <w:szCs w:val="24"/>
          <w:lang w:val="bg-BG"/>
        </w:rPr>
        <w:t>лв. без ДДС</w:t>
      </w:r>
      <w:r w:rsidRPr="00E723A5">
        <w:rPr>
          <w:position w:val="8"/>
          <w:sz w:val="24"/>
          <w:szCs w:val="24"/>
          <w:lang w:val="bg-BG"/>
        </w:rPr>
        <w:t>. Прогнозните  стойности на обособените позиции са както следва:</w:t>
      </w:r>
    </w:p>
    <w:p w:rsidR="001B011A" w:rsidRPr="00E723A5" w:rsidRDefault="001B011A" w:rsidP="001B011A">
      <w:pPr>
        <w:keepNext/>
        <w:autoSpaceDE/>
        <w:autoSpaceDN/>
        <w:jc w:val="both"/>
        <w:outlineLvl w:val="0"/>
        <w:rPr>
          <w:position w:val="8"/>
          <w:sz w:val="24"/>
          <w:szCs w:val="24"/>
          <w:lang w:val="bg-BG"/>
        </w:rPr>
      </w:pPr>
    </w:p>
    <w:p w:rsidR="00E149AC" w:rsidRPr="00E723A5" w:rsidRDefault="00875329" w:rsidP="00875329">
      <w:pPr>
        <w:jc w:val="both"/>
        <w:rPr>
          <w:b/>
          <w:bCs/>
          <w:sz w:val="24"/>
          <w:szCs w:val="24"/>
          <w:lang w:val="bg-BG"/>
        </w:rPr>
      </w:pPr>
      <w:r w:rsidRPr="00E723A5">
        <w:rPr>
          <w:b/>
          <w:sz w:val="24"/>
          <w:szCs w:val="24"/>
          <w:lang w:val="be-BY"/>
        </w:rPr>
        <w:t>Обособена позиция № 1</w:t>
      </w:r>
      <w:r w:rsidRPr="00E723A5">
        <w:rPr>
          <w:sz w:val="24"/>
          <w:szCs w:val="24"/>
          <w:lang w:val="be-BY"/>
        </w:rPr>
        <w:t xml:space="preserve"> - “</w:t>
      </w:r>
      <w:r w:rsidRPr="00E723A5">
        <w:rPr>
          <w:b/>
          <w:bCs/>
          <w:sz w:val="24"/>
          <w:szCs w:val="24"/>
          <w:lang w:val="bg-BG"/>
        </w:rPr>
        <w:t>Реактиви и специфични консумативи за клинична лаборатория"</w:t>
      </w:r>
      <w:r w:rsidR="00E149AC" w:rsidRPr="00E723A5">
        <w:rPr>
          <w:b/>
          <w:bCs/>
          <w:sz w:val="24"/>
          <w:szCs w:val="24"/>
          <w:lang w:val="bg-BG"/>
        </w:rPr>
        <w:t xml:space="preserve"> </w:t>
      </w:r>
      <w:r w:rsidR="00E149AC" w:rsidRPr="00E723A5">
        <w:rPr>
          <w:sz w:val="24"/>
          <w:szCs w:val="24"/>
          <w:lang w:val="be-BY"/>
        </w:rPr>
        <w:t xml:space="preserve">– </w:t>
      </w:r>
      <w:r w:rsidRPr="00E723A5">
        <w:rPr>
          <w:sz w:val="24"/>
          <w:szCs w:val="24"/>
          <w:lang w:val="bg-BG"/>
        </w:rPr>
        <w:t>1</w:t>
      </w:r>
      <w:r w:rsidR="002E035A" w:rsidRPr="00E723A5">
        <w:rPr>
          <w:sz w:val="24"/>
          <w:szCs w:val="24"/>
          <w:lang w:val="en-US"/>
        </w:rPr>
        <w:t> </w:t>
      </w:r>
      <w:r w:rsidR="002E035A" w:rsidRPr="00E723A5">
        <w:rPr>
          <w:sz w:val="24"/>
          <w:szCs w:val="24"/>
          <w:lang w:val="bg-BG"/>
        </w:rPr>
        <w:t>220</w:t>
      </w:r>
      <w:r w:rsidR="002E035A" w:rsidRPr="00E723A5">
        <w:rPr>
          <w:sz w:val="24"/>
          <w:szCs w:val="24"/>
          <w:lang w:val="en-US"/>
        </w:rPr>
        <w:t> </w:t>
      </w:r>
      <w:r w:rsidR="002E035A" w:rsidRPr="00E723A5">
        <w:rPr>
          <w:sz w:val="24"/>
          <w:szCs w:val="24"/>
          <w:lang w:val="bg-BG"/>
        </w:rPr>
        <w:t>900.00</w:t>
      </w:r>
      <w:r w:rsidR="00E149AC" w:rsidRPr="00E723A5">
        <w:rPr>
          <w:sz w:val="24"/>
          <w:szCs w:val="24"/>
          <w:lang w:val="be-BY"/>
        </w:rPr>
        <w:t xml:space="preserve"> лв.</w:t>
      </w:r>
    </w:p>
    <w:p w:rsidR="00E149AC" w:rsidRPr="00E723A5" w:rsidRDefault="00E149AC" w:rsidP="00E149AC">
      <w:pPr>
        <w:pStyle w:val="BodyText"/>
        <w:tabs>
          <w:tab w:val="left" w:pos="360"/>
          <w:tab w:val="num" w:pos="1134"/>
          <w:tab w:val="num" w:pos="1920"/>
        </w:tabs>
        <w:rPr>
          <w:rFonts w:ascii="Times New Roman" w:hAnsi="Times New Roman" w:cs="Times New Roman"/>
          <w:sz w:val="24"/>
          <w:szCs w:val="24"/>
          <w:lang w:val="be-BY"/>
        </w:rPr>
      </w:pPr>
      <w:r w:rsidRPr="00E723A5">
        <w:rPr>
          <w:rFonts w:ascii="Times New Roman" w:hAnsi="Times New Roman" w:cs="Times New Roman"/>
          <w:b/>
          <w:sz w:val="24"/>
          <w:szCs w:val="24"/>
          <w:lang w:val="be-BY"/>
        </w:rPr>
        <w:t>Обособена позиция № 2</w:t>
      </w:r>
      <w:r w:rsidRPr="00E723A5">
        <w:rPr>
          <w:rFonts w:ascii="Times New Roman" w:hAnsi="Times New Roman" w:cs="Times New Roman"/>
          <w:b/>
          <w:sz w:val="24"/>
          <w:szCs w:val="24"/>
        </w:rPr>
        <w:t xml:space="preserve"> - </w:t>
      </w:r>
      <w:r w:rsidR="00875329" w:rsidRPr="00E723A5">
        <w:rPr>
          <w:rFonts w:ascii="Times New Roman" w:hAnsi="Times New Roman" w:cs="Times New Roman"/>
          <w:sz w:val="24"/>
          <w:szCs w:val="24"/>
          <w:lang w:val="be-BY"/>
        </w:rPr>
        <w:t>“</w:t>
      </w:r>
      <w:r w:rsidR="00875329" w:rsidRPr="00E723A5">
        <w:rPr>
          <w:rFonts w:ascii="Times New Roman" w:hAnsi="Times New Roman" w:cs="Times New Roman"/>
          <w:b/>
          <w:sz w:val="24"/>
          <w:szCs w:val="24"/>
          <w:lang w:val="be-BY"/>
        </w:rPr>
        <w:t>Реактиви и специфични консумативи за клинична патология и съдебна медицина</w:t>
      </w:r>
      <w:r w:rsidR="00875329" w:rsidRPr="00080FAB">
        <w:rPr>
          <w:rFonts w:ascii="Times New Roman" w:hAnsi="Times New Roman" w:cs="Times New Roman"/>
          <w:b/>
          <w:sz w:val="24"/>
          <w:szCs w:val="24"/>
          <w:lang w:val="be-BY"/>
        </w:rPr>
        <w:t>”</w:t>
      </w:r>
      <w:r w:rsidR="00875329" w:rsidRPr="00080FAB">
        <w:rPr>
          <w:rFonts w:ascii="Times New Roman" w:hAnsi="Times New Roman" w:cs="Times New Roman"/>
          <w:sz w:val="24"/>
          <w:szCs w:val="24"/>
          <w:lang w:val="be-BY"/>
        </w:rPr>
        <w:t>– 166 000.00</w:t>
      </w:r>
      <w:r w:rsidRPr="00080FAB">
        <w:rPr>
          <w:rFonts w:ascii="Times New Roman" w:hAnsi="Times New Roman" w:cs="Times New Roman"/>
          <w:sz w:val="24"/>
          <w:szCs w:val="24"/>
          <w:lang w:val="be-BY"/>
        </w:rPr>
        <w:t xml:space="preserve"> лв.</w:t>
      </w:r>
    </w:p>
    <w:p w:rsidR="001B011A" w:rsidRPr="00E723A5" w:rsidRDefault="007F5E5F" w:rsidP="00E149AC">
      <w:pPr>
        <w:pStyle w:val="BodyText"/>
        <w:tabs>
          <w:tab w:val="left" w:pos="360"/>
          <w:tab w:val="num" w:pos="1134"/>
          <w:tab w:val="num" w:pos="1920"/>
        </w:tabs>
        <w:rPr>
          <w:rFonts w:ascii="Times New Roman" w:hAnsi="Times New Roman" w:cs="Times New Roman"/>
          <w:sz w:val="24"/>
          <w:szCs w:val="24"/>
          <w:lang w:val="be-BY"/>
        </w:rPr>
      </w:pPr>
      <w:r w:rsidRPr="00E723A5">
        <w:rPr>
          <w:rFonts w:ascii="Times New Roman" w:hAnsi="Times New Roman" w:cs="Times New Roman"/>
          <w:b/>
          <w:sz w:val="24"/>
          <w:szCs w:val="24"/>
          <w:lang w:val="be-BY"/>
        </w:rPr>
        <w:t>Обособена позиция № 3</w:t>
      </w:r>
      <w:r w:rsidRPr="00E723A5">
        <w:rPr>
          <w:rFonts w:ascii="Times New Roman" w:hAnsi="Times New Roman" w:cs="Times New Roman"/>
          <w:sz w:val="24"/>
          <w:szCs w:val="24"/>
          <w:lang w:val="be-BY"/>
        </w:rPr>
        <w:t xml:space="preserve"> - “</w:t>
      </w:r>
      <w:r w:rsidRPr="00E723A5">
        <w:rPr>
          <w:rFonts w:ascii="Times New Roman" w:hAnsi="Times New Roman" w:cs="Times New Roman"/>
          <w:b/>
          <w:sz w:val="24"/>
          <w:szCs w:val="24"/>
          <w:lang w:val="be-BY"/>
        </w:rPr>
        <w:t>Реактиви и специфични консумативи за трансфузионна хематология”</w:t>
      </w:r>
      <w:r w:rsidR="00E149AC" w:rsidRPr="00E723A5">
        <w:rPr>
          <w:rFonts w:ascii="Times New Roman" w:hAnsi="Times New Roman" w:cs="Times New Roman"/>
          <w:sz w:val="24"/>
          <w:szCs w:val="24"/>
          <w:lang w:val="be-BY"/>
        </w:rPr>
        <w:t xml:space="preserve">– </w:t>
      </w:r>
      <w:r w:rsidRPr="00E723A5">
        <w:rPr>
          <w:rFonts w:ascii="Times New Roman" w:hAnsi="Times New Roman" w:cs="Times New Roman"/>
          <w:sz w:val="24"/>
          <w:szCs w:val="24"/>
          <w:lang w:val="be-BY"/>
        </w:rPr>
        <w:t>136 500.00</w:t>
      </w:r>
      <w:r w:rsidR="00E149AC" w:rsidRPr="00E723A5">
        <w:rPr>
          <w:rFonts w:ascii="Times New Roman" w:hAnsi="Times New Roman" w:cs="Times New Roman"/>
          <w:sz w:val="24"/>
          <w:szCs w:val="24"/>
          <w:lang w:val="be-BY"/>
        </w:rPr>
        <w:t xml:space="preserve"> лв.</w:t>
      </w:r>
    </w:p>
    <w:p w:rsidR="007F5E5F" w:rsidRPr="00E723A5" w:rsidRDefault="007F5E5F" w:rsidP="007F5E5F">
      <w:pPr>
        <w:pStyle w:val="BodyText"/>
        <w:tabs>
          <w:tab w:val="left" w:pos="360"/>
          <w:tab w:val="num" w:pos="1134"/>
          <w:tab w:val="num" w:pos="1920"/>
        </w:tabs>
        <w:rPr>
          <w:rFonts w:ascii="Times New Roman" w:hAnsi="Times New Roman" w:cs="Times New Roman"/>
          <w:sz w:val="24"/>
          <w:szCs w:val="24"/>
          <w:lang w:val="be-BY"/>
        </w:rPr>
      </w:pPr>
      <w:r w:rsidRPr="00E723A5">
        <w:rPr>
          <w:rFonts w:ascii="Times New Roman" w:hAnsi="Times New Roman" w:cs="Times New Roman"/>
          <w:b/>
          <w:sz w:val="24"/>
          <w:szCs w:val="24"/>
          <w:lang w:val="be-BY"/>
        </w:rPr>
        <w:t>Обособена позиция № 4</w:t>
      </w:r>
      <w:r w:rsidRPr="00E723A5">
        <w:rPr>
          <w:rFonts w:ascii="Times New Roman" w:hAnsi="Times New Roman" w:cs="Times New Roman"/>
          <w:sz w:val="24"/>
          <w:szCs w:val="24"/>
          <w:lang w:val="be-BY"/>
        </w:rPr>
        <w:t xml:space="preserve"> - “</w:t>
      </w:r>
      <w:r w:rsidRPr="00E723A5">
        <w:rPr>
          <w:rFonts w:ascii="Times New Roman" w:hAnsi="Times New Roman" w:cs="Times New Roman"/>
          <w:b/>
          <w:sz w:val="24"/>
          <w:szCs w:val="24"/>
          <w:lang w:val="be-BY"/>
        </w:rPr>
        <w:t xml:space="preserve">Реактиви и специфични консумативи за микробиология и вирусология” </w:t>
      </w:r>
      <w:r w:rsidRPr="00E723A5">
        <w:rPr>
          <w:rFonts w:ascii="Times New Roman" w:hAnsi="Times New Roman" w:cs="Times New Roman"/>
          <w:sz w:val="24"/>
          <w:szCs w:val="24"/>
          <w:lang w:val="be-BY"/>
        </w:rPr>
        <w:t xml:space="preserve">- </w:t>
      </w:r>
      <w:r w:rsidRPr="00E723A5">
        <w:rPr>
          <w:rFonts w:ascii="Times New Roman" w:hAnsi="Times New Roman" w:cs="Times New Roman"/>
          <w:sz w:val="24"/>
          <w:szCs w:val="24"/>
        </w:rPr>
        <w:t xml:space="preserve"> 1 344 650.00 лв.</w:t>
      </w:r>
    </w:p>
    <w:p w:rsidR="007F5E5F" w:rsidRPr="00E723A5" w:rsidRDefault="007F5E5F" w:rsidP="00393864">
      <w:pPr>
        <w:pStyle w:val="BodyText"/>
        <w:tabs>
          <w:tab w:val="left" w:pos="360"/>
          <w:tab w:val="num" w:pos="1134"/>
          <w:tab w:val="num" w:pos="1920"/>
        </w:tabs>
        <w:rPr>
          <w:rFonts w:ascii="Times New Roman" w:hAnsi="Times New Roman" w:cs="Times New Roman"/>
          <w:sz w:val="24"/>
          <w:szCs w:val="24"/>
        </w:rPr>
      </w:pPr>
      <w:r w:rsidRPr="00E723A5">
        <w:rPr>
          <w:rFonts w:ascii="Times New Roman" w:hAnsi="Times New Roman" w:cs="Times New Roman"/>
          <w:b/>
          <w:sz w:val="24"/>
          <w:szCs w:val="24"/>
          <w:lang w:val="be-BY"/>
        </w:rPr>
        <w:t>Обособена позиция № 5</w:t>
      </w:r>
      <w:r w:rsidRPr="00E723A5">
        <w:rPr>
          <w:rFonts w:ascii="Times New Roman" w:hAnsi="Times New Roman" w:cs="Times New Roman"/>
          <w:sz w:val="24"/>
          <w:szCs w:val="24"/>
          <w:lang w:val="be-BY"/>
        </w:rPr>
        <w:t xml:space="preserve"> - </w:t>
      </w:r>
      <w:r w:rsidR="00393864" w:rsidRPr="00E723A5">
        <w:rPr>
          <w:rFonts w:ascii="Times New Roman" w:hAnsi="Times New Roman" w:cs="Times New Roman"/>
          <w:sz w:val="24"/>
          <w:szCs w:val="24"/>
          <w:lang w:val="be-BY"/>
        </w:rPr>
        <w:t xml:space="preserve"> </w:t>
      </w:r>
      <w:r w:rsidR="00393864" w:rsidRPr="00E723A5">
        <w:rPr>
          <w:rFonts w:ascii="Times New Roman" w:hAnsi="Times New Roman" w:cs="Times New Roman"/>
          <w:b/>
          <w:sz w:val="24"/>
          <w:szCs w:val="24"/>
          <w:lang w:val="be-BY"/>
        </w:rPr>
        <w:t>“Реактиви и специфични консумативи за цитометри FACS Calibur и FACS Canto II за имунологична диагностика  и контрол на трансплантати”</w:t>
      </w:r>
      <w:r w:rsidR="00393864" w:rsidRPr="00E723A5">
        <w:rPr>
          <w:rFonts w:ascii="Times New Roman" w:hAnsi="Times New Roman" w:cs="Times New Roman"/>
          <w:sz w:val="24"/>
          <w:szCs w:val="24"/>
          <w:lang w:val="be-BY"/>
        </w:rPr>
        <w:t xml:space="preserve"> </w:t>
      </w:r>
      <w:r w:rsidRPr="00E723A5">
        <w:rPr>
          <w:rFonts w:ascii="Times New Roman" w:hAnsi="Times New Roman" w:cs="Times New Roman"/>
          <w:b/>
          <w:sz w:val="24"/>
          <w:szCs w:val="24"/>
        </w:rPr>
        <w:t xml:space="preserve">- </w:t>
      </w:r>
      <w:r w:rsidRPr="00E723A5">
        <w:rPr>
          <w:rFonts w:ascii="Times New Roman" w:hAnsi="Times New Roman" w:cs="Times New Roman"/>
          <w:b/>
          <w:sz w:val="24"/>
          <w:szCs w:val="24"/>
          <w:lang w:val="be-BY"/>
        </w:rPr>
        <w:t xml:space="preserve"> </w:t>
      </w:r>
      <w:r w:rsidR="00556599" w:rsidRPr="00E723A5">
        <w:rPr>
          <w:rFonts w:ascii="Times New Roman" w:hAnsi="Times New Roman" w:cs="Times New Roman"/>
          <w:sz w:val="24"/>
          <w:szCs w:val="24"/>
        </w:rPr>
        <w:t>110 000.00</w:t>
      </w:r>
      <w:r w:rsidR="004604E4" w:rsidRPr="00E723A5">
        <w:rPr>
          <w:rFonts w:ascii="Times New Roman" w:hAnsi="Times New Roman" w:cs="Times New Roman"/>
          <w:sz w:val="24"/>
          <w:szCs w:val="24"/>
        </w:rPr>
        <w:t xml:space="preserve"> </w:t>
      </w:r>
      <w:r w:rsidRPr="00E723A5">
        <w:rPr>
          <w:rFonts w:ascii="Times New Roman" w:hAnsi="Times New Roman" w:cs="Times New Roman"/>
          <w:sz w:val="24"/>
          <w:szCs w:val="24"/>
        </w:rPr>
        <w:t>лв</w:t>
      </w:r>
      <w:r w:rsidRPr="00E723A5">
        <w:rPr>
          <w:rFonts w:ascii="Times New Roman" w:hAnsi="Times New Roman" w:cs="Times New Roman"/>
          <w:b/>
          <w:sz w:val="24"/>
          <w:szCs w:val="24"/>
        </w:rPr>
        <w:t>.</w:t>
      </w:r>
    </w:p>
    <w:p w:rsidR="000B041A" w:rsidRPr="00E723A5" w:rsidRDefault="007F5E5F" w:rsidP="007F5E5F">
      <w:pPr>
        <w:pStyle w:val="BodyText"/>
        <w:tabs>
          <w:tab w:val="left" w:pos="360"/>
          <w:tab w:val="num" w:pos="1134"/>
          <w:tab w:val="num" w:pos="1920"/>
        </w:tabs>
        <w:jc w:val="left"/>
        <w:rPr>
          <w:rFonts w:ascii="Times New Roman" w:hAnsi="Times New Roman" w:cs="Times New Roman"/>
          <w:sz w:val="24"/>
          <w:szCs w:val="24"/>
        </w:rPr>
      </w:pPr>
      <w:r w:rsidRPr="00E723A5">
        <w:rPr>
          <w:rFonts w:ascii="Times New Roman" w:hAnsi="Times New Roman" w:cs="Times New Roman"/>
          <w:b/>
          <w:sz w:val="24"/>
          <w:szCs w:val="24"/>
          <w:lang w:val="be-BY"/>
        </w:rPr>
        <w:t>Обособена позиция № 6</w:t>
      </w:r>
      <w:r w:rsidRPr="00E723A5">
        <w:rPr>
          <w:rFonts w:ascii="Times New Roman" w:hAnsi="Times New Roman" w:cs="Times New Roman"/>
          <w:sz w:val="24"/>
          <w:szCs w:val="24"/>
          <w:lang w:val="be-BY"/>
        </w:rPr>
        <w:t xml:space="preserve"> - </w:t>
      </w:r>
      <w:r w:rsidR="000B041A" w:rsidRPr="00E723A5">
        <w:rPr>
          <w:rFonts w:ascii="Times New Roman" w:hAnsi="Times New Roman" w:cs="Times New Roman"/>
          <w:sz w:val="24"/>
          <w:szCs w:val="24"/>
          <w:lang w:val="be-BY"/>
        </w:rPr>
        <w:t>“</w:t>
      </w:r>
      <w:r w:rsidR="000B041A" w:rsidRPr="00E723A5">
        <w:rPr>
          <w:rFonts w:ascii="Times New Roman" w:hAnsi="Times New Roman" w:cs="Times New Roman"/>
          <w:b/>
          <w:sz w:val="24"/>
          <w:szCs w:val="24"/>
          <w:lang w:val="be-BY"/>
        </w:rPr>
        <w:t>Реактиви и специфични консумативи за криолаборатория”</w:t>
      </w:r>
      <w:r w:rsidRPr="00E723A5">
        <w:rPr>
          <w:rFonts w:ascii="Times New Roman" w:hAnsi="Times New Roman" w:cs="Times New Roman"/>
          <w:b/>
          <w:sz w:val="24"/>
          <w:szCs w:val="24"/>
        </w:rPr>
        <w:t xml:space="preserve"> </w:t>
      </w:r>
      <w:r w:rsidR="000B041A" w:rsidRPr="00E723A5">
        <w:rPr>
          <w:rFonts w:ascii="Times New Roman" w:hAnsi="Times New Roman" w:cs="Times New Roman"/>
          <w:sz w:val="24"/>
          <w:szCs w:val="24"/>
          <w:lang w:val="be-BY"/>
        </w:rPr>
        <w:t>– 97 326.00 лв.</w:t>
      </w:r>
      <w:r w:rsidRPr="00E723A5">
        <w:rPr>
          <w:rFonts w:ascii="Times New Roman" w:hAnsi="Times New Roman" w:cs="Times New Roman"/>
          <w:sz w:val="24"/>
          <w:szCs w:val="24"/>
        </w:rPr>
        <w:t xml:space="preserve"> </w:t>
      </w:r>
    </w:p>
    <w:p w:rsidR="007F5E5F" w:rsidRPr="00E723A5" w:rsidRDefault="007F5E5F" w:rsidP="000B041A">
      <w:pPr>
        <w:rPr>
          <w:rFonts w:ascii="Arial" w:hAnsi="Arial" w:cs="Arial"/>
          <w:b/>
          <w:bCs/>
          <w:sz w:val="22"/>
          <w:szCs w:val="22"/>
          <w:lang w:val="bg-BG"/>
        </w:rPr>
      </w:pPr>
      <w:r w:rsidRPr="00E723A5">
        <w:rPr>
          <w:b/>
          <w:sz w:val="24"/>
          <w:szCs w:val="24"/>
          <w:lang w:val="be-BY"/>
        </w:rPr>
        <w:t>Обособена позиция № 7</w:t>
      </w:r>
      <w:r w:rsidRPr="00E723A5">
        <w:rPr>
          <w:sz w:val="24"/>
          <w:szCs w:val="24"/>
          <w:lang w:val="be-BY"/>
        </w:rPr>
        <w:t xml:space="preserve"> - “</w:t>
      </w:r>
      <w:r w:rsidR="000B041A" w:rsidRPr="00E723A5">
        <w:rPr>
          <w:b/>
          <w:sz w:val="24"/>
          <w:szCs w:val="24"/>
          <w:lang w:val="be-BY"/>
        </w:rPr>
        <w:t>Други р</w:t>
      </w:r>
      <w:r w:rsidRPr="00E723A5">
        <w:rPr>
          <w:b/>
          <w:sz w:val="24"/>
          <w:szCs w:val="24"/>
          <w:lang w:val="be-BY"/>
        </w:rPr>
        <w:t xml:space="preserve">еактиви </w:t>
      </w:r>
      <w:r w:rsidR="000B041A" w:rsidRPr="00E723A5">
        <w:rPr>
          <w:b/>
          <w:sz w:val="24"/>
          <w:szCs w:val="24"/>
          <w:lang w:val="be-BY"/>
        </w:rPr>
        <w:t>и специфични консумативи</w:t>
      </w:r>
      <w:r w:rsidRPr="00E723A5">
        <w:rPr>
          <w:b/>
          <w:sz w:val="24"/>
          <w:szCs w:val="24"/>
          <w:lang w:val="be-BY"/>
        </w:rPr>
        <w:t>”</w:t>
      </w:r>
      <w:r w:rsidRPr="00E723A5">
        <w:rPr>
          <w:b/>
          <w:sz w:val="24"/>
          <w:szCs w:val="24"/>
          <w:lang w:val="bg-BG"/>
        </w:rPr>
        <w:t xml:space="preserve"> </w:t>
      </w:r>
      <w:r w:rsidR="00741E8A" w:rsidRPr="00E723A5">
        <w:rPr>
          <w:sz w:val="24"/>
          <w:szCs w:val="24"/>
          <w:lang w:val="be-BY"/>
        </w:rPr>
        <w:t>–</w:t>
      </w:r>
      <w:r w:rsidRPr="00E723A5">
        <w:rPr>
          <w:sz w:val="24"/>
          <w:szCs w:val="24"/>
          <w:lang w:val="bg-BG"/>
        </w:rPr>
        <w:t xml:space="preserve"> </w:t>
      </w:r>
      <w:r w:rsidR="00556599" w:rsidRPr="00E723A5">
        <w:rPr>
          <w:sz w:val="24"/>
          <w:szCs w:val="24"/>
          <w:lang w:val="bg-BG"/>
        </w:rPr>
        <w:t>172</w:t>
      </w:r>
      <w:r w:rsidR="00741E8A" w:rsidRPr="00E723A5">
        <w:rPr>
          <w:sz w:val="24"/>
          <w:szCs w:val="24"/>
          <w:lang w:val="bg-BG"/>
        </w:rPr>
        <w:t> 000.00 лв.</w:t>
      </w:r>
    </w:p>
    <w:p w:rsidR="00782855" w:rsidRDefault="00782855" w:rsidP="00785857">
      <w:pPr>
        <w:pStyle w:val="BodyText"/>
        <w:tabs>
          <w:tab w:val="left" w:pos="360"/>
          <w:tab w:val="num" w:pos="1134"/>
          <w:tab w:val="num" w:pos="1920"/>
        </w:tabs>
        <w:rPr>
          <w:rFonts w:ascii="Times New Roman" w:hAnsi="Times New Roman"/>
          <w:sz w:val="24"/>
          <w:lang w:val="be-BY"/>
        </w:rPr>
      </w:pPr>
    </w:p>
    <w:p w:rsidR="00CC6D49" w:rsidRDefault="00CC6D49" w:rsidP="00785857">
      <w:pPr>
        <w:pStyle w:val="BodyText"/>
        <w:tabs>
          <w:tab w:val="left" w:pos="360"/>
          <w:tab w:val="num" w:pos="1134"/>
          <w:tab w:val="num" w:pos="1920"/>
        </w:tabs>
        <w:rPr>
          <w:rFonts w:ascii="Times New Roman" w:hAnsi="Times New Roman"/>
          <w:sz w:val="24"/>
          <w:lang w:val="be-BY"/>
        </w:rPr>
      </w:pPr>
    </w:p>
    <w:p w:rsidR="00CC6D49" w:rsidRPr="00CC6D49" w:rsidRDefault="00CC6D49" w:rsidP="00CC6D49">
      <w:pPr>
        <w:pStyle w:val="BodyText"/>
        <w:tabs>
          <w:tab w:val="left" w:pos="360"/>
        </w:tabs>
        <w:rPr>
          <w:rFonts w:ascii="Times New Roman" w:hAnsi="Times New Roman" w:cs="Times New Roman"/>
          <w:sz w:val="24"/>
          <w:szCs w:val="24"/>
          <w:lang w:val="be-BY"/>
        </w:rPr>
      </w:pPr>
    </w:p>
    <w:p w:rsidR="00CC6D49" w:rsidRDefault="00CC6D49" w:rsidP="00785857">
      <w:pPr>
        <w:pStyle w:val="BodyText"/>
        <w:tabs>
          <w:tab w:val="left" w:pos="360"/>
          <w:tab w:val="num" w:pos="1134"/>
          <w:tab w:val="num" w:pos="1920"/>
        </w:tabs>
        <w:rPr>
          <w:rFonts w:ascii="Times New Roman" w:hAnsi="Times New Roman"/>
          <w:sz w:val="24"/>
          <w:lang w:val="be-BY"/>
        </w:rPr>
      </w:pPr>
    </w:p>
    <w:p w:rsidR="00CC6D49" w:rsidRPr="00E723A5" w:rsidRDefault="00CC6D49" w:rsidP="00785857">
      <w:pPr>
        <w:pStyle w:val="BodyText"/>
        <w:tabs>
          <w:tab w:val="left" w:pos="360"/>
          <w:tab w:val="num" w:pos="1134"/>
          <w:tab w:val="num" w:pos="1920"/>
        </w:tabs>
        <w:rPr>
          <w:rFonts w:ascii="Times New Roman" w:hAnsi="Times New Roman"/>
          <w:sz w:val="24"/>
          <w:lang w:val="be-BY"/>
        </w:rPr>
      </w:pPr>
    </w:p>
    <w:p w:rsidR="00785857" w:rsidRPr="005E4807" w:rsidRDefault="005E4807" w:rsidP="00785857">
      <w:pPr>
        <w:pStyle w:val="BodyText"/>
        <w:tabs>
          <w:tab w:val="left" w:pos="360"/>
          <w:tab w:val="num" w:pos="1134"/>
          <w:tab w:val="num" w:pos="1920"/>
        </w:tabs>
        <w:rPr>
          <w:rFonts w:ascii="Times New Roman" w:hAnsi="Times New Roman"/>
          <w:sz w:val="24"/>
          <w:lang w:val="be-BY"/>
        </w:rPr>
      </w:pPr>
      <w:r w:rsidRPr="005E4807">
        <w:rPr>
          <w:rFonts w:ascii="Times New Roman" w:hAnsi="Times New Roman"/>
          <w:b/>
          <w:sz w:val="24"/>
          <w:u w:val="single"/>
          <w:lang w:val="be-BY"/>
        </w:rPr>
        <w:t xml:space="preserve">2. </w:t>
      </w:r>
      <w:r w:rsidRPr="008667EA">
        <w:rPr>
          <w:rFonts w:ascii="Times New Roman" w:hAnsi="Times New Roman"/>
          <w:b/>
          <w:sz w:val="24"/>
          <w:u w:val="single"/>
          <w:lang w:val="be-BY"/>
        </w:rPr>
        <w:t>ИЗИСКВАНИЯ КЪМ ЛАБОРАТОРНИТЕ РЕАКТИВИ И КОНСУМАТИВИ</w:t>
      </w:r>
    </w:p>
    <w:p w:rsidR="005E4807" w:rsidRDefault="005E4807" w:rsidP="00785857">
      <w:pPr>
        <w:pStyle w:val="BodyText"/>
        <w:tabs>
          <w:tab w:val="left" w:pos="360"/>
          <w:tab w:val="num" w:pos="1134"/>
          <w:tab w:val="num" w:pos="1920"/>
        </w:tabs>
        <w:jc w:val="left"/>
        <w:rPr>
          <w:rFonts w:ascii="Times New Roman" w:hAnsi="Times New Roman"/>
          <w:sz w:val="24"/>
          <w:lang w:val="be-BY"/>
        </w:rPr>
      </w:pPr>
    </w:p>
    <w:p w:rsidR="005E4807" w:rsidRDefault="00785857" w:rsidP="005E4807">
      <w:pPr>
        <w:pStyle w:val="BodyText"/>
        <w:numPr>
          <w:ilvl w:val="0"/>
          <w:numId w:val="27"/>
        </w:numPr>
        <w:tabs>
          <w:tab w:val="left" w:pos="360"/>
          <w:tab w:val="num" w:pos="1920"/>
        </w:tabs>
        <w:jc w:val="left"/>
        <w:rPr>
          <w:rFonts w:ascii="Times New Roman" w:hAnsi="Times New Roman"/>
          <w:b/>
          <w:sz w:val="24"/>
          <w:u w:val="single"/>
          <w:lang w:val="be-BY"/>
        </w:rPr>
      </w:pPr>
      <w:r w:rsidRPr="008667EA">
        <w:rPr>
          <w:rFonts w:ascii="Times New Roman" w:hAnsi="Times New Roman"/>
          <w:b/>
          <w:sz w:val="24"/>
          <w:u w:val="single"/>
          <w:lang w:val="be-BY"/>
        </w:rPr>
        <w:t>Изисквания към лабораторните реактиви</w:t>
      </w:r>
      <w:r w:rsidRPr="008667EA">
        <w:rPr>
          <w:rFonts w:ascii="Times New Roman" w:hAnsi="Times New Roman" w:cs="Times New Roman"/>
          <w:b/>
          <w:sz w:val="24"/>
          <w:szCs w:val="24"/>
          <w:u w:val="single"/>
          <w:lang w:val="be-BY"/>
        </w:rPr>
        <w:t xml:space="preserve"> и специфични консумативи </w:t>
      </w:r>
      <w:r w:rsidRPr="008667EA">
        <w:rPr>
          <w:rFonts w:ascii="Times New Roman" w:hAnsi="Times New Roman"/>
          <w:b/>
          <w:sz w:val="24"/>
          <w:u w:val="single"/>
          <w:lang w:val="be-BY"/>
        </w:rPr>
        <w:t xml:space="preserve">от  </w:t>
      </w:r>
    </w:p>
    <w:p w:rsidR="00785857" w:rsidRPr="008667EA" w:rsidRDefault="00785857" w:rsidP="005E4807">
      <w:pPr>
        <w:pStyle w:val="BodyText"/>
        <w:tabs>
          <w:tab w:val="left" w:pos="360"/>
          <w:tab w:val="num" w:pos="1920"/>
        </w:tabs>
        <w:jc w:val="left"/>
        <w:rPr>
          <w:rFonts w:ascii="Times New Roman" w:hAnsi="Times New Roman"/>
          <w:b/>
          <w:sz w:val="24"/>
          <w:u w:val="single"/>
          <w:lang w:val="be-BY"/>
        </w:rPr>
      </w:pPr>
      <w:r w:rsidRPr="008667EA">
        <w:rPr>
          <w:rFonts w:ascii="Times New Roman" w:hAnsi="Times New Roman"/>
          <w:b/>
          <w:sz w:val="24"/>
          <w:u w:val="single"/>
          <w:lang w:val="be-BY"/>
        </w:rPr>
        <w:t xml:space="preserve">обособена позиция </w:t>
      </w:r>
      <w:r w:rsidRPr="008667EA">
        <w:rPr>
          <w:rFonts w:ascii="Times New Roman" w:hAnsi="Times New Roman"/>
          <w:b/>
          <w:sz w:val="24"/>
          <w:u w:val="single"/>
        </w:rPr>
        <w:t>№ 1</w:t>
      </w:r>
      <w:r w:rsidRPr="008667EA">
        <w:rPr>
          <w:rFonts w:ascii="Times New Roman" w:hAnsi="Times New Roman"/>
          <w:b/>
          <w:sz w:val="24"/>
          <w:u w:val="single"/>
          <w:lang w:val="be-BY"/>
        </w:rPr>
        <w:t>:</w:t>
      </w:r>
    </w:p>
    <w:p w:rsidR="00785857" w:rsidRPr="008667EA" w:rsidRDefault="00785857" w:rsidP="00785857">
      <w:pPr>
        <w:pStyle w:val="BodyText"/>
        <w:tabs>
          <w:tab w:val="left" w:pos="360"/>
          <w:tab w:val="num" w:pos="1134"/>
          <w:tab w:val="num" w:pos="1920"/>
        </w:tabs>
        <w:rPr>
          <w:rFonts w:ascii="Times New Roman" w:hAnsi="Times New Roman"/>
          <w:sz w:val="24"/>
          <w:lang w:val="be-BY"/>
        </w:rPr>
      </w:pPr>
      <w:r w:rsidRPr="008667EA">
        <w:rPr>
          <w:rFonts w:ascii="Times New Roman" w:hAnsi="Times New Roman"/>
          <w:sz w:val="24"/>
          <w:lang w:val="be-BY"/>
        </w:rPr>
        <w:t>Из</w:t>
      </w:r>
      <w:r w:rsidR="00D6070F" w:rsidRPr="008667EA">
        <w:rPr>
          <w:rFonts w:ascii="Times New Roman" w:hAnsi="Times New Roman"/>
          <w:sz w:val="24"/>
          <w:lang w:val="be-BY"/>
        </w:rPr>
        <w:t>ползваните лабораторни реактиви</w:t>
      </w:r>
      <w:r w:rsidRPr="008667EA">
        <w:rPr>
          <w:rFonts w:ascii="Times New Roman" w:hAnsi="Times New Roman"/>
          <w:sz w:val="24"/>
          <w:lang w:val="be-BY"/>
        </w:rPr>
        <w:t xml:space="preserve"> </w:t>
      </w:r>
      <w:r w:rsidR="00D6070F" w:rsidRPr="008667EA">
        <w:rPr>
          <w:rFonts w:ascii="Times New Roman" w:hAnsi="Times New Roman" w:cs="Times New Roman"/>
          <w:sz w:val="24"/>
          <w:szCs w:val="24"/>
          <w:lang w:val="be-BY"/>
        </w:rPr>
        <w:t>и специфични консумативи</w:t>
      </w:r>
      <w:r w:rsidR="00D6070F" w:rsidRPr="008667EA">
        <w:rPr>
          <w:rFonts w:ascii="Times New Roman" w:hAnsi="Times New Roman" w:cs="Times New Roman"/>
          <w:b/>
          <w:sz w:val="24"/>
          <w:szCs w:val="24"/>
          <w:lang w:val="be-BY"/>
        </w:rPr>
        <w:t xml:space="preserve"> </w:t>
      </w:r>
      <w:r w:rsidRPr="008667EA">
        <w:rPr>
          <w:rFonts w:ascii="Times New Roman" w:hAnsi="Times New Roman"/>
          <w:sz w:val="24"/>
          <w:lang w:val="be-BY"/>
        </w:rPr>
        <w:t xml:space="preserve">са </w:t>
      </w:r>
      <w:r w:rsidRPr="008667EA">
        <w:rPr>
          <w:rFonts w:ascii="Times New Roman" w:hAnsi="Times New Roman"/>
          <w:b/>
          <w:sz w:val="24"/>
          <w:lang w:val="be-BY"/>
        </w:rPr>
        <w:t>затворени системи</w:t>
      </w:r>
      <w:r w:rsidRPr="008667EA">
        <w:rPr>
          <w:rFonts w:ascii="Times New Roman" w:hAnsi="Times New Roman"/>
          <w:sz w:val="24"/>
          <w:lang w:val="be-BY"/>
        </w:rPr>
        <w:t xml:space="preserve"> за съответните апарати. За доказване на оригиналността е необходимо участникът да представи</w:t>
      </w:r>
    </w:p>
    <w:p w:rsidR="00785857" w:rsidRPr="008667EA" w:rsidRDefault="00785857" w:rsidP="00785857">
      <w:pPr>
        <w:jc w:val="both"/>
        <w:rPr>
          <w:sz w:val="24"/>
          <w:lang w:val="bg-BG"/>
        </w:rPr>
      </w:pPr>
      <w:r w:rsidRPr="008667EA">
        <w:rPr>
          <w:sz w:val="24"/>
          <w:lang w:val="af-ZA"/>
        </w:rPr>
        <w:t>Декларация</w:t>
      </w:r>
      <w:r w:rsidRPr="008667EA">
        <w:rPr>
          <w:sz w:val="24"/>
          <w:lang w:val="bg-BG"/>
        </w:rPr>
        <w:t xml:space="preserve"> за оригиналност на оферираните лабораторни реактиви</w:t>
      </w:r>
      <w:r w:rsidRPr="008667EA">
        <w:rPr>
          <w:sz w:val="24"/>
          <w:lang w:val="be-BY"/>
        </w:rPr>
        <w:t xml:space="preserve"> и консумативи - свободен текст.</w:t>
      </w:r>
    </w:p>
    <w:p w:rsidR="00785857" w:rsidRPr="008667EA" w:rsidRDefault="00785857" w:rsidP="00785857">
      <w:pPr>
        <w:jc w:val="both"/>
        <w:rPr>
          <w:sz w:val="24"/>
          <w:lang w:val="be-BY"/>
        </w:rPr>
      </w:pPr>
    </w:p>
    <w:p w:rsidR="005E4807" w:rsidRPr="005E4807" w:rsidRDefault="00785857" w:rsidP="005E4807">
      <w:pPr>
        <w:pStyle w:val="ListParagraph"/>
        <w:numPr>
          <w:ilvl w:val="0"/>
          <w:numId w:val="27"/>
        </w:numPr>
        <w:spacing w:after="0" w:line="240" w:lineRule="auto"/>
        <w:jc w:val="both"/>
        <w:rPr>
          <w:b/>
          <w:u w:val="single"/>
        </w:rPr>
      </w:pPr>
      <w:r w:rsidRPr="005E4807">
        <w:rPr>
          <w:b/>
          <w:u w:val="single"/>
          <w:lang w:val="be-BY"/>
        </w:rPr>
        <w:t xml:space="preserve">Изисквания за лабораторните реактиви и специфични консумативи от обособена </w:t>
      </w:r>
    </w:p>
    <w:p w:rsidR="00785857" w:rsidRPr="005E4807" w:rsidRDefault="00785857" w:rsidP="005E4807">
      <w:pPr>
        <w:jc w:val="both"/>
        <w:rPr>
          <w:b/>
          <w:sz w:val="24"/>
          <w:szCs w:val="24"/>
          <w:u w:val="single"/>
          <w:lang w:val="bg-BG"/>
        </w:rPr>
      </w:pPr>
      <w:r w:rsidRPr="005E4807">
        <w:rPr>
          <w:b/>
          <w:sz w:val="24"/>
          <w:szCs w:val="24"/>
          <w:u w:val="single"/>
          <w:lang w:val="be-BY"/>
        </w:rPr>
        <w:t xml:space="preserve">позиция </w:t>
      </w:r>
      <w:r w:rsidRPr="005E4807">
        <w:rPr>
          <w:b/>
          <w:sz w:val="24"/>
          <w:szCs w:val="24"/>
          <w:u w:val="single"/>
          <w:lang w:val="bg-BG"/>
        </w:rPr>
        <w:t xml:space="preserve">№ 2: </w:t>
      </w:r>
    </w:p>
    <w:p w:rsidR="00785857" w:rsidRPr="008667EA" w:rsidRDefault="00C71428" w:rsidP="00785857">
      <w:pPr>
        <w:jc w:val="both"/>
        <w:rPr>
          <w:b/>
          <w:sz w:val="24"/>
          <w:lang w:val="be-BY"/>
        </w:rPr>
      </w:pPr>
      <w:r w:rsidRPr="008667EA">
        <w:rPr>
          <w:sz w:val="24"/>
          <w:lang w:val="bg-BG"/>
        </w:rPr>
        <w:t xml:space="preserve">            ◊ </w:t>
      </w:r>
      <w:r w:rsidR="00B86EA3" w:rsidRPr="008667EA">
        <w:rPr>
          <w:sz w:val="24"/>
          <w:lang w:val="bg-BG"/>
        </w:rPr>
        <w:t>В</w:t>
      </w:r>
      <w:r w:rsidR="00785857" w:rsidRPr="008667EA">
        <w:rPr>
          <w:sz w:val="24"/>
          <w:lang w:val="bg-BG"/>
        </w:rPr>
        <w:t xml:space="preserve"> Предложение за изпълнение на поръчката </w:t>
      </w:r>
      <w:r w:rsidR="001C5235" w:rsidRPr="008667EA">
        <w:rPr>
          <w:sz w:val="24"/>
          <w:lang w:val="bg-BG"/>
        </w:rPr>
        <w:t>в колона „Н” на Приложение № 4 да бъде посочен</w:t>
      </w:r>
      <w:r w:rsidR="00785857" w:rsidRPr="008667EA">
        <w:rPr>
          <w:b/>
          <w:sz w:val="24"/>
          <w:lang w:val="bg-BG"/>
        </w:rPr>
        <w:t xml:space="preserve"> </w:t>
      </w:r>
      <w:r w:rsidR="001C5235" w:rsidRPr="008667EA">
        <w:rPr>
          <w:b/>
          <w:sz w:val="24"/>
          <w:lang w:val="bg-BG"/>
        </w:rPr>
        <w:t>„</w:t>
      </w:r>
      <w:r w:rsidR="00785857" w:rsidRPr="008667EA">
        <w:rPr>
          <w:b/>
          <w:sz w:val="24"/>
          <w:lang w:val="bg-BG"/>
        </w:rPr>
        <w:t>МЕТОД НА РАБОТА</w:t>
      </w:r>
      <w:r w:rsidR="001C5235" w:rsidRPr="008667EA">
        <w:rPr>
          <w:b/>
          <w:sz w:val="24"/>
          <w:lang w:val="bg-BG"/>
        </w:rPr>
        <w:t>”</w:t>
      </w:r>
      <w:r w:rsidR="00785857" w:rsidRPr="008667EA">
        <w:rPr>
          <w:b/>
          <w:sz w:val="24"/>
          <w:lang w:val="bg-BG"/>
        </w:rPr>
        <w:t xml:space="preserve"> </w:t>
      </w:r>
    </w:p>
    <w:p w:rsidR="00785857" w:rsidRPr="008667EA" w:rsidRDefault="00785857" w:rsidP="00785857">
      <w:pPr>
        <w:jc w:val="center"/>
        <w:rPr>
          <w:b/>
          <w:sz w:val="24"/>
          <w:lang w:val="bg-BG"/>
        </w:rPr>
      </w:pPr>
      <w:r w:rsidRPr="008667EA">
        <w:rPr>
          <w:b/>
          <w:sz w:val="24"/>
          <w:lang w:val="bg-BG"/>
        </w:rPr>
        <w:t xml:space="preserve">                                                                                                                          </w:t>
      </w:r>
    </w:p>
    <w:p w:rsidR="00785857" w:rsidRPr="008667EA" w:rsidRDefault="00C71428" w:rsidP="00785857">
      <w:pPr>
        <w:autoSpaceDE/>
        <w:autoSpaceDN/>
        <w:ind w:left="720"/>
        <w:rPr>
          <w:sz w:val="24"/>
          <w:lang w:val="bg-BG"/>
        </w:rPr>
      </w:pPr>
      <w:r w:rsidRPr="008667EA">
        <w:rPr>
          <w:sz w:val="24"/>
          <w:lang w:val="bg-BG"/>
        </w:rPr>
        <w:t xml:space="preserve"> ◊ </w:t>
      </w:r>
      <w:r w:rsidR="00E723A5" w:rsidRPr="008667EA">
        <w:rPr>
          <w:sz w:val="24"/>
          <w:lang w:val="bg-BG"/>
        </w:rPr>
        <w:t>Парафинът</w:t>
      </w:r>
      <w:r w:rsidR="00785857" w:rsidRPr="008667EA">
        <w:rPr>
          <w:sz w:val="24"/>
          <w:lang w:val="bg-BG"/>
        </w:rPr>
        <w:t xml:space="preserve"> да бъде на гранули. </w:t>
      </w:r>
    </w:p>
    <w:p w:rsidR="00785857" w:rsidRPr="008667EA" w:rsidRDefault="00C71428" w:rsidP="00785857">
      <w:pPr>
        <w:autoSpaceDE/>
        <w:autoSpaceDN/>
        <w:ind w:left="720"/>
        <w:rPr>
          <w:sz w:val="24"/>
          <w:lang w:val="bg-BG"/>
        </w:rPr>
      </w:pPr>
      <w:r w:rsidRPr="008667EA">
        <w:rPr>
          <w:sz w:val="24"/>
          <w:lang w:val="bg-BG"/>
        </w:rPr>
        <w:t xml:space="preserve"> ◊ </w:t>
      </w:r>
      <w:r w:rsidR="00785857" w:rsidRPr="008667EA">
        <w:rPr>
          <w:sz w:val="24"/>
          <w:lang w:val="bg-BG"/>
        </w:rPr>
        <w:t>Абсолютния етилов алкохол да бъде химически чист за анализ.</w:t>
      </w:r>
    </w:p>
    <w:p w:rsidR="00785857" w:rsidRPr="008667EA" w:rsidRDefault="00785857" w:rsidP="00785857">
      <w:pPr>
        <w:rPr>
          <w:sz w:val="24"/>
          <w:lang w:val="bg-BG"/>
        </w:rPr>
      </w:pPr>
      <w:r w:rsidRPr="008667EA">
        <w:rPr>
          <w:sz w:val="24"/>
          <w:lang w:val="bg-BG"/>
        </w:rPr>
        <w:t xml:space="preserve">          </w:t>
      </w:r>
      <w:r w:rsidR="00C71428" w:rsidRPr="008667EA">
        <w:rPr>
          <w:sz w:val="24"/>
          <w:lang w:val="bg-BG"/>
        </w:rPr>
        <w:t xml:space="preserve"> </w:t>
      </w:r>
      <w:r w:rsidRPr="008667EA">
        <w:rPr>
          <w:sz w:val="24"/>
          <w:lang w:val="bg-BG"/>
        </w:rPr>
        <w:t xml:space="preserve">  </w:t>
      </w:r>
      <w:r w:rsidR="00C71428" w:rsidRPr="008667EA">
        <w:rPr>
          <w:sz w:val="24"/>
          <w:lang w:val="bg-BG"/>
        </w:rPr>
        <w:t xml:space="preserve">◊ </w:t>
      </w:r>
      <w:r w:rsidRPr="008667EA">
        <w:rPr>
          <w:sz w:val="24"/>
          <w:lang w:val="bg-BG"/>
        </w:rPr>
        <w:t xml:space="preserve">Технически изисквания към продуктите за имунохистохимия:   </w:t>
      </w:r>
      <w:r w:rsidR="00C71428" w:rsidRPr="008667EA">
        <w:rPr>
          <w:sz w:val="24"/>
          <w:lang w:val="bg-BG"/>
        </w:rPr>
        <w:t xml:space="preserve">   </w:t>
      </w:r>
    </w:p>
    <w:p w:rsidR="00785857" w:rsidRPr="008667EA" w:rsidRDefault="00785857" w:rsidP="00785857">
      <w:pPr>
        <w:autoSpaceDE/>
        <w:autoSpaceDN/>
        <w:ind w:left="360"/>
        <w:rPr>
          <w:sz w:val="24"/>
          <w:lang w:val="be-BY"/>
        </w:rPr>
      </w:pPr>
      <w:r w:rsidRPr="008667EA">
        <w:rPr>
          <w:sz w:val="24"/>
          <w:lang w:val="be-BY"/>
        </w:rPr>
        <w:t xml:space="preserve">      - Продуктите да са за ин - витро диагностика / </w:t>
      </w:r>
      <w:r w:rsidRPr="008667EA">
        <w:rPr>
          <w:sz w:val="24"/>
          <w:lang w:val="en-US"/>
        </w:rPr>
        <w:t>IVD</w:t>
      </w:r>
      <w:r w:rsidRPr="008667EA">
        <w:rPr>
          <w:sz w:val="24"/>
          <w:lang w:val="ru-RU"/>
        </w:rPr>
        <w:t xml:space="preserve">, </w:t>
      </w:r>
      <w:r w:rsidRPr="008667EA">
        <w:rPr>
          <w:sz w:val="24"/>
          <w:lang w:val="en-US"/>
        </w:rPr>
        <w:t>CE</w:t>
      </w:r>
      <w:r w:rsidRPr="008667EA">
        <w:rPr>
          <w:sz w:val="24"/>
          <w:lang w:val="ru-RU"/>
        </w:rPr>
        <w:t xml:space="preserve"> /</w:t>
      </w:r>
      <w:r w:rsidR="00C71428" w:rsidRPr="008667EA">
        <w:rPr>
          <w:sz w:val="24"/>
          <w:lang w:val="be-BY"/>
        </w:rPr>
        <w:t>;</w:t>
      </w:r>
    </w:p>
    <w:p w:rsidR="00785857" w:rsidRPr="008667EA" w:rsidRDefault="00785857" w:rsidP="00785857">
      <w:pPr>
        <w:autoSpaceDE/>
        <w:autoSpaceDN/>
        <w:ind w:left="150"/>
        <w:rPr>
          <w:sz w:val="24"/>
          <w:lang w:val="bg-BG"/>
        </w:rPr>
      </w:pPr>
      <w:r w:rsidRPr="008667EA">
        <w:rPr>
          <w:sz w:val="24"/>
          <w:lang w:val="bg-BG"/>
        </w:rPr>
        <w:t xml:space="preserve">          - Да има единен стандартизира</w:t>
      </w:r>
      <w:r w:rsidR="00C71428" w:rsidRPr="008667EA">
        <w:rPr>
          <w:sz w:val="24"/>
          <w:lang w:val="bg-BG"/>
        </w:rPr>
        <w:t>н протокол за работа с антитела;</w:t>
      </w:r>
    </w:p>
    <w:p w:rsidR="00785857" w:rsidRPr="008667EA" w:rsidRDefault="00785857" w:rsidP="00785857">
      <w:pPr>
        <w:autoSpaceDE/>
        <w:autoSpaceDN/>
        <w:ind w:left="330"/>
        <w:rPr>
          <w:sz w:val="24"/>
          <w:lang w:val="be-BY"/>
        </w:rPr>
      </w:pPr>
      <w:r w:rsidRPr="008667EA">
        <w:rPr>
          <w:sz w:val="24"/>
          <w:lang w:val="be-BY"/>
        </w:rPr>
        <w:t xml:space="preserve">       - Да има пълна съвместимост на  антит</w:t>
      </w:r>
      <w:r w:rsidR="00C71428" w:rsidRPr="008667EA">
        <w:rPr>
          <w:sz w:val="24"/>
          <w:lang w:val="be-BY"/>
        </w:rPr>
        <w:t>елата с визуализиращата система;</w:t>
      </w:r>
    </w:p>
    <w:p w:rsidR="00785857" w:rsidRPr="008667EA" w:rsidRDefault="00785857" w:rsidP="00785857">
      <w:pPr>
        <w:autoSpaceDE/>
        <w:autoSpaceDN/>
        <w:ind w:left="150"/>
        <w:rPr>
          <w:sz w:val="24"/>
          <w:lang w:val="bg-BG"/>
        </w:rPr>
      </w:pPr>
      <w:r w:rsidRPr="008667EA">
        <w:rPr>
          <w:sz w:val="24"/>
          <w:lang w:val="bg-BG"/>
        </w:rPr>
        <w:t xml:space="preserve">          - Оферираните антитела да са съответния клон посочен в спецификацията.</w:t>
      </w:r>
    </w:p>
    <w:p w:rsidR="00C71428" w:rsidRPr="008667EA" w:rsidRDefault="00C71428" w:rsidP="00785857">
      <w:pPr>
        <w:jc w:val="both"/>
        <w:rPr>
          <w:b/>
          <w:sz w:val="24"/>
          <w:lang w:val="be-BY"/>
        </w:rPr>
      </w:pPr>
    </w:p>
    <w:p w:rsidR="00FC092E" w:rsidRPr="008667EA" w:rsidRDefault="00785857" w:rsidP="00785857">
      <w:pPr>
        <w:jc w:val="both"/>
        <w:rPr>
          <w:b/>
          <w:sz w:val="24"/>
          <w:u w:val="single"/>
          <w:lang w:val="bg-BG"/>
        </w:rPr>
      </w:pPr>
      <w:r w:rsidRPr="008667EA">
        <w:rPr>
          <w:b/>
          <w:sz w:val="24"/>
          <w:u w:val="single"/>
          <w:lang w:val="be-BY"/>
        </w:rPr>
        <w:t xml:space="preserve">3.Изисквания за лабораторните реактиви и химикали за обособена позиция </w:t>
      </w:r>
      <w:r w:rsidRPr="008667EA">
        <w:rPr>
          <w:b/>
          <w:sz w:val="24"/>
          <w:u w:val="single"/>
          <w:lang w:val="bg-BG"/>
        </w:rPr>
        <w:t>№ 4</w:t>
      </w:r>
      <w:r w:rsidR="00FC092E" w:rsidRPr="008667EA">
        <w:rPr>
          <w:b/>
          <w:sz w:val="24"/>
          <w:u w:val="single"/>
          <w:lang w:val="bg-BG"/>
        </w:rPr>
        <w:t>:</w:t>
      </w:r>
      <w:r w:rsidR="00C71428" w:rsidRPr="008667EA">
        <w:rPr>
          <w:b/>
          <w:sz w:val="24"/>
          <w:u w:val="single"/>
          <w:lang w:val="bg-BG"/>
        </w:rPr>
        <w:t xml:space="preserve"> </w:t>
      </w:r>
    </w:p>
    <w:p w:rsidR="00A367BC" w:rsidRPr="008667EA" w:rsidRDefault="001B72C3" w:rsidP="001B72C3">
      <w:pPr>
        <w:pStyle w:val="BodyText"/>
        <w:tabs>
          <w:tab w:val="left" w:pos="360"/>
          <w:tab w:val="num" w:pos="1134"/>
          <w:tab w:val="num" w:pos="1920"/>
        </w:tabs>
        <w:rPr>
          <w:rFonts w:ascii="Times New Roman" w:hAnsi="Times New Roman"/>
          <w:sz w:val="24"/>
          <w:lang w:val="be-BY"/>
        </w:rPr>
      </w:pPr>
      <w:r w:rsidRPr="008667EA">
        <w:rPr>
          <w:rFonts w:ascii="Times New Roman" w:hAnsi="Times New Roman"/>
          <w:sz w:val="24"/>
          <w:lang w:val="be-BY"/>
        </w:rPr>
        <w:t xml:space="preserve">Използваните лабораторни реактиви и консумативи са </w:t>
      </w:r>
      <w:r w:rsidRPr="008667EA">
        <w:rPr>
          <w:rFonts w:ascii="Times New Roman" w:hAnsi="Times New Roman"/>
          <w:b/>
          <w:sz w:val="24"/>
          <w:lang w:val="be-BY"/>
        </w:rPr>
        <w:t>затворени системи</w:t>
      </w:r>
      <w:r w:rsidRPr="008667EA">
        <w:rPr>
          <w:rFonts w:ascii="Times New Roman" w:hAnsi="Times New Roman"/>
          <w:sz w:val="24"/>
          <w:lang w:val="be-BY"/>
        </w:rPr>
        <w:t xml:space="preserve"> за съответните апарати от </w:t>
      </w:r>
      <w:r w:rsidRPr="008667EA">
        <w:rPr>
          <w:rFonts w:ascii="Times New Roman" w:hAnsi="Times New Roman"/>
          <w:b/>
          <w:sz w:val="24"/>
          <w:lang w:val="be-BY"/>
        </w:rPr>
        <w:t>номенклатурни единици 1, 2 и 3</w:t>
      </w:r>
      <w:r w:rsidRPr="008667EA">
        <w:rPr>
          <w:rFonts w:ascii="Times New Roman" w:hAnsi="Times New Roman"/>
          <w:sz w:val="24"/>
          <w:lang w:val="be-BY"/>
        </w:rPr>
        <w:t xml:space="preserve">. </w:t>
      </w:r>
    </w:p>
    <w:p w:rsidR="001B72C3" w:rsidRPr="008667EA" w:rsidRDefault="001B72C3" w:rsidP="001B72C3">
      <w:pPr>
        <w:pStyle w:val="BodyText"/>
        <w:tabs>
          <w:tab w:val="left" w:pos="360"/>
          <w:tab w:val="num" w:pos="1134"/>
          <w:tab w:val="num" w:pos="1920"/>
        </w:tabs>
        <w:rPr>
          <w:rFonts w:ascii="Times New Roman" w:hAnsi="Times New Roman" w:cs="Times New Roman"/>
          <w:i/>
          <w:sz w:val="24"/>
          <w:lang w:val="be-BY"/>
        </w:rPr>
      </w:pPr>
      <w:r w:rsidRPr="008667EA">
        <w:rPr>
          <w:rFonts w:ascii="Times New Roman" w:hAnsi="Times New Roman"/>
          <w:i/>
          <w:sz w:val="24"/>
          <w:lang w:val="be-BY"/>
        </w:rPr>
        <w:t xml:space="preserve">За доказване на оригиналността е необходимо участникът да представи </w:t>
      </w:r>
      <w:r w:rsidRPr="008667EA">
        <w:rPr>
          <w:rFonts w:ascii="Times New Roman" w:hAnsi="Times New Roman" w:cs="Times New Roman"/>
          <w:i/>
          <w:sz w:val="24"/>
          <w:lang w:val="af-ZA"/>
        </w:rPr>
        <w:t>Декларация</w:t>
      </w:r>
      <w:r w:rsidRPr="008667EA">
        <w:rPr>
          <w:rFonts w:ascii="Times New Roman" w:hAnsi="Times New Roman" w:cs="Times New Roman"/>
          <w:i/>
          <w:sz w:val="24"/>
        </w:rPr>
        <w:t xml:space="preserve"> за оригиналност на оферираните лабораторни реактиви</w:t>
      </w:r>
      <w:r w:rsidRPr="008667EA">
        <w:rPr>
          <w:rFonts w:ascii="Times New Roman" w:hAnsi="Times New Roman" w:cs="Times New Roman"/>
          <w:i/>
          <w:sz w:val="24"/>
          <w:lang w:val="be-BY"/>
        </w:rPr>
        <w:t xml:space="preserve"> и консумативи - свободен текст.</w:t>
      </w:r>
    </w:p>
    <w:p w:rsidR="00A367BC" w:rsidRPr="008667EA" w:rsidRDefault="00FC092E" w:rsidP="00A63250">
      <w:pPr>
        <w:jc w:val="both"/>
        <w:rPr>
          <w:sz w:val="24"/>
          <w:lang w:val="bg-BG"/>
        </w:rPr>
      </w:pPr>
      <w:r w:rsidRPr="008667EA">
        <w:rPr>
          <w:b/>
          <w:sz w:val="24"/>
          <w:lang w:val="bg-BG"/>
        </w:rPr>
        <w:t xml:space="preserve">За </w:t>
      </w:r>
      <w:r w:rsidR="001B72C3" w:rsidRPr="008667EA">
        <w:rPr>
          <w:b/>
          <w:sz w:val="24"/>
          <w:lang w:val="be-BY"/>
        </w:rPr>
        <w:t>номенклатурна единица 2</w:t>
      </w:r>
      <w:r w:rsidR="001B72C3" w:rsidRPr="008667EA">
        <w:rPr>
          <w:sz w:val="24"/>
          <w:lang w:val="bg-BG"/>
        </w:rPr>
        <w:t xml:space="preserve"> - </w:t>
      </w:r>
      <w:r w:rsidR="00785857" w:rsidRPr="008667EA">
        <w:rPr>
          <w:b/>
          <w:sz w:val="24"/>
          <w:lang w:val="bg-BG"/>
        </w:rPr>
        <w:t>„Обособена група консумативи за ELISA и имуноблот”</w:t>
      </w:r>
      <w:r w:rsidR="00785857" w:rsidRPr="008667EA">
        <w:rPr>
          <w:sz w:val="24"/>
          <w:lang w:val="bg-BG"/>
        </w:rPr>
        <w:t xml:space="preserve"> са  необходими </w:t>
      </w:r>
      <w:r w:rsidR="00785857" w:rsidRPr="008667EA">
        <w:rPr>
          <w:sz w:val="24"/>
          <w:lang w:val="be-BY"/>
        </w:rPr>
        <w:t xml:space="preserve">еднородност на антигена и антигенния източник </w:t>
      </w:r>
      <w:r w:rsidR="00785857" w:rsidRPr="008667EA">
        <w:rPr>
          <w:sz w:val="24"/>
          <w:lang w:val="en-US"/>
        </w:rPr>
        <w:t>ELISA</w:t>
      </w:r>
      <w:r w:rsidR="00A367BC" w:rsidRPr="008667EA">
        <w:rPr>
          <w:sz w:val="24"/>
          <w:lang w:val="bg-BG"/>
        </w:rPr>
        <w:t xml:space="preserve">. </w:t>
      </w:r>
      <w:r w:rsidR="00A367BC" w:rsidRPr="008667EA">
        <w:rPr>
          <w:sz w:val="24"/>
          <w:u w:val="single"/>
          <w:lang w:val="bg-BG"/>
        </w:rPr>
        <w:t>За постигане</w:t>
      </w:r>
      <w:r w:rsidR="00785857" w:rsidRPr="008667EA">
        <w:rPr>
          <w:sz w:val="24"/>
          <w:u w:val="single"/>
          <w:lang w:val="bg-BG"/>
        </w:rPr>
        <w:t xml:space="preserve"> на това изискване е необходимо оферираните продукти да бъдат от един производител</w:t>
      </w:r>
      <w:r w:rsidR="00785857" w:rsidRPr="008667EA">
        <w:rPr>
          <w:sz w:val="24"/>
          <w:lang w:val="bg-BG"/>
        </w:rPr>
        <w:t>. Блотовете задължително да се отчитат и документират посредством софтуер и скенер.</w:t>
      </w:r>
      <w:r w:rsidR="00785857" w:rsidRPr="008667EA">
        <w:rPr>
          <w:b/>
          <w:sz w:val="24"/>
          <w:lang w:val="bg-BG"/>
        </w:rPr>
        <w:t xml:space="preserve">   </w:t>
      </w:r>
    </w:p>
    <w:p w:rsidR="00944985" w:rsidRPr="008667EA" w:rsidRDefault="00944985" w:rsidP="00A63250">
      <w:pPr>
        <w:jc w:val="both"/>
        <w:rPr>
          <w:sz w:val="24"/>
          <w:szCs w:val="24"/>
          <w:lang w:val="bg-BG"/>
        </w:rPr>
      </w:pPr>
    </w:p>
    <w:p w:rsidR="00A63250" w:rsidRPr="008667EA" w:rsidRDefault="00A63250" w:rsidP="00A63250">
      <w:pPr>
        <w:jc w:val="both"/>
        <w:rPr>
          <w:sz w:val="24"/>
          <w:lang w:val="be-BY"/>
        </w:rPr>
      </w:pPr>
      <w:r w:rsidRPr="008667EA">
        <w:rPr>
          <w:b/>
          <w:sz w:val="24"/>
          <w:szCs w:val="24"/>
          <w:u w:val="single"/>
          <w:lang w:val="bg-BG"/>
        </w:rPr>
        <w:t>4.</w:t>
      </w:r>
      <w:r w:rsidRPr="008667EA">
        <w:rPr>
          <w:b/>
          <w:sz w:val="24"/>
          <w:u w:val="single"/>
          <w:lang w:val="be-BY"/>
        </w:rPr>
        <w:t xml:space="preserve">Изисквания за лабораторните реактиви и химикали за обособена позиция </w:t>
      </w:r>
      <w:r w:rsidRPr="008667EA">
        <w:rPr>
          <w:b/>
          <w:sz w:val="24"/>
          <w:u w:val="single"/>
          <w:lang w:val="bg-BG"/>
        </w:rPr>
        <w:t>№ 6</w:t>
      </w:r>
      <w:r w:rsidRPr="008667EA">
        <w:rPr>
          <w:b/>
          <w:sz w:val="24"/>
          <w:lang w:val="bg-BG"/>
        </w:rPr>
        <w:t xml:space="preserve"> </w:t>
      </w:r>
      <w:r w:rsidRPr="008667EA">
        <w:rPr>
          <w:b/>
          <w:sz w:val="24"/>
          <w:u w:val="single"/>
          <w:lang w:val="bg-BG"/>
        </w:rPr>
        <w:t>номенклатурна единица 2</w:t>
      </w:r>
      <w:r w:rsidRPr="008667EA">
        <w:rPr>
          <w:b/>
          <w:sz w:val="24"/>
          <w:lang w:val="bg-BG"/>
        </w:rPr>
        <w:t xml:space="preserve"> - „Реактиви и консумативи за криобиология - Сакове и наконечници” е необходимо специфичните</w:t>
      </w:r>
      <w:r w:rsidRPr="008667EA">
        <w:rPr>
          <w:b/>
          <w:sz w:val="24"/>
          <w:lang w:val="be-BY"/>
        </w:rPr>
        <w:t xml:space="preserve"> консумативи за криолаборатория да са </w:t>
      </w:r>
      <w:r w:rsidRPr="008667EA">
        <w:rPr>
          <w:b/>
          <w:sz w:val="24"/>
          <w:lang w:val="bg-BG"/>
        </w:rPr>
        <w:t>съвместими помежду си и са предназначени за</w:t>
      </w:r>
      <w:r w:rsidRPr="008667EA">
        <w:rPr>
          <w:b/>
          <w:sz w:val="24"/>
          <w:lang w:val="be-BY"/>
        </w:rPr>
        <w:t xml:space="preserve"> употреба в течен азот</w:t>
      </w:r>
      <w:r w:rsidRPr="008667EA">
        <w:rPr>
          <w:sz w:val="24"/>
          <w:lang w:val="be-BY"/>
        </w:rPr>
        <w:t>.</w:t>
      </w:r>
    </w:p>
    <w:p w:rsidR="00A367BC" w:rsidRPr="008667EA" w:rsidRDefault="00A367BC" w:rsidP="00A63250">
      <w:pPr>
        <w:jc w:val="both"/>
        <w:rPr>
          <w:i/>
          <w:sz w:val="24"/>
          <w:lang w:val="be-BY"/>
        </w:rPr>
      </w:pPr>
      <w:r w:rsidRPr="008667EA">
        <w:rPr>
          <w:i/>
          <w:sz w:val="24"/>
          <w:lang w:val="be-BY"/>
        </w:rPr>
        <w:t xml:space="preserve">За доказване на съвместимостта е необходимо участникът да представи </w:t>
      </w:r>
      <w:r w:rsidRPr="008667EA">
        <w:rPr>
          <w:i/>
          <w:sz w:val="24"/>
          <w:lang w:val="af-ZA"/>
        </w:rPr>
        <w:t>Декларация</w:t>
      </w:r>
      <w:r w:rsidRPr="008667EA">
        <w:rPr>
          <w:i/>
          <w:sz w:val="24"/>
          <w:lang w:val="bg-BG"/>
        </w:rPr>
        <w:t>, че оферираните специфични</w:t>
      </w:r>
      <w:r w:rsidRPr="008667EA">
        <w:rPr>
          <w:i/>
          <w:sz w:val="24"/>
          <w:lang w:val="be-BY"/>
        </w:rPr>
        <w:t xml:space="preserve"> консумативи за криолаборатория са </w:t>
      </w:r>
      <w:r w:rsidRPr="008667EA">
        <w:rPr>
          <w:i/>
          <w:sz w:val="24"/>
          <w:lang w:val="bg-BG"/>
        </w:rPr>
        <w:t>съвместими помежду си и са предназначени за</w:t>
      </w:r>
      <w:r w:rsidRPr="008667EA">
        <w:rPr>
          <w:i/>
          <w:sz w:val="24"/>
          <w:lang w:val="be-BY"/>
        </w:rPr>
        <w:t xml:space="preserve"> употреба в течен азот.</w:t>
      </w:r>
    </w:p>
    <w:p w:rsidR="00A367BC" w:rsidRPr="008667EA" w:rsidRDefault="00A367BC" w:rsidP="00A63250">
      <w:pPr>
        <w:jc w:val="both"/>
        <w:rPr>
          <w:sz w:val="24"/>
          <w:lang w:val="be-BY"/>
        </w:rPr>
      </w:pPr>
    </w:p>
    <w:p w:rsidR="00E532B1" w:rsidRPr="008667EA" w:rsidRDefault="00A367BC" w:rsidP="00A367BC">
      <w:pPr>
        <w:adjustRightInd w:val="0"/>
        <w:jc w:val="center"/>
        <w:rPr>
          <w:b/>
          <w:sz w:val="24"/>
          <w:u w:val="single"/>
          <w:lang w:val="be-BY"/>
        </w:rPr>
      </w:pPr>
      <w:r w:rsidRPr="008667EA">
        <w:rPr>
          <w:b/>
          <w:sz w:val="24"/>
          <w:u w:val="single"/>
          <w:lang w:val="be-BY"/>
        </w:rPr>
        <w:t>До класиране се допускат само аферти, които отговарят на техническите изисквания!</w:t>
      </w:r>
    </w:p>
    <w:p w:rsidR="00A367BC" w:rsidRPr="008667EA" w:rsidRDefault="00A367BC" w:rsidP="002F53A1">
      <w:pPr>
        <w:adjustRightInd w:val="0"/>
        <w:rPr>
          <w:b/>
          <w:position w:val="8"/>
          <w:sz w:val="24"/>
          <w:szCs w:val="24"/>
          <w:u w:val="single"/>
          <w:lang w:val="bg-BG"/>
        </w:rPr>
      </w:pPr>
    </w:p>
    <w:p w:rsidR="001B011A" w:rsidRPr="008667EA" w:rsidRDefault="001B011A" w:rsidP="006B11B9">
      <w:pPr>
        <w:adjustRightInd w:val="0"/>
        <w:rPr>
          <w:position w:val="8"/>
          <w:sz w:val="24"/>
          <w:szCs w:val="24"/>
          <w:lang w:val="bg-BG"/>
        </w:rPr>
      </w:pPr>
      <w:r w:rsidRPr="008667EA">
        <w:rPr>
          <w:position w:val="8"/>
          <w:sz w:val="24"/>
          <w:szCs w:val="24"/>
          <w:lang w:val="bg-BG"/>
        </w:rPr>
        <w:t xml:space="preserve">     Прогнозните стойности на </w:t>
      </w:r>
      <w:r w:rsidR="00393864" w:rsidRPr="008667EA">
        <w:rPr>
          <w:position w:val="8"/>
          <w:sz w:val="24"/>
          <w:szCs w:val="24"/>
          <w:lang w:val="bg-BG"/>
        </w:rPr>
        <w:t xml:space="preserve">номенклатурните единици от </w:t>
      </w:r>
      <w:r w:rsidRPr="008667EA">
        <w:rPr>
          <w:position w:val="8"/>
          <w:sz w:val="24"/>
          <w:szCs w:val="24"/>
          <w:lang w:val="bg-BG"/>
        </w:rPr>
        <w:t xml:space="preserve">обособените позиции са посочени в колона </w:t>
      </w:r>
      <w:r w:rsidR="006B11B9" w:rsidRPr="008667EA">
        <w:rPr>
          <w:position w:val="8"/>
          <w:sz w:val="24"/>
          <w:szCs w:val="24"/>
          <w:lang w:val="bg-BG"/>
        </w:rPr>
        <w:t>№ 7</w:t>
      </w:r>
      <w:r w:rsidR="000A2597" w:rsidRPr="008667EA">
        <w:rPr>
          <w:position w:val="8"/>
          <w:sz w:val="24"/>
          <w:szCs w:val="24"/>
          <w:lang w:val="bg-BG"/>
        </w:rPr>
        <w:t xml:space="preserve"> </w:t>
      </w:r>
      <w:r w:rsidRPr="008667EA">
        <w:rPr>
          <w:position w:val="8"/>
          <w:sz w:val="24"/>
          <w:szCs w:val="24"/>
          <w:lang w:val="bg-BG"/>
        </w:rPr>
        <w:t xml:space="preserve"> на Техническата спецификация, публикувана </w:t>
      </w:r>
      <w:r w:rsidR="002F53A1" w:rsidRPr="008667EA">
        <w:rPr>
          <w:position w:val="8"/>
          <w:sz w:val="24"/>
          <w:szCs w:val="24"/>
          <w:lang w:val="bg-BG"/>
        </w:rPr>
        <w:t>на адрес</w:t>
      </w:r>
      <w:r w:rsidR="00586320" w:rsidRPr="008667EA">
        <w:rPr>
          <w:position w:val="8"/>
          <w:sz w:val="24"/>
          <w:szCs w:val="24"/>
          <w:lang w:val="bg-BG"/>
        </w:rPr>
        <w:t>:</w:t>
      </w:r>
      <w:r w:rsidR="000208D5" w:rsidRPr="008667EA">
        <w:rPr>
          <w:position w:val="8"/>
          <w:sz w:val="24"/>
          <w:szCs w:val="24"/>
          <w:lang w:val="bg-BG"/>
        </w:rPr>
        <w:t xml:space="preserve"> </w:t>
      </w:r>
      <w:hyperlink r:id="rId10" w:history="1">
        <w:r w:rsidR="00765571" w:rsidRPr="008667EA">
          <w:rPr>
            <w:rStyle w:val="Hyperlink"/>
            <w:color w:val="auto"/>
            <w:position w:val="8"/>
            <w:sz w:val="24"/>
            <w:szCs w:val="24"/>
            <w:lang w:val="bg-BG"/>
          </w:rPr>
          <w:t>www.isul.eu/Obsht_porachki/obsht_porachki_84.html</w:t>
        </w:r>
      </w:hyperlink>
      <w:r w:rsidR="008307FA">
        <w:rPr>
          <w:position w:val="8"/>
          <w:sz w:val="24"/>
          <w:szCs w:val="24"/>
          <w:lang w:val="bg-BG"/>
        </w:rPr>
        <w:t>. Посочените стойности са</w:t>
      </w:r>
      <w:r w:rsidR="008307FA" w:rsidRPr="008307FA">
        <w:rPr>
          <w:position w:val="8"/>
          <w:sz w:val="24"/>
          <w:szCs w:val="24"/>
          <w:lang w:val="bg-BG"/>
        </w:rPr>
        <w:t xml:space="preserve"> максималния финансов ресурс, определен от Възложителя за изпълнение на </w:t>
      </w:r>
      <w:r w:rsidR="008307FA">
        <w:rPr>
          <w:position w:val="8"/>
          <w:sz w:val="24"/>
          <w:szCs w:val="24"/>
          <w:lang w:val="bg-BG"/>
        </w:rPr>
        <w:t>номенклатурната единица</w:t>
      </w:r>
      <w:r w:rsidR="008307FA" w:rsidRPr="008307FA">
        <w:rPr>
          <w:position w:val="8"/>
          <w:sz w:val="24"/>
          <w:szCs w:val="24"/>
          <w:lang w:val="bg-BG"/>
        </w:rPr>
        <w:t>.</w:t>
      </w:r>
    </w:p>
    <w:p w:rsidR="001B011A" w:rsidRPr="008667EA" w:rsidRDefault="001B011A" w:rsidP="001B011A">
      <w:pPr>
        <w:adjustRightInd w:val="0"/>
        <w:jc w:val="both"/>
        <w:rPr>
          <w:rStyle w:val="ala2"/>
          <w:sz w:val="24"/>
          <w:szCs w:val="24"/>
          <w:lang w:val="bg-BG"/>
        </w:rPr>
      </w:pPr>
    </w:p>
    <w:p w:rsidR="00A367BC" w:rsidRPr="008667EA" w:rsidRDefault="00A367BC" w:rsidP="006B11B9">
      <w:pPr>
        <w:tabs>
          <w:tab w:val="num" w:pos="0"/>
        </w:tabs>
        <w:jc w:val="both"/>
        <w:rPr>
          <w:b/>
          <w:sz w:val="24"/>
          <w:lang w:val="be-BY"/>
        </w:rPr>
      </w:pPr>
      <w:r w:rsidRPr="008667EA">
        <w:rPr>
          <w:sz w:val="24"/>
          <w:szCs w:val="24"/>
          <w:lang w:val="bg-BG"/>
        </w:rPr>
        <w:t xml:space="preserve">  </w:t>
      </w:r>
      <w:r w:rsidR="006B11B9" w:rsidRPr="008667EA">
        <w:rPr>
          <w:sz w:val="24"/>
          <w:szCs w:val="24"/>
          <w:lang w:val="bg-BG"/>
        </w:rPr>
        <w:t xml:space="preserve">  Всеки участник има право да представи оферта за една, за повече от една или за всички обособени позиции. Възложителят предвижда възможност за представяне на оферти за част от номенклатурните единици от всяка обособена позиция.</w:t>
      </w:r>
      <w:r w:rsidR="006B11B9" w:rsidRPr="008667EA">
        <w:rPr>
          <w:b/>
          <w:sz w:val="24"/>
          <w:lang w:val="be-BY"/>
        </w:rPr>
        <w:t xml:space="preserve"> </w:t>
      </w:r>
    </w:p>
    <w:p w:rsidR="002B7E88" w:rsidRPr="008667EA" w:rsidRDefault="00181EDD" w:rsidP="008667EA">
      <w:pPr>
        <w:tabs>
          <w:tab w:val="num" w:pos="0"/>
        </w:tabs>
        <w:jc w:val="both"/>
        <w:rPr>
          <w:sz w:val="24"/>
          <w:lang w:val="be-BY"/>
        </w:rPr>
      </w:pPr>
      <w:r w:rsidRPr="008667EA">
        <w:rPr>
          <w:b/>
          <w:sz w:val="24"/>
          <w:szCs w:val="24"/>
          <w:u w:val="single"/>
          <w:lang w:val="be-BY"/>
        </w:rPr>
        <w:t xml:space="preserve">Оферирането по всички </w:t>
      </w:r>
      <w:r w:rsidR="00E20DB7" w:rsidRPr="008667EA">
        <w:rPr>
          <w:b/>
          <w:sz w:val="24"/>
          <w:szCs w:val="24"/>
          <w:u w:val="single"/>
          <w:lang w:val="be-BY"/>
        </w:rPr>
        <w:t>артикули</w:t>
      </w:r>
      <w:r w:rsidRPr="008667EA">
        <w:rPr>
          <w:b/>
          <w:sz w:val="24"/>
          <w:szCs w:val="24"/>
          <w:u w:val="single"/>
          <w:lang w:val="be-BY"/>
        </w:rPr>
        <w:t xml:space="preserve">, включени в </w:t>
      </w:r>
      <w:r w:rsidR="00E20DB7" w:rsidRPr="008667EA">
        <w:rPr>
          <w:b/>
          <w:sz w:val="24"/>
          <w:szCs w:val="24"/>
          <w:u w:val="single"/>
          <w:lang w:val="bg-BG"/>
        </w:rPr>
        <w:t xml:space="preserve">номенклатурна единица </w:t>
      </w:r>
      <w:r w:rsidRPr="008667EA">
        <w:rPr>
          <w:b/>
          <w:sz w:val="24"/>
          <w:szCs w:val="24"/>
          <w:u w:val="single"/>
          <w:lang w:val="be-BY"/>
        </w:rPr>
        <w:t>е задължително!</w:t>
      </w:r>
      <w:r w:rsidR="00A367BC" w:rsidRPr="008667EA">
        <w:rPr>
          <w:b/>
          <w:sz w:val="24"/>
          <w:szCs w:val="24"/>
          <w:u w:val="single"/>
          <w:lang w:val="be-BY"/>
        </w:rPr>
        <w:t>!!</w:t>
      </w:r>
      <w:r w:rsidR="001B72C3" w:rsidRPr="008667EA">
        <w:rPr>
          <w:sz w:val="24"/>
          <w:lang w:val="be-BY"/>
        </w:rPr>
        <w:t xml:space="preserve"> Използваните лабораторни реактиви и специфични консумативи са </w:t>
      </w:r>
      <w:r w:rsidR="001B72C3" w:rsidRPr="008667EA">
        <w:rPr>
          <w:b/>
          <w:sz w:val="24"/>
          <w:lang w:val="be-BY"/>
        </w:rPr>
        <w:t>затворени системи</w:t>
      </w:r>
      <w:r w:rsidR="001B72C3" w:rsidRPr="008667EA">
        <w:rPr>
          <w:sz w:val="24"/>
          <w:lang w:val="be-BY"/>
        </w:rPr>
        <w:t xml:space="preserve"> за съответните апарати от </w:t>
      </w:r>
      <w:r w:rsidR="001B72C3" w:rsidRPr="008667EA">
        <w:rPr>
          <w:b/>
          <w:sz w:val="24"/>
          <w:lang w:val="be-BY"/>
        </w:rPr>
        <w:t>обособена позиция № 1</w:t>
      </w:r>
      <w:r w:rsidR="002B7E88" w:rsidRPr="008667EA">
        <w:rPr>
          <w:sz w:val="24"/>
          <w:lang w:val="be-BY"/>
        </w:rPr>
        <w:t>, всички номенклатурни единици</w:t>
      </w:r>
      <w:r w:rsidR="001B72C3" w:rsidRPr="008667EA">
        <w:rPr>
          <w:b/>
          <w:sz w:val="24"/>
          <w:lang w:val="bg-BG"/>
        </w:rPr>
        <w:t xml:space="preserve"> и </w:t>
      </w:r>
      <w:r w:rsidR="001B72C3" w:rsidRPr="008667EA">
        <w:rPr>
          <w:b/>
          <w:sz w:val="24"/>
          <w:lang w:val="be-BY"/>
        </w:rPr>
        <w:t xml:space="preserve">обособена позиция № </w:t>
      </w:r>
      <w:r w:rsidR="001B72C3" w:rsidRPr="008667EA">
        <w:rPr>
          <w:b/>
          <w:sz w:val="24"/>
          <w:lang w:val="bg-BG"/>
        </w:rPr>
        <w:t xml:space="preserve">4 </w:t>
      </w:r>
      <w:r w:rsidR="001B72C3" w:rsidRPr="008667EA">
        <w:rPr>
          <w:sz w:val="24"/>
          <w:lang w:val="be-BY"/>
        </w:rPr>
        <w:t>номенклатурни единици 1, 2 и 3.</w:t>
      </w:r>
    </w:p>
    <w:p w:rsidR="002B7E88" w:rsidRPr="008667EA" w:rsidRDefault="002B7E88" w:rsidP="001B011A">
      <w:pPr>
        <w:suppressAutoHyphens/>
        <w:jc w:val="both"/>
        <w:rPr>
          <w:sz w:val="24"/>
          <w:szCs w:val="24"/>
          <w:lang w:val="bg-BG"/>
        </w:rPr>
      </w:pPr>
    </w:p>
    <w:p w:rsidR="00B60C27" w:rsidRDefault="00B60C27" w:rsidP="00B60C27">
      <w:pPr>
        <w:tabs>
          <w:tab w:val="left" w:pos="0"/>
        </w:tabs>
        <w:jc w:val="center"/>
        <w:rPr>
          <w:b/>
          <w:sz w:val="24"/>
          <w:szCs w:val="24"/>
          <w:lang w:val="bg-BG"/>
        </w:rPr>
      </w:pPr>
      <w:r w:rsidRPr="00DB4962">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DB4962">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DB4962">
        <w:rPr>
          <w:sz w:val="24"/>
          <w:szCs w:val="24"/>
          <w:lang w:val="bg-BG"/>
        </w:rPr>
        <w:t>частниците декларира</w:t>
      </w:r>
      <w:r w:rsidRPr="005F2A65">
        <w:rPr>
          <w:sz w:val="24"/>
          <w:szCs w:val="24"/>
          <w:lang w:val="bg-BG"/>
        </w:rPr>
        <w:t>т</w:t>
      </w:r>
      <w:r w:rsidRPr="00DB4962">
        <w:rPr>
          <w:sz w:val="24"/>
          <w:szCs w:val="24"/>
          <w:lang w:val="bg-BG"/>
        </w:rPr>
        <w:t xml:space="preserve"> </w:t>
      </w:r>
      <w:r w:rsidRPr="00DB4962">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DB4962">
        <w:rPr>
          <w:sz w:val="24"/>
          <w:szCs w:val="24"/>
          <w:lang w:val="bg-BG"/>
        </w:rPr>
        <w:t>съответствието си с критериите за подбор</w:t>
      </w:r>
      <w:r w:rsidRPr="00DB4962">
        <w:rPr>
          <w:i/>
          <w:sz w:val="24"/>
          <w:szCs w:val="24"/>
          <w:lang w:val="bg-BG"/>
        </w:rPr>
        <w:t xml:space="preserve">  </w:t>
      </w:r>
      <w:r w:rsidRPr="00DB4962">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DB4962">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DB4962" w:rsidRDefault="00FD4436" w:rsidP="00FD4436">
      <w:pPr>
        <w:jc w:val="both"/>
        <w:rPr>
          <w:rStyle w:val="ala2"/>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Когато изискванията по </w:t>
      </w:r>
      <w:r w:rsidR="00DB2D0B" w:rsidRPr="00DB4962">
        <w:rPr>
          <w:rStyle w:val="ala2"/>
          <w:i/>
          <w:sz w:val="24"/>
          <w:szCs w:val="24"/>
          <w:lang w:val="bg-BG"/>
        </w:rPr>
        <w:t>чл.54, ал.1, т. 1, 2 и 7 от ЗО</w:t>
      </w:r>
      <w:r w:rsidR="00DB2D0B">
        <w:rPr>
          <w:rStyle w:val="ala2"/>
          <w:i/>
          <w:sz w:val="24"/>
          <w:szCs w:val="24"/>
          <w:lang w:val="bg-BG"/>
        </w:rPr>
        <w:t>П</w:t>
      </w:r>
      <w:r w:rsidRPr="00DB4962">
        <w:rPr>
          <w:rStyle w:val="ala2"/>
          <w:i/>
          <w:sz w:val="24"/>
          <w:szCs w:val="24"/>
          <w:lang w:val="bg-BG"/>
        </w:rPr>
        <w:t xml:space="preserve"> се отнасят за повече от едно лице, </w:t>
      </w:r>
      <w:r w:rsidRPr="00DB4962">
        <w:rPr>
          <w:rStyle w:val="ala2"/>
          <w:i/>
          <w:sz w:val="24"/>
          <w:szCs w:val="24"/>
          <w:u w:val="single"/>
          <w:lang w:val="bg-BG"/>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DB4962">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DB4962">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DB2D0B" w:rsidRPr="0017753F"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DB4962">
        <w:rPr>
          <w:rStyle w:val="ala2"/>
          <w:i/>
          <w:sz w:val="24"/>
          <w:szCs w:val="24"/>
          <w:u w:val="single"/>
          <w:lang w:val="bg-BG"/>
        </w:rPr>
        <w:t>*</w:t>
      </w:r>
      <w:r w:rsidRPr="00DB2D0B">
        <w:rPr>
          <w:rStyle w:val="ala2"/>
          <w:i/>
          <w:sz w:val="24"/>
          <w:szCs w:val="24"/>
          <w:u w:val="single"/>
          <w:lang w:val="bg-BG"/>
        </w:rPr>
        <w:t xml:space="preserve">Под „ </w:t>
      </w:r>
      <w:r w:rsidRPr="00DB4962">
        <w:rPr>
          <w:rStyle w:val="ala2"/>
          <w:i/>
          <w:sz w:val="24"/>
          <w:szCs w:val="24"/>
          <w:u w:val="single"/>
          <w:lang w:val="bg-BG"/>
        </w:rPr>
        <w:t>всички лица</w:t>
      </w:r>
      <w:r w:rsidRPr="00DB2D0B">
        <w:rPr>
          <w:rStyle w:val="ala2"/>
          <w:i/>
          <w:sz w:val="24"/>
          <w:szCs w:val="24"/>
          <w:u w:val="single"/>
          <w:lang w:val="bg-BG"/>
        </w:rPr>
        <w:t>”</w:t>
      </w:r>
      <w:r w:rsidRPr="00DB4962">
        <w:rPr>
          <w:rStyle w:val="ala2"/>
          <w:i/>
          <w:sz w:val="24"/>
          <w:szCs w:val="24"/>
          <w:u w:val="single"/>
          <w:lang w:val="bg-BG"/>
        </w:rPr>
        <w:t xml:space="preserve"> </w:t>
      </w:r>
      <w:r w:rsidRPr="00DB2D0B">
        <w:rPr>
          <w:rStyle w:val="ala2"/>
          <w:i/>
          <w:sz w:val="24"/>
          <w:szCs w:val="24"/>
          <w:u w:val="single"/>
          <w:lang w:val="bg-BG"/>
        </w:rPr>
        <w:t>да се разбира „</w:t>
      </w:r>
      <w:r w:rsidRPr="00DB4962">
        <w:rPr>
          <w:i/>
          <w:sz w:val="24"/>
          <w:szCs w:val="24"/>
          <w:u w:val="single"/>
          <w:lang w:val="bg-BG"/>
        </w:rPr>
        <w:t>всички задължени лица по смисъла на чл.</w:t>
      </w:r>
      <w:r w:rsidRPr="00DB4962">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DB4962">
        <w:rPr>
          <w:rStyle w:val="ala2"/>
          <w:i/>
          <w:sz w:val="24"/>
          <w:szCs w:val="24"/>
          <w:lang w:val="bg-BG"/>
        </w:rPr>
        <w:t xml:space="preserve"> </w:t>
      </w:r>
      <w:r w:rsidRPr="00DB4962">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Pr="0096582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BB25A8" w:rsidRDefault="00BB25A8" w:rsidP="00BB25A8">
      <w:pPr>
        <w:tabs>
          <w:tab w:val="left" w:pos="567"/>
        </w:tabs>
        <w:jc w:val="both"/>
        <w:rPr>
          <w:sz w:val="24"/>
          <w:szCs w:val="24"/>
          <w:lang w:val="bg-BG"/>
        </w:rPr>
      </w:pPr>
      <w:r w:rsidRPr="00DB4962">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DB4962">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DB4962">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DB4962">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DB4962">
        <w:rPr>
          <w:sz w:val="24"/>
          <w:szCs w:val="24"/>
          <w:lang w:val="bg-BG"/>
        </w:rPr>
        <w:lastRenderedPageBreak/>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DB4962">
        <w:rPr>
          <w:b/>
          <w:sz w:val="24"/>
          <w:szCs w:val="24"/>
          <w:u w:val="single"/>
          <w:lang w:val="bg-BG"/>
        </w:rPr>
        <w:t>Б/Когато участникът е обединение от физически и/или юридически лица,</w:t>
      </w:r>
      <w:r w:rsidRPr="00DB4962">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BB25A8" w:rsidRDefault="00BB25A8" w:rsidP="00BB25A8">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D4436" w:rsidRPr="005135C8" w:rsidRDefault="00B97763" w:rsidP="005135C8">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DB4962">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DB4962">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DB4962"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DB4962">
        <w:rPr>
          <w:bCs/>
          <w:sz w:val="24"/>
          <w:szCs w:val="24"/>
          <w:lang w:val="bg-BG"/>
        </w:rPr>
        <w:t xml:space="preserve"> 56</w:t>
      </w:r>
      <w:r w:rsidRPr="00813F91">
        <w:rPr>
          <w:sz w:val="24"/>
          <w:szCs w:val="24"/>
          <w:lang w:val="bg-BG"/>
        </w:rPr>
        <w:t xml:space="preserve"> от ЗОП у</w:t>
      </w:r>
      <w:r w:rsidRPr="00DB4962">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DB4962">
        <w:rPr>
          <w:sz w:val="24"/>
          <w:szCs w:val="24"/>
          <w:lang w:val="bg-BG"/>
        </w:rPr>
        <w:t>по чл. 54, ал. 1</w:t>
      </w:r>
      <w:r w:rsidRPr="00813F91">
        <w:rPr>
          <w:sz w:val="24"/>
          <w:szCs w:val="24"/>
          <w:lang w:val="bg-BG"/>
        </w:rPr>
        <w:t xml:space="preserve"> от ЗОП</w:t>
      </w:r>
      <w:r w:rsidRPr="00DB4962">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DB4962">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1. е погасил задълженията си по чл. 54, ал. 1, т. 3</w:t>
      </w:r>
      <w:r w:rsidRPr="00813F91">
        <w:rPr>
          <w:sz w:val="24"/>
          <w:szCs w:val="24"/>
          <w:lang w:val="bg-BG"/>
        </w:rPr>
        <w:t xml:space="preserve"> от ЗОП</w:t>
      </w:r>
      <w:r w:rsidRPr="00DB4962">
        <w:rPr>
          <w:sz w:val="24"/>
          <w:szCs w:val="24"/>
          <w:lang w:val="bg-BG"/>
        </w:rPr>
        <w:t>, включително начислените лихви и/или глоби или че те са разсрочени, отсрочени или обезпечени;</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DB4962">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DB4962">
        <w:rPr>
          <w:sz w:val="24"/>
          <w:szCs w:val="24"/>
          <w:lang w:val="bg-BG"/>
        </w:rPr>
        <w:t xml:space="preserve"> няма право да използва възможност</w:t>
      </w:r>
      <w:r w:rsidRPr="00813F91">
        <w:rPr>
          <w:sz w:val="24"/>
          <w:szCs w:val="24"/>
          <w:lang w:val="bg-BG"/>
        </w:rPr>
        <w:t>та</w:t>
      </w:r>
      <w:r w:rsidRPr="00DB4962">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DB4962">
        <w:rPr>
          <w:sz w:val="24"/>
          <w:szCs w:val="24"/>
          <w:lang w:val="bg-BG"/>
        </w:rPr>
        <w:t>1</w:t>
      </w:r>
      <w:r w:rsidRPr="00813F91">
        <w:rPr>
          <w:sz w:val="24"/>
          <w:szCs w:val="24"/>
          <w:lang w:val="bg-BG"/>
        </w:rPr>
        <w:t xml:space="preserve"> от ППЗОП</w:t>
      </w:r>
      <w:r w:rsidRPr="00DB4962">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DB4962">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DB4962">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DB4962" w:rsidRDefault="00FD4436" w:rsidP="00FD4436">
      <w:pPr>
        <w:widowControl w:val="0"/>
        <w:adjustRightInd w:val="0"/>
        <w:ind w:firstLine="851"/>
        <w:jc w:val="both"/>
        <w:rPr>
          <w:sz w:val="24"/>
          <w:szCs w:val="24"/>
          <w:lang w:val="bg-BG"/>
        </w:rPr>
      </w:pPr>
      <w:r w:rsidRPr="00DB4962">
        <w:rPr>
          <w:sz w:val="24"/>
          <w:szCs w:val="24"/>
          <w:lang w:val="bg-BG"/>
        </w:rPr>
        <w:t xml:space="preserve">Като доказателства за надеждността на кандидата или участника се представят </w:t>
      </w:r>
      <w:r w:rsidRPr="00DB4962">
        <w:rPr>
          <w:sz w:val="24"/>
          <w:szCs w:val="24"/>
          <w:lang w:val="bg-BG"/>
        </w:rPr>
        <w:lastRenderedPageBreak/>
        <w:t>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1. по отношение на обстоятелств</w:t>
      </w:r>
      <w:r w:rsidRPr="00813F91">
        <w:rPr>
          <w:sz w:val="24"/>
          <w:szCs w:val="24"/>
          <w:lang w:val="bg-BG"/>
        </w:rPr>
        <w:t>а</w:t>
      </w:r>
      <w:r w:rsidRPr="00DB4962">
        <w:rPr>
          <w:sz w:val="24"/>
          <w:szCs w:val="24"/>
          <w:lang w:val="bg-BG"/>
        </w:rPr>
        <w:t>т</w:t>
      </w:r>
      <w:r w:rsidRPr="00813F91">
        <w:rPr>
          <w:sz w:val="24"/>
          <w:szCs w:val="24"/>
          <w:lang w:val="bg-BG"/>
        </w:rPr>
        <w:t>а</w:t>
      </w:r>
      <w:r w:rsidRPr="00DB4962">
        <w:rPr>
          <w:sz w:val="24"/>
          <w:szCs w:val="24"/>
          <w:lang w:val="bg-BG"/>
        </w:rPr>
        <w:t xml:space="preserve"> по чл. 56, ал. 1, т. 1 и 2 ЗОП</w:t>
      </w:r>
      <w:r w:rsidRPr="00813F91">
        <w:rPr>
          <w:sz w:val="24"/>
          <w:szCs w:val="24"/>
          <w:lang w:val="bg-BG"/>
        </w:rPr>
        <w:t xml:space="preserve"> </w:t>
      </w:r>
      <w:r w:rsidRPr="00DB4962">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2. по отношение на обстоятелст</w:t>
      </w:r>
      <w:r w:rsidR="007310A4" w:rsidRPr="00DB4962">
        <w:rPr>
          <w:sz w:val="24"/>
          <w:szCs w:val="24"/>
          <w:lang w:val="bg-BG"/>
        </w:rPr>
        <w:t>вото по чл. 56, ал. 1, т. 3 ЗОП</w:t>
      </w:r>
      <w:r w:rsidRPr="00813F91">
        <w:rPr>
          <w:sz w:val="24"/>
          <w:szCs w:val="24"/>
          <w:lang w:val="bg-BG"/>
        </w:rPr>
        <w:t xml:space="preserve"> </w:t>
      </w:r>
      <w:r w:rsidRPr="00DB4962">
        <w:rPr>
          <w:sz w:val="24"/>
          <w:szCs w:val="24"/>
          <w:lang w:val="bg-BG"/>
        </w:rPr>
        <w:t>– документ от съответния компетентен орган за потвърждение на описаните обстоятелства.</w:t>
      </w:r>
    </w:p>
    <w:p w:rsidR="00FD4436" w:rsidRPr="00B97763" w:rsidRDefault="00FD4436" w:rsidP="00FD4436">
      <w:pPr>
        <w:pStyle w:val="Header"/>
        <w:tabs>
          <w:tab w:val="clear" w:pos="4153"/>
          <w:tab w:val="clear" w:pos="8306"/>
        </w:tabs>
        <w:autoSpaceDE/>
        <w:autoSpaceDN/>
        <w:jc w:val="both"/>
        <w:rPr>
          <w:rFonts w:ascii="Times New Roman" w:hAnsi="Times New Roman"/>
          <w:b/>
          <w:color w:val="FF0000"/>
          <w:lang w:val="bg-BG"/>
        </w:rPr>
      </w:pPr>
    </w:p>
    <w:p w:rsidR="00FD4436" w:rsidRPr="00DB4962"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DB4962"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DB4962" w:rsidRDefault="00FD4436"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DB4962">
        <w:rPr>
          <w:rFonts w:ascii="Times New Roman" w:hAnsi="Times New Roman"/>
          <w:i/>
          <w:lang w:val="bg-BG"/>
        </w:rPr>
        <w:t xml:space="preserve"> – свидетелство за съдимост;</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DB4962">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B97763">
        <w:rPr>
          <w:rFonts w:ascii="Times New Roman" w:hAnsi="Times New Roman"/>
          <w:lang w:val="bg-BG"/>
        </w:rPr>
        <w:t>К</w:t>
      </w:r>
      <w:r w:rsidR="00FD4436" w:rsidRPr="00DB4962">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DB4962">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DB4962">
        <w:rPr>
          <w:rFonts w:ascii="Times New Roman" w:hAnsi="Times New Roman"/>
          <w:lang w:val="bg-BG"/>
        </w:rPr>
        <w:t>.</w:t>
      </w:r>
      <w:r w:rsidR="00FD4436" w:rsidRPr="00DB4962">
        <w:rPr>
          <w:rFonts w:ascii="Times New Roman" w:hAnsi="Times New Roman"/>
          <w:b/>
          <w:i/>
          <w:lang w:val="bg-BG"/>
        </w:rPr>
        <w:t xml:space="preserve"> </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DB4962">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DB4962" w:rsidRDefault="00FD4436" w:rsidP="00B97763">
      <w:pPr>
        <w:pStyle w:val="Header"/>
        <w:tabs>
          <w:tab w:val="clear" w:pos="4153"/>
          <w:tab w:val="clear" w:pos="8306"/>
        </w:tabs>
        <w:autoSpaceDE/>
        <w:autoSpaceDN/>
        <w:jc w:val="both"/>
        <w:rPr>
          <w:rFonts w:ascii="Times New Roman" w:hAnsi="Times New Roman"/>
          <w:highlight w:val="yellow"/>
          <w:lang w:val="bg-BG"/>
        </w:rPr>
      </w:pPr>
    </w:p>
    <w:p w:rsidR="008039B4" w:rsidRPr="008039B4" w:rsidRDefault="00FD4436" w:rsidP="008039B4">
      <w:pPr>
        <w:tabs>
          <w:tab w:val="left" w:pos="0"/>
        </w:tabs>
        <w:jc w:val="both"/>
        <w:rPr>
          <w:rStyle w:val="alcapt2"/>
          <w:b/>
          <w:iCs w:val="0"/>
          <w:sz w:val="24"/>
          <w:szCs w:val="24"/>
          <w:lang w:val="bg-BG"/>
        </w:rPr>
      </w:pPr>
      <w:r w:rsidRPr="00DB4962">
        <w:rPr>
          <w:rStyle w:val="ala2"/>
          <w:b/>
          <w:i/>
          <w:sz w:val="24"/>
          <w:szCs w:val="24"/>
          <w:lang w:val="bg-BG"/>
        </w:rPr>
        <w:t>*</w:t>
      </w:r>
      <w:r w:rsidRPr="008039B4">
        <w:rPr>
          <w:rStyle w:val="ala2"/>
          <w:b/>
          <w:i/>
          <w:sz w:val="24"/>
          <w:szCs w:val="24"/>
          <w:lang w:val="bg-BG"/>
        </w:rPr>
        <w:t xml:space="preserve"> </w:t>
      </w:r>
      <w:r w:rsidRPr="00DB4962">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DB4962">
        <w:rPr>
          <w:rStyle w:val="ala35"/>
          <w:b/>
          <w:i/>
          <w:sz w:val="24"/>
          <w:szCs w:val="24"/>
          <w:lang w:val="bg-BG"/>
        </w:rPr>
        <w:t xml:space="preserve"> от възложителя основание по чл. 55, ал. 1 ЗОП. </w:t>
      </w:r>
    </w:p>
    <w:p w:rsidR="00B60C27" w:rsidRPr="00DB4962" w:rsidRDefault="00B60C27"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С критериите за подбор се определят минималните изисквания за допустимост </w:t>
      </w:r>
      <w:r w:rsidR="005A4959">
        <w:rPr>
          <w:sz w:val="24"/>
          <w:szCs w:val="24"/>
          <w:lang w:val="bg-BG"/>
        </w:rPr>
        <w:t>на офертите.</w:t>
      </w:r>
      <w:r w:rsidR="00B60C27" w:rsidRPr="00FF5CFF">
        <w:rPr>
          <w:sz w:val="24"/>
          <w:szCs w:val="24"/>
          <w:lang w:val="bg-BG"/>
        </w:rPr>
        <w:t xml:space="preserve"> Тъй като обхватът на поръчката е доставка на </w:t>
      </w:r>
      <w:r w:rsidR="00CC1920" w:rsidRPr="00CC1920">
        <w:rPr>
          <w:sz w:val="24"/>
          <w:szCs w:val="24"/>
          <w:lang w:val="bg-BG"/>
        </w:rPr>
        <w:t>лабораторни реактиви и специфични консумативи /</w:t>
      </w:r>
      <w:r w:rsidR="00CC1920">
        <w:rPr>
          <w:sz w:val="24"/>
          <w:szCs w:val="24"/>
          <w:lang w:val="bg-BG"/>
        </w:rPr>
        <w:t>медицински изделия</w:t>
      </w:r>
      <w:r w:rsidR="00CC1920" w:rsidRPr="00CC1920">
        <w:rPr>
          <w:sz w:val="24"/>
          <w:szCs w:val="24"/>
          <w:lang w:val="bg-BG"/>
        </w:rPr>
        <w:t>/</w:t>
      </w:r>
      <w:r w:rsidR="00B60C27" w:rsidRPr="00FF5CFF">
        <w:rPr>
          <w:sz w:val="24"/>
          <w:szCs w:val="24"/>
          <w:lang w:val="bg-BG"/>
        </w:rPr>
        <w:t>, критериите за подбор са еднакви</w:t>
      </w:r>
      <w:r w:rsidR="005A4959">
        <w:rPr>
          <w:sz w:val="24"/>
          <w:szCs w:val="24"/>
          <w:lang w:val="bg-BG"/>
        </w:rPr>
        <w:t xml:space="preserve"> за всички обособени позиции</w:t>
      </w:r>
      <w:r w:rsidR="00B60C27" w:rsidRPr="00FF5CFF">
        <w:rPr>
          <w:sz w:val="24"/>
          <w:szCs w:val="24"/>
          <w:lang w:val="bg-BG"/>
        </w:rPr>
        <w:t xml:space="preserve">. </w:t>
      </w:r>
      <w:r w:rsidR="00F07380" w:rsidRPr="00F07380">
        <w:rPr>
          <w:sz w:val="24"/>
          <w:szCs w:val="24"/>
          <w:lang w:val="bg-BG"/>
        </w:rPr>
        <w:t>На основание чл. 47, ал. 10 от ППЗОП Възложителят допуска представяне на едно заявление /един ЕЕДОП за всички обособени позиции.</w:t>
      </w:r>
    </w:p>
    <w:p w:rsidR="003C3BCD" w:rsidRDefault="003C3BCD" w:rsidP="00B60C27">
      <w:pPr>
        <w:tabs>
          <w:tab w:val="num" w:pos="0"/>
        </w:tabs>
        <w:suppressAutoHyphens/>
        <w:ind w:left="57"/>
        <w:jc w:val="both"/>
        <w:rPr>
          <w:sz w:val="24"/>
          <w:szCs w:val="24"/>
          <w:lang w:val="bg-BG"/>
        </w:rPr>
      </w:pPr>
    </w:p>
    <w:p w:rsidR="00E2373E" w:rsidRPr="002C4F3A" w:rsidRDefault="00A57F02" w:rsidP="00AB029E">
      <w:pPr>
        <w:tabs>
          <w:tab w:val="num" w:pos="0"/>
        </w:tabs>
        <w:suppressAutoHyphens/>
        <w:ind w:left="57"/>
        <w:jc w:val="both"/>
        <w:rPr>
          <w:sz w:val="24"/>
          <w:szCs w:val="24"/>
          <w:lang w:val="bg-BG"/>
        </w:rPr>
      </w:pPr>
      <w:r w:rsidRPr="002C4F3A">
        <w:rPr>
          <w:sz w:val="24"/>
          <w:szCs w:val="24"/>
          <w:lang w:val="bg-BG"/>
        </w:rPr>
        <w:t xml:space="preserve">    </w:t>
      </w:r>
      <w:r w:rsidR="00B60C27" w:rsidRPr="002C4F3A">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B60C27" w:rsidRPr="002C4F3A">
        <w:rPr>
          <w:sz w:val="24"/>
          <w:szCs w:val="24"/>
          <w:shd w:val="clear" w:color="auto" w:fill="FEFEFE"/>
          <w:lang w:val="bg-BG"/>
        </w:rPr>
        <w:t xml:space="preserve">, или държава - страна по </w:t>
      </w:r>
      <w:r w:rsidR="00B60C27" w:rsidRPr="002C4F3A">
        <w:rPr>
          <w:sz w:val="24"/>
          <w:szCs w:val="24"/>
          <w:shd w:val="clear" w:color="auto" w:fill="FEFEFE"/>
          <w:lang w:val="bg-BG"/>
        </w:rPr>
        <w:lastRenderedPageBreak/>
        <w:t>Споразумението за Европейското икономическо пространство</w:t>
      </w:r>
      <w:r w:rsidR="00B60C27" w:rsidRPr="002C4F3A">
        <w:rPr>
          <w:sz w:val="24"/>
          <w:szCs w:val="24"/>
          <w:lang w:val="bg-BG"/>
        </w:rPr>
        <w:t xml:space="preserve">, и да имат право да </w:t>
      </w:r>
      <w:r w:rsidR="00AB029E" w:rsidRPr="002C4F3A">
        <w:rPr>
          <w:sz w:val="24"/>
          <w:szCs w:val="24"/>
          <w:lang w:val="bg-BG"/>
        </w:rPr>
        <w:t xml:space="preserve">извършват </w:t>
      </w:r>
      <w:r w:rsidR="00E2373E" w:rsidRPr="002C4F3A">
        <w:rPr>
          <w:sz w:val="24"/>
          <w:szCs w:val="24"/>
          <w:lang w:val="bg-BG"/>
        </w:rPr>
        <w:t xml:space="preserve">търговия на едро с медицински изделия. </w:t>
      </w:r>
    </w:p>
    <w:p w:rsidR="00B60C27" w:rsidRDefault="00A57F02" w:rsidP="00E2373E">
      <w:pPr>
        <w:tabs>
          <w:tab w:val="num" w:pos="0"/>
        </w:tabs>
        <w:suppressAutoHyphens/>
        <w:ind w:left="57"/>
        <w:rPr>
          <w:i/>
          <w:sz w:val="24"/>
          <w:szCs w:val="24"/>
          <w:lang w:val="bg-BG"/>
        </w:rPr>
      </w:pPr>
      <w:r w:rsidRPr="00A57F02">
        <w:rPr>
          <w:i/>
          <w:sz w:val="24"/>
          <w:szCs w:val="24"/>
          <w:lang w:val="bg-BG"/>
        </w:rPr>
        <w:t xml:space="preserve">    </w:t>
      </w:r>
      <w:r w:rsidR="00B60C27" w:rsidRPr="00A57F02">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A57F02" w:rsidRDefault="00A57F02" w:rsidP="00B60C27">
      <w:pPr>
        <w:tabs>
          <w:tab w:val="num" w:pos="0"/>
        </w:tabs>
        <w:suppressAutoHyphens/>
        <w:ind w:left="57"/>
        <w:rPr>
          <w:i/>
          <w:sz w:val="24"/>
          <w:szCs w:val="24"/>
          <w:lang w:val="bg-BG"/>
        </w:rPr>
      </w:pPr>
    </w:p>
    <w:p w:rsidR="00AB029E" w:rsidRPr="002C4F3A" w:rsidRDefault="00A57F02" w:rsidP="007975DA">
      <w:pPr>
        <w:tabs>
          <w:tab w:val="num" w:pos="0"/>
        </w:tabs>
        <w:suppressAutoHyphens/>
        <w:jc w:val="both"/>
        <w:rPr>
          <w:sz w:val="24"/>
          <w:szCs w:val="24"/>
          <w:lang w:val="bg-BG"/>
        </w:rPr>
      </w:pPr>
      <w:r w:rsidRPr="006B11B9">
        <w:rPr>
          <w:sz w:val="24"/>
          <w:szCs w:val="24"/>
          <w:lang w:val="bg-BG"/>
        </w:rPr>
        <w:t xml:space="preserve">     </w:t>
      </w:r>
      <w:r w:rsidR="00B60C27" w:rsidRPr="002C4F3A">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w:t>
      </w:r>
      <w:r w:rsidR="00AB029E" w:rsidRPr="002C4F3A">
        <w:rPr>
          <w:sz w:val="24"/>
          <w:szCs w:val="24"/>
          <w:lang w:val="bg-BG"/>
        </w:rPr>
        <w:t xml:space="preserve">да представят заверено копие от </w:t>
      </w:r>
      <w:r w:rsidR="00AB029E" w:rsidRPr="002C4F3A">
        <w:rPr>
          <w:sz w:val="24"/>
          <w:szCs w:val="24"/>
          <w:lang w:val="be-BY"/>
        </w:rPr>
        <w:t>Р</w:t>
      </w:r>
      <w:r w:rsidR="00AB029E" w:rsidRPr="002C4F3A">
        <w:rPr>
          <w:sz w:val="24"/>
          <w:szCs w:val="24"/>
          <w:lang w:val="bg-BG"/>
        </w:rPr>
        <w:t>азрешение за търговия на едро с медицински изделия</w:t>
      </w:r>
      <w:r w:rsidR="00AB029E" w:rsidRPr="002C4F3A">
        <w:rPr>
          <w:b/>
          <w:sz w:val="24"/>
          <w:szCs w:val="24"/>
          <w:lang w:val="bg-BG"/>
        </w:rPr>
        <w:t xml:space="preserve">, </w:t>
      </w:r>
      <w:r w:rsidR="00AB029E" w:rsidRPr="002C4F3A">
        <w:rPr>
          <w:sz w:val="24"/>
          <w:szCs w:val="24"/>
          <w:lang w:val="bg-BG"/>
        </w:rPr>
        <w:t>издадено по реда на ЗМИ.</w:t>
      </w:r>
    </w:p>
    <w:p w:rsidR="00AB029E" w:rsidRDefault="00AB029E" w:rsidP="007975DA">
      <w:pPr>
        <w:rPr>
          <w:b/>
          <w:sz w:val="24"/>
          <w:szCs w:val="24"/>
          <w:u w:val="single"/>
          <w:lang w:val="bg-BG"/>
        </w:rPr>
      </w:pPr>
    </w:p>
    <w:p w:rsidR="00807603" w:rsidRPr="00925356" w:rsidRDefault="00927649" w:rsidP="007975DA">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807603" w:rsidRDefault="00807603" w:rsidP="007975DA">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A36A95" w:rsidRDefault="00A36A95" w:rsidP="007975DA">
      <w:pPr>
        <w:jc w:val="both"/>
        <w:rPr>
          <w:rFonts w:eastAsia="Calibri"/>
          <w:b/>
          <w:sz w:val="24"/>
          <w:szCs w:val="24"/>
          <w:u w:val="single"/>
          <w:lang w:val="bg-BG"/>
        </w:rPr>
      </w:pPr>
    </w:p>
    <w:p w:rsidR="00DB21A5" w:rsidRPr="002C4F3A" w:rsidRDefault="00A36A95" w:rsidP="00DB21A5">
      <w:pPr>
        <w:jc w:val="both"/>
        <w:rPr>
          <w:sz w:val="24"/>
          <w:szCs w:val="24"/>
          <w:lang w:val="bg-BG"/>
        </w:rPr>
      </w:pPr>
      <w:r w:rsidRPr="002C4F3A">
        <w:rPr>
          <w:sz w:val="24"/>
          <w:szCs w:val="24"/>
          <w:lang w:val="ru-RU"/>
        </w:rPr>
        <w:t xml:space="preserve">Участниците трябва да прилагат </w:t>
      </w:r>
      <w:r w:rsidRPr="002C4F3A">
        <w:rPr>
          <w:sz w:val="24"/>
          <w:szCs w:val="24"/>
          <w:lang w:val="bg-BG"/>
        </w:rPr>
        <w:t xml:space="preserve">система за управление на качеството, сертифицирана по </w:t>
      </w:r>
      <w:r w:rsidRPr="002C4F3A">
        <w:rPr>
          <w:sz w:val="24"/>
          <w:szCs w:val="24"/>
          <w:lang w:val="en-US"/>
        </w:rPr>
        <w:t>EN</w:t>
      </w:r>
      <w:r w:rsidRPr="002C4F3A">
        <w:rPr>
          <w:sz w:val="24"/>
          <w:szCs w:val="24"/>
          <w:lang w:val="bg-BG"/>
        </w:rPr>
        <w:t xml:space="preserve"> </w:t>
      </w:r>
      <w:r w:rsidRPr="002C4F3A">
        <w:rPr>
          <w:sz w:val="24"/>
          <w:szCs w:val="24"/>
          <w:lang w:val="en-US"/>
        </w:rPr>
        <w:t>ISO</w:t>
      </w:r>
      <w:r w:rsidRPr="002C4F3A">
        <w:rPr>
          <w:sz w:val="24"/>
          <w:szCs w:val="24"/>
          <w:lang w:val="bg-BG"/>
        </w:rPr>
        <w:t xml:space="preserve"> 9001:2008 или еквивалентен, </w:t>
      </w:r>
      <w:r w:rsidR="00DB21A5" w:rsidRPr="002C4F3A">
        <w:rPr>
          <w:sz w:val="24"/>
          <w:szCs w:val="24"/>
          <w:lang w:val="bg-BG"/>
        </w:rPr>
        <w:t xml:space="preserve">с обхват лабораторни реактиви и/или медицински изделия. </w:t>
      </w:r>
    </w:p>
    <w:p w:rsidR="00A36A95" w:rsidRPr="002C4F3A" w:rsidRDefault="00A36A95" w:rsidP="007975DA">
      <w:pPr>
        <w:pStyle w:val="ListParagraph"/>
        <w:spacing w:after="0" w:line="240" w:lineRule="auto"/>
        <w:ind w:left="0"/>
        <w:jc w:val="both"/>
      </w:pPr>
    </w:p>
    <w:p w:rsidR="00A36A95" w:rsidRPr="002C4F3A" w:rsidRDefault="00A36A95" w:rsidP="007975DA">
      <w:pPr>
        <w:pStyle w:val="ListParagraph"/>
        <w:spacing w:after="0" w:line="240" w:lineRule="auto"/>
        <w:ind w:left="0"/>
        <w:jc w:val="both"/>
        <w:rPr>
          <w:i/>
          <w:lang w:val="ru-RU"/>
        </w:rPr>
      </w:pPr>
      <w:r w:rsidRPr="002C4F3A">
        <w:rPr>
          <w:i/>
          <w:lang w:val="ru-RU"/>
        </w:rPr>
        <w:t>За доказване на съответствието с това изискване участниците следва да посочат необходимата информация</w:t>
      </w:r>
      <w:r w:rsidRPr="002C4F3A">
        <w:rPr>
          <w:rStyle w:val="inputvalue"/>
          <w:i/>
        </w:rPr>
        <w:t xml:space="preserve"> за</w:t>
      </w:r>
      <w:r w:rsidRPr="002C4F3A">
        <w:rPr>
          <w:i/>
        </w:rPr>
        <w:t xml:space="preserve"> прилаганата система за управление на качеството при</w:t>
      </w:r>
      <w:r w:rsidRPr="002C4F3A">
        <w:rPr>
          <w:i/>
          <w:lang w:val="ru-RU"/>
        </w:rPr>
        <w:t xml:space="preserve"> изпълнение на поръчката в таблица Г: Стандарти за осигуряване на качеството, част </w:t>
      </w:r>
      <w:r w:rsidRPr="002C4F3A">
        <w:rPr>
          <w:i/>
        </w:rPr>
        <w:t>IV</w:t>
      </w:r>
      <w:r w:rsidRPr="002C4F3A">
        <w:rPr>
          <w:i/>
          <w:lang w:val="ru-RU"/>
        </w:rPr>
        <w:t xml:space="preserve"> „Критерии за подбор" на ЕЕДОП. </w:t>
      </w:r>
    </w:p>
    <w:p w:rsidR="009D4C3C" w:rsidRPr="002C4F3A" w:rsidRDefault="009D4C3C" w:rsidP="007975DA">
      <w:pPr>
        <w:pStyle w:val="ListParagraph"/>
        <w:spacing w:after="0" w:line="240" w:lineRule="auto"/>
        <w:ind w:left="0"/>
        <w:jc w:val="both"/>
        <w:rPr>
          <w:rStyle w:val="inputvalue"/>
          <w:lang w:val="be-BY"/>
        </w:rPr>
      </w:pPr>
    </w:p>
    <w:p w:rsidR="00A36A95" w:rsidRPr="002C4F3A" w:rsidRDefault="00A36A95" w:rsidP="007975DA">
      <w:pPr>
        <w:suppressAutoHyphens/>
        <w:rPr>
          <w:sz w:val="24"/>
          <w:szCs w:val="24"/>
          <w:lang w:val="bg-BG"/>
        </w:rPr>
      </w:pPr>
      <w:r w:rsidRPr="002C4F3A">
        <w:rPr>
          <w:b/>
          <w:sz w:val="24"/>
          <w:szCs w:val="24"/>
          <w:lang w:val="be-BY"/>
        </w:rPr>
        <w:t>Изисквано минимално ниво</w:t>
      </w:r>
      <w:r w:rsidRPr="002C4F3A">
        <w:rPr>
          <w:sz w:val="24"/>
          <w:szCs w:val="24"/>
          <w:lang w:val="bg-BG"/>
        </w:rPr>
        <w:t xml:space="preserve">: </w:t>
      </w:r>
    </w:p>
    <w:p w:rsidR="00A36A95" w:rsidRPr="002C4F3A" w:rsidRDefault="00A36A95" w:rsidP="007975DA">
      <w:pPr>
        <w:pStyle w:val="ListParagraph"/>
        <w:spacing w:after="0" w:line="240" w:lineRule="auto"/>
        <w:ind w:left="0"/>
        <w:jc w:val="both"/>
        <w:rPr>
          <w:lang w:val="be-BY"/>
        </w:rPr>
      </w:pPr>
      <w:r w:rsidRPr="002C4F3A">
        <w:rPr>
          <w:lang w:val="ru-RU"/>
        </w:rPr>
        <w:t xml:space="preserve">Участниците </w:t>
      </w:r>
      <w:r w:rsidR="00B316F5" w:rsidRPr="002C4F3A">
        <w:rPr>
          <w:lang w:val="ru-RU"/>
        </w:rPr>
        <w:t>трябва да притежават сертификат</w:t>
      </w:r>
      <w:r w:rsidRPr="002C4F3A">
        <w:rPr>
          <w:lang w:val="ru-RU"/>
        </w:rPr>
        <w:t xml:space="preserve"> </w:t>
      </w:r>
      <w:r w:rsidRPr="002C4F3A">
        <w:rPr>
          <w:lang w:val="en-US"/>
        </w:rPr>
        <w:t>EN</w:t>
      </w:r>
      <w:r w:rsidRPr="002C4F3A">
        <w:rPr>
          <w:lang w:val="be-BY"/>
        </w:rPr>
        <w:t xml:space="preserve"> </w:t>
      </w:r>
      <w:r w:rsidRPr="002C4F3A">
        <w:rPr>
          <w:lang w:val="en-US"/>
        </w:rPr>
        <w:t>ISO</w:t>
      </w:r>
      <w:r w:rsidRPr="002C4F3A">
        <w:rPr>
          <w:lang w:val="ru-RU"/>
        </w:rPr>
        <w:t xml:space="preserve"> 9001:2008</w:t>
      </w:r>
      <w:r w:rsidRPr="002C4F3A">
        <w:t xml:space="preserve"> или еквивалентен</w:t>
      </w:r>
      <w:r w:rsidRPr="002C4F3A">
        <w:rPr>
          <w:lang w:val="ru-RU"/>
        </w:rPr>
        <w:t xml:space="preserve">, </w:t>
      </w:r>
      <w:r w:rsidR="00DB21A5" w:rsidRPr="002C4F3A">
        <w:rPr>
          <w:lang w:val="be-BY"/>
        </w:rPr>
        <w:t xml:space="preserve">с обхват </w:t>
      </w:r>
      <w:r w:rsidR="00DB21A5" w:rsidRPr="002C4F3A">
        <w:t>лабораторни реактиви</w:t>
      </w:r>
      <w:r w:rsidR="00DB21A5" w:rsidRPr="002C4F3A">
        <w:rPr>
          <w:lang w:val="be-BY"/>
        </w:rPr>
        <w:t xml:space="preserve"> </w:t>
      </w:r>
      <w:r w:rsidR="00DB21A5" w:rsidRPr="002C4F3A">
        <w:t>и/или медицински изделия</w:t>
      </w:r>
      <w:r w:rsidRPr="002C4F3A">
        <w:rPr>
          <w:lang w:val="be-BY"/>
        </w:rPr>
        <w:t xml:space="preserve">, </w:t>
      </w:r>
      <w:r w:rsidRPr="002C4F3A">
        <w:t>валиден към датата на подаване на офертата</w:t>
      </w:r>
      <w:r w:rsidR="00B316F5" w:rsidRPr="002C4F3A">
        <w:t>.</w:t>
      </w:r>
    </w:p>
    <w:p w:rsidR="00A36A95" w:rsidRDefault="00A36A95" w:rsidP="00A36A95">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DB4962">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DB4962">
        <w:rPr>
          <w:i/>
          <w:sz w:val="24"/>
          <w:szCs w:val="24"/>
          <w:u w:val="single"/>
          <w:lang w:val="be-BY"/>
        </w:rPr>
        <w:t>документ</w:t>
      </w:r>
      <w:r w:rsidRPr="00225859">
        <w:rPr>
          <w:i/>
          <w:sz w:val="24"/>
          <w:szCs w:val="24"/>
          <w:u w:val="single"/>
          <w:lang w:val="bg-BG"/>
        </w:rPr>
        <w:t>и</w:t>
      </w:r>
      <w:r w:rsidRPr="00DB4962">
        <w:rPr>
          <w:i/>
          <w:sz w:val="24"/>
          <w:szCs w:val="24"/>
          <w:u w:val="single"/>
          <w:lang w:val="be-BY"/>
        </w:rPr>
        <w:t xml:space="preserve">, </w:t>
      </w:r>
      <w:r w:rsidRPr="00DB4962">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A36A95" w:rsidRDefault="00A36A95" w:rsidP="00A36A95">
      <w:pPr>
        <w:tabs>
          <w:tab w:val="left" w:pos="709"/>
          <w:tab w:val="left" w:pos="851"/>
        </w:tabs>
        <w:adjustRightInd w:val="0"/>
        <w:jc w:val="both"/>
        <w:rPr>
          <w:rStyle w:val="ala2"/>
          <w:i/>
          <w:sz w:val="24"/>
          <w:szCs w:val="24"/>
          <w:u w:val="single"/>
          <w:lang w:val="bg-BG"/>
        </w:rPr>
      </w:pPr>
    </w:p>
    <w:p w:rsidR="00A36A95" w:rsidRPr="009D409F" w:rsidRDefault="00A36A95" w:rsidP="00A36A95">
      <w:pPr>
        <w:tabs>
          <w:tab w:val="left" w:pos="851"/>
        </w:tabs>
        <w:adjustRightInd w:val="0"/>
        <w:spacing w:after="20"/>
        <w:jc w:val="both"/>
        <w:rPr>
          <w:rStyle w:val="ala2"/>
          <w:color w:val="000000"/>
          <w:sz w:val="24"/>
          <w:szCs w:val="24"/>
          <w:shd w:val="clear" w:color="auto" w:fill="FEFEFE"/>
          <w:lang w:val="bg-BG"/>
        </w:rPr>
      </w:pPr>
      <w:r w:rsidRPr="00DB4962">
        <w:rPr>
          <w:sz w:val="24"/>
          <w:szCs w:val="24"/>
          <w:lang w:val="bg-BG"/>
        </w:rPr>
        <w:t>*</w:t>
      </w:r>
      <w:r w:rsidRPr="00DB4962">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DB4962">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DB4962">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DB4962">
        <w:rPr>
          <w:color w:val="000000"/>
          <w:sz w:val="24"/>
          <w:szCs w:val="24"/>
          <w:shd w:val="clear" w:color="auto" w:fill="FEFEFE"/>
          <w:lang w:val="bg-BG"/>
        </w:rPr>
        <w:t>прием</w:t>
      </w:r>
      <w:r>
        <w:rPr>
          <w:color w:val="000000"/>
          <w:sz w:val="24"/>
          <w:szCs w:val="24"/>
          <w:shd w:val="clear" w:color="auto" w:fill="FEFEFE"/>
          <w:lang w:val="bg-BG"/>
        </w:rPr>
        <w:t>е</w:t>
      </w:r>
      <w:r w:rsidRPr="00DB4962">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8E51EA" w:rsidRDefault="008E51EA" w:rsidP="005135C8">
      <w:pPr>
        <w:tabs>
          <w:tab w:val="left" w:pos="851"/>
        </w:tabs>
        <w:adjustRightInd w:val="0"/>
        <w:spacing w:after="20"/>
        <w:jc w:val="both"/>
        <w:rPr>
          <w:rStyle w:val="ala2"/>
          <w:i/>
          <w:sz w:val="24"/>
          <w:szCs w:val="24"/>
          <w:u w:val="single"/>
          <w:lang w:val="bg-BG"/>
        </w:rPr>
      </w:pPr>
    </w:p>
    <w:p w:rsidR="008E51EA" w:rsidRPr="00F16978" w:rsidRDefault="008E51EA" w:rsidP="008E51EA">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00472A90" w:rsidRPr="002C4F3A">
        <w:rPr>
          <w:sz w:val="24"/>
          <w:szCs w:val="24"/>
          <w:lang w:val="en-US"/>
        </w:rPr>
        <w:t>EN</w:t>
      </w:r>
      <w:r w:rsidRPr="00F16978">
        <w:rPr>
          <w:sz w:val="24"/>
          <w:szCs w:val="24"/>
          <w:lang w:val="ru-RU"/>
        </w:rPr>
        <w:t xml:space="preserve"> </w:t>
      </w:r>
      <w:r w:rsidRPr="00F16978">
        <w:rPr>
          <w:sz w:val="24"/>
          <w:szCs w:val="24"/>
          <w:lang w:val="en-US"/>
        </w:rPr>
        <w:t>ISO</w:t>
      </w:r>
      <w:r w:rsidRPr="00F16978">
        <w:rPr>
          <w:sz w:val="24"/>
          <w:szCs w:val="24"/>
          <w:lang w:val="ru-RU"/>
        </w:rPr>
        <w:t xml:space="preserve"> 9001:2008 (или еквивалент)</w:t>
      </w:r>
      <w:r w:rsidR="00472A90" w:rsidRPr="002C4F3A">
        <w:rPr>
          <w:sz w:val="24"/>
          <w:szCs w:val="24"/>
          <w:lang w:val="bg-BG"/>
        </w:rPr>
        <w:t>, с обхват лабораторни реактиви и/или медицински изделия.</w:t>
      </w:r>
    </w:p>
    <w:p w:rsidR="002B1F35" w:rsidRPr="00DB4962" w:rsidRDefault="002B1F35" w:rsidP="005135C8">
      <w:pPr>
        <w:tabs>
          <w:tab w:val="left" w:pos="851"/>
        </w:tabs>
        <w:adjustRightInd w:val="0"/>
        <w:spacing w:after="20"/>
        <w:jc w:val="both"/>
        <w:rPr>
          <w:rStyle w:val="ala2"/>
          <w:i/>
          <w:sz w:val="24"/>
          <w:szCs w:val="24"/>
          <w:u w:val="single"/>
          <w:lang w:val="bg-BG"/>
        </w:rPr>
      </w:pPr>
    </w:p>
    <w:p w:rsidR="00D7015B" w:rsidRPr="00225859" w:rsidRDefault="00906BA1" w:rsidP="006B11B9">
      <w:pPr>
        <w:pStyle w:val="ListParagraph"/>
        <w:numPr>
          <w:ilvl w:val="0"/>
          <w:numId w:val="26"/>
        </w:numPr>
        <w:tabs>
          <w:tab w:val="left" w:pos="0"/>
        </w:tabs>
        <w:adjustRightInd w:val="0"/>
        <w:spacing w:after="20"/>
        <w:ind w:left="0" w:firstLine="0"/>
        <w:jc w:val="center"/>
        <w:rPr>
          <w:b/>
        </w:rPr>
      </w:pPr>
      <w:r w:rsidRPr="00F16978">
        <w:rPr>
          <w:b/>
        </w:rPr>
        <w:t>Други</w:t>
      </w:r>
      <w:r w:rsidRPr="00225859">
        <w:rPr>
          <w:b/>
        </w:rPr>
        <w:t xml:space="preserve"> основания  за отстраняване</w:t>
      </w:r>
    </w:p>
    <w:p w:rsidR="00225859" w:rsidRPr="00225859" w:rsidRDefault="00225859" w:rsidP="00225859">
      <w:pPr>
        <w:tabs>
          <w:tab w:val="left" w:pos="851"/>
        </w:tabs>
        <w:adjustRightInd w:val="0"/>
        <w:spacing w:after="20"/>
        <w:rPr>
          <w:rStyle w:val="ala2"/>
          <w:i/>
          <w:sz w:val="24"/>
          <w:szCs w:val="24"/>
          <w:u w:val="single"/>
          <w:lang w:val="en-US"/>
        </w:rPr>
      </w:pPr>
    </w:p>
    <w:p w:rsidR="00D7015B" w:rsidRPr="00225859" w:rsidRDefault="00906BA1" w:rsidP="00D7015B">
      <w:pPr>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D7015B">
      <w:pPr>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DB4962">
        <w:rPr>
          <w:sz w:val="24"/>
          <w:szCs w:val="24"/>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D7015B">
      <w:pPr>
        <w:adjustRightInd w:val="0"/>
        <w:ind w:firstLine="851"/>
        <w:jc w:val="both"/>
        <w:rPr>
          <w:sz w:val="24"/>
          <w:szCs w:val="24"/>
          <w:lang w:val="bg-BG"/>
        </w:rPr>
      </w:pPr>
      <w:r w:rsidRPr="00225859">
        <w:rPr>
          <w:sz w:val="24"/>
          <w:szCs w:val="24"/>
          <w:lang w:val="bg-BG"/>
        </w:rPr>
        <w:lastRenderedPageBreak/>
        <w:t>3. участник, който не е представил в срок обосновката по чл. 72, ал. 1 от ЗОП или чиято оферта не е приета съгласно чл. 72, ал.-ал. 3 – 5 от ЗОП;</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DB4962">
        <w:rPr>
          <w:sz w:val="24"/>
          <w:szCs w:val="24"/>
          <w:lang w:val="bg-BG"/>
        </w:rPr>
        <w:t>лица по смисъла на § 1, т. 13 и 14 от допълнителните разпоредби на Закона за публичното предлагане на ценни книжа</w:t>
      </w:r>
      <w:r w:rsidRPr="00225859">
        <w:rPr>
          <w:sz w:val="24"/>
          <w:szCs w:val="24"/>
          <w:lang w:val="bg-BG"/>
        </w:rPr>
        <w:t>.</w:t>
      </w:r>
    </w:p>
    <w:p w:rsidR="005135C8" w:rsidRDefault="005135C8"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Default="00090826" w:rsidP="00090826">
      <w:pPr>
        <w:pStyle w:val="ListParagraph"/>
        <w:spacing w:after="0" w:line="240" w:lineRule="auto"/>
        <w:ind w:left="0"/>
        <w:jc w:val="center"/>
        <w:rPr>
          <w:b/>
        </w:rPr>
      </w:pPr>
      <w:r w:rsidRPr="00813F91">
        <w:rPr>
          <w:b/>
        </w:rPr>
        <w:t xml:space="preserve">КРИТЕРИЙ ЗА ВЪЗЛАГАНЕ </w:t>
      </w:r>
    </w:p>
    <w:p w:rsidR="0074307C" w:rsidRPr="00813F91" w:rsidRDefault="0074307C" w:rsidP="00090826">
      <w:pPr>
        <w:pStyle w:val="ListParagraph"/>
        <w:spacing w:after="0" w:line="240" w:lineRule="auto"/>
        <w:ind w:left="0"/>
        <w:jc w:val="center"/>
        <w:rPr>
          <w:b/>
        </w:rPr>
      </w:pPr>
    </w:p>
    <w:p w:rsidR="00090826" w:rsidRPr="0074307C" w:rsidRDefault="0074307C" w:rsidP="0074307C">
      <w:pPr>
        <w:spacing w:after="120"/>
        <w:jc w:val="both"/>
        <w:rPr>
          <w:sz w:val="24"/>
          <w:szCs w:val="24"/>
          <w:lang w:val="ru-RU"/>
        </w:rPr>
      </w:pP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Pr>
          <w:sz w:val="24"/>
          <w:szCs w:val="24"/>
          <w:lang w:val="ru-RU"/>
        </w:rPr>
        <w:t xml:space="preserve"> за всяка </w:t>
      </w:r>
      <w:r w:rsidRPr="00070C3C">
        <w:rPr>
          <w:sz w:val="24"/>
          <w:szCs w:val="24"/>
          <w:lang w:val="be-BY"/>
        </w:rPr>
        <w:t>номенклатурн</w:t>
      </w:r>
      <w:r>
        <w:rPr>
          <w:sz w:val="24"/>
          <w:szCs w:val="24"/>
          <w:lang w:val="be-BY"/>
        </w:rPr>
        <w:t>а</w:t>
      </w:r>
      <w:r w:rsidRPr="00070C3C">
        <w:rPr>
          <w:sz w:val="24"/>
          <w:szCs w:val="24"/>
          <w:lang w:val="be-BY"/>
        </w:rPr>
        <w:t xml:space="preserve"> единиц</w:t>
      </w:r>
      <w:r>
        <w:rPr>
          <w:sz w:val="24"/>
          <w:szCs w:val="24"/>
          <w:lang w:val="be-BY"/>
        </w:rPr>
        <w:t>а</w:t>
      </w:r>
      <w:r w:rsidRPr="005F2A65">
        <w:rPr>
          <w:sz w:val="24"/>
          <w:szCs w:val="24"/>
          <w:lang w:val="be-BY"/>
        </w:rPr>
        <w:t>.</w:t>
      </w:r>
    </w:p>
    <w:p w:rsidR="004B1CBF" w:rsidRPr="004B1CBF" w:rsidRDefault="00090826" w:rsidP="004B1CBF">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DB4962" w:rsidRDefault="001510D1" w:rsidP="007C234C">
      <w:pPr>
        <w:jc w:val="both"/>
        <w:rPr>
          <w:sz w:val="24"/>
          <w:szCs w:val="24"/>
          <w:lang w:val="bg-BG"/>
        </w:rPr>
      </w:pPr>
      <w:r w:rsidRPr="00DB4962">
        <w:rPr>
          <w:sz w:val="24"/>
          <w:szCs w:val="24"/>
          <w:lang w:val="bg-BG"/>
        </w:rPr>
        <w:t xml:space="preserve">    </w:t>
      </w:r>
      <w:r w:rsidR="00CA03B5" w:rsidRPr="00DB4962">
        <w:rPr>
          <w:sz w:val="24"/>
          <w:szCs w:val="24"/>
          <w:lang w:val="bg-BG"/>
        </w:rPr>
        <w:t xml:space="preserve">  </w:t>
      </w:r>
      <w:r w:rsidR="002179B7" w:rsidRPr="00B60C27">
        <w:rPr>
          <w:sz w:val="24"/>
          <w:szCs w:val="24"/>
          <w:lang w:val="bg-BG"/>
        </w:rPr>
        <w:t xml:space="preserve">Документите, свързани с </w:t>
      </w:r>
      <w:r w:rsidRPr="00DB4962">
        <w:rPr>
          <w:sz w:val="24"/>
          <w:szCs w:val="24"/>
          <w:lang w:val="bg-BG"/>
        </w:rPr>
        <w:t>участие</w:t>
      </w:r>
      <w:r w:rsidR="002179B7" w:rsidRPr="00B60C27">
        <w:rPr>
          <w:sz w:val="24"/>
          <w:szCs w:val="24"/>
          <w:lang w:val="bg-BG"/>
        </w:rPr>
        <w:t>то</w:t>
      </w:r>
      <w:r w:rsidRPr="00DB4962">
        <w:rPr>
          <w:sz w:val="24"/>
          <w:szCs w:val="24"/>
          <w:lang w:val="bg-BG"/>
        </w:rPr>
        <w:t xml:space="preserve"> в откритата процедура с предмет</w:t>
      </w:r>
      <w:r w:rsidRPr="00B60C27">
        <w:rPr>
          <w:b/>
          <w:sz w:val="24"/>
          <w:szCs w:val="24"/>
          <w:lang w:val="bg-BG"/>
        </w:rPr>
        <w:t xml:space="preserve"> </w:t>
      </w:r>
      <w:r w:rsidR="00023B8D" w:rsidRPr="00A55852">
        <w:rPr>
          <w:b/>
          <w:sz w:val="24"/>
          <w:szCs w:val="24"/>
          <w:lang w:val="bg-BG"/>
        </w:rPr>
        <w:t>“До</w:t>
      </w:r>
      <w:r w:rsidR="00023B8D">
        <w:rPr>
          <w:b/>
          <w:sz w:val="24"/>
          <w:szCs w:val="24"/>
          <w:lang w:val="bg-BG"/>
        </w:rPr>
        <w:t xml:space="preserve">ставка на лабораторни реактиви и </w:t>
      </w:r>
      <w:r w:rsidR="00023B8D" w:rsidRPr="00A55852">
        <w:rPr>
          <w:b/>
          <w:sz w:val="24"/>
          <w:szCs w:val="24"/>
          <w:lang w:val="bg-BG"/>
        </w:rPr>
        <w:t>специфични консумативи за УМБАЛ</w:t>
      </w:r>
      <w:r w:rsidR="00023B8D">
        <w:rPr>
          <w:b/>
          <w:sz w:val="24"/>
          <w:szCs w:val="24"/>
          <w:lang w:val="bg-BG"/>
        </w:rPr>
        <w:t xml:space="preserve"> </w:t>
      </w:r>
      <w:r w:rsidR="00023B8D" w:rsidRPr="00A55852">
        <w:rPr>
          <w:b/>
          <w:sz w:val="24"/>
          <w:szCs w:val="24"/>
          <w:lang w:val="bg-BG"/>
        </w:rPr>
        <w:t>”Царица Йоанна-ИСУЛ”</w:t>
      </w:r>
      <w:r w:rsidR="00023B8D">
        <w:rPr>
          <w:b/>
          <w:sz w:val="24"/>
          <w:szCs w:val="24"/>
          <w:lang w:val="bg-BG"/>
        </w:rPr>
        <w:t xml:space="preserve"> </w:t>
      </w:r>
      <w:r w:rsidR="00023B8D" w:rsidRPr="00A55852">
        <w:rPr>
          <w:b/>
          <w:sz w:val="24"/>
          <w:szCs w:val="24"/>
          <w:lang w:val="bg-BG"/>
        </w:rPr>
        <w:t>ЕАД”</w:t>
      </w:r>
      <w:r w:rsidR="00023B8D">
        <w:rPr>
          <w:b/>
          <w:sz w:val="24"/>
          <w:szCs w:val="24"/>
          <w:lang w:val="bg-BG"/>
        </w:rPr>
        <w:t xml:space="preserve"> </w:t>
      </w:r>
      <w:r w:rsidRPr="00DB4962">
        <w:rPr>
          <w:sz w:val="24"/>
          <w:szCs w:val="24"/>
          <w:lang w:val="bg-BG"/>
        </w:rPr>
        <w:t>се представя</w:t>
      </w:r>
      <w:r w:rsidR="002179B7" w:rsidRPr="00B60C27">
        <w:rPr>
          <w:sz w:val="24"/>
          <w:szCs w:val="24"/>
          <w:lang w:val="bg-BG"/>
        </w:rPr>
        <w:t>т</w:t>
      </w:r>
      <w:r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xml:space="preserve">, ул.”Бяло море”№ 8, </w:t>
      </w:r>
      <w:r w:rsidRPr="00DB4962">
        <w:rPr>
          <w:sz w:val="24"/>
          <w:szCs w:val="24"/>
          <w:lang w:val="bg-BG"/>
        </w:rPr>
        <w:t xml:space="preserve">в </w:t>
      </w:r>
      <w:r w:rsidRPr="00B60C27">
        <w:rPr>
          <w:sz w:val="24"/>
          <w:szCs w:val="24"/>
          <w:lang w:val="bg-BG"/>
        </w:rPr>
        <w:t xml:space="preserve">сектор </w:t>
      </w:r>
      <w:r w:rsidRPr="00DB4962">
        <w:rPr>
          <w:sz w:val="24"/>
          <w:szCs w:val="24"/>
          <w:lang w:val="bg-BG"/>
        </w:rPr>
        <w:t xml:space="preserve">“ДДП”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DB4962" w:rsidRDefault="00D73249" w:rsidP="00F16978">
      <w:pPr>
        <w:tabs>
          <w:tab w:val="left" w:pos="0"/>
        </w:tabs>
        <w:autoSpaceDE/>
        <w:autoSpaceDN/>
        <w:jc w:val="both"/>
        <w:rPr>
          <w:sz w:val="24"/>
          <w:szCs w:val="24"/>
          <w:lang w:val="be-BY"/>
        </w:rPr>
      </w:pPr>
      <w:r w:rsidRPr="00DB4962">
        <w:rPr>
          <w:sz w:val="24"/>
          <w:szCs w:val="24"/>
          <w:lang w:val="be-BY"/>
        </w:rPr>
        <w:t>Възложител</w:t>
      </w:r>
      <w:r w:rsidRPr="00B60C27">
        <w:rPr>
          <w:sz w:val="24"/>
          <w:szCs w:val="24"/>
          <w:lang w:val="bg-BG"/>
        </w:rPr>
        <w:t>ят</w:t>
      </w:r>
      <w:r w:rsidRPr="00DB4962">
        <w:rPr>
          <w:sz w:val="24"/>
          <w:szCs w:val="24"/>
          <w:lang w:val="be-BY"/>
        </w:rPr>
        <w:t xml:space="preserve"> предоставя неограничен, пълен, безплатен и пряк достъп чрез </w:t>
      </w:r>
      <w:r w:rsidRPr="00B60C27">
        <w:rPr>
          <w:sz w:val="24"/>
          <w:szCs w:val="24"/>
          <w:lang w:val="bg-BG"/>
        </w:rPr>
        <w:t xml:space="preserve">публикуване </w:t>
      </w:r>
      <w:r w:rsidR="00904E81" w:rsidRPr="00DB4962">
        <w:rPr>
          <w:sz w:val="24"/>
          <w:szCs w:val="24"/>
          <w:lang w:val="be-BY" w:eastAsia="en-US"/>
        </w:rPr>
        <w:t xml:space="preserve">на </w:t>
      </w:r>
      <w:r w:rsidR="00904E81" w:rsidRPr="00DB4962">
        <w:rPr>
          <w:sz w:val="24"/>
          <w:szCs w:val="24"/>
          <w:lang w:val="be-BY"/>
        </w:rPr>
        <w:t xml:space="preserve">документацията за </w:t>
      </w:r>
      <w:r w:rsidR="00904E81" w:rsidRPr="00B70B91">
        <w:rPr>
          <w:sz w:val="24"/>
          <w:szCs w:val="24"/>
          <w:lang w:val="be-BY"/>
        </w:rPr>
        <w:t xml:space="preserve">обществената поръчка </w:t>
      </w:r>
      <w:r w:rsidR="00904E81" w:rsidRPr="00B70B91">
        <w:rPr>
          <w:sz w:val="24"/>
          <w:szCs w:val="24"/>
          <w:lang w:val="bg-BG"/>
        </w:rPr>
        <w:t xml:space="preserve">на </w:t>
      </w:r>
      <w:r w:rsidR="00904E81" w:rsidRPr="00B70B91">
        <w:rPr>
          <w:sz w:val="24"/>
          <w:szCs w:val="24"/>
          <w:lang w:val="be-BY" w:eastAsia="en-US"/>
        </w:rPr>
        <w:t>интернет страницата</w:t>
      </w:r>
      <w:r w:rsidR="00904E81" w:rsidRPr="00B70B91">
        <w:rPr>
          <w:sz w:val="24"/>
          <w:szCs w:val="24"/>
          <w:lang w:val="bg-BG" w:eastAsia="en-US"/>
        </w:rPr>
        <w:t xml:space="preserve"> </w:t>
      </w:r>
      <w:r w:rsidR="00904E81" w:rsidRPr="00B70B91">
        <w:rPr>
          <w:sz w:val="24"/>
          <w:szCs w:val="24"/>
          <w:lang w:val="bg-BG"/>
        </w:rPr>
        <w:t>на</w:t>
      </w:r>
      <w:r w:rsidR="00904E81" w:rsidRPr="00B70B91">
        <w:rPr>
          <w:b/>
          <w:sz w:val="24"/>
          <w:szCs w:val="24"/>
          <w:lang w:val="be-BY"/>
        </w:rPr>
        <w:t xml:space="preserve"> </w:t>
      </w:r>
      <w:r w:rsidR="00904E81" w:rsidRPr="00B70B91">
        <w:rPr>
          <w:sz w:val="24"/>
          <w:szCs w:val="24"/>
          <w:lang w:val="bg-BG"/>
        </w:rPr>
        <w:t>УМБАЛ"Царица Йоанна-ИСУЛ"ЕАД</w:t>
      </w:r>
      <w:r w:rsidR="00904E81" w:rsidRPr="00B70B91">
        <w:rPr>
          <w:sz w:val="24"/>
          <w:szCs w:val="24"/>
          <w:lang w:val="be-BY" w:eastAsia="en-US"/>
        </w:rPr>
        <w:t xml:space="preserve"> </w:t>
      </w:r>
      <w:hyperlink r:id="rId11" w:history="1">
        <w:r w:rsidR="00904E81" w:rsidRPr="00B70B91">
          <w:rPr>
            <w:rStyle w:val="Hyperlink"/>
            <w:color w:val="auto"/>
            <w:sz w:val="24"/>
            <w:szCs w:val="24"/>
            <w:lang w:eastAsia="en-US"/>
          </w:rPr>
          <w:t>www</w:t>
        </w:r>
        <w:r w:rsidR="00904E81" w:rsidRPr="00B70B91">
          <w:rPr>
            <w:rStyle w:val="Hyperlink"/>
            <w:color w:val="auto"/>
            <w:sz w:val="24"/>
            <w:szCs w:val="24"/>
            <w:lang w:val="be-BY" w:eastAsia="en-US"/>
          </w:rPr>
          <w:t>.</w:t>
        </w:r>
        <w:r w:rsidR="00904E81" w:rsidRPr="00B70B91">
          <w:rPr>
            <w:rStyle w:val="Hyperlink"/>
            <w:color w:val="auto"/>
            <w:sz w:val="24"/>
            <w:szCs w:val="24"/>
            <w:lang w:eastAsia="en-US"/>
          </w:rPr>
          <w:t>isul</w:t>
        </w:r>
        <w:r w:rsidR="00904E81" w:rsidRPr="00B70B91">
          <w:rPr>
            <w:rStyle w:val="Hyperlink"/>
            <w:color w:val="auto"/>
            <w:sz w:val="24"/>
            <w:szCs w:val="24"/>
            <w:lang w:val="be-BY" w:eastAsia="en-US"/>
          </w:rPr>
          <w:t>.</w:t>
        </w:r>
        <w:r w:rsidR="00904E81" w:rsidRPr="00B70B91">
          <w:rPr>
            <w:rStyle w:val="Hyperlink"/>
            <w:color w:val="auto"/>
            <w:sz w:val="24"/>
            <w:szCs w:val="24"/>
            <w:lang w:eastAsia="en-US"/>
          </w:rPr>
          <w:t>eu</w:t>
        </w:r>
      </w:hyperlink>
      <w:r w:rsidR="00904E81" w:rsidRPr="00B70B91">
        <w:rPr>
          <w:sz w:val="24"/>
          <w:szCs w:val="24"/>
          <w:lang w:val="bg-BG" w:eastAsia="en-US"/>
        </w:rPr>
        <w:t xml:space="preserve"> в</w:t>
      </w:r>
      <w:r w:rsidR="00904E81" w:rsidRPr="00B70B91">
        <w:rPr>
          <w:sz w:val="24"/>
          <w:szCs w:val="24"/>
          <w:lang w:val="be-BY" w:eastAsia="en-US"/>
        </w:rPr>
        <w:t xml:space="preserve"> профил</w:t>
      </w:r>
      <w:r w:rsidR="00904E81" w:rsidRPr="00B70B91">
        <w:rPr>
          <w:sz w:val="24"/>
          <w:szCs w:val="24"/>
          <w:lang w:val="bg-BG" w:eastAsia="en-US"/>
        </w:rPr>
        <w:t>а</w:t>
      </w:r>
      <w:r w:rsidR="00904E81" w:rsidRPr="00B70B91">
        <w:rPr>
          <w:sz w:val="24"/>
          <w:szCs w:val="24"/>
          <w:lang w:val="be-BY" w:eastAsia="en-US"/>
        </w:rPr>
        <w:t xml:space="preserve"> на купувача</w:t>
      </w:r>
      <w:r w:rsidR="009F2165" w:rsidRPr="00B70B91">
        <w:rPr>
          <w:sz w:val="24"/>
          <w:szCs w:val="24"/>
          <w:lang w:val="bg-BG" w:eastAsia="en-US"/>
        </w:rPr>
        <w:t xml:space="preserve"> </w:t>
      </w:r>
      <w:hyperlink r:id="rId12" w:history="1">
        <w:r w:rsidR="00023B8D" w:rsidRPr="00B70B91">
          <w:rPr>
            <w:rStyle w:val="Hyperlink"/>
            <w:color w:val="auto"/>
            <w:sz w:val="24"/>
            <w:szCs w:val="24"/>
            <w:lang w:val="bg-BG" w:eastAsia="en-US"/>
          </w:rPr>
          <w:t>www.isul.eu/Profil_na_kupuvacha.htm</w:t>
        </w:r>
      </w:hyperlink>
      <w:r w:rsidR="009F2165" w:rsidRPr="00B70B91">
        <w:rPr>
          <w:sz w:val="24"/>
          <w:szCs w:val="24"/>
          <w:lang w:val="be-BY" w:eastAsia="en-US"/>
        </w:rPr>
        <w:t xml:space="preserve">, </w:t>
      </w:r>
      <w:r w:rsidR="00904E81" w:rsidRPr="00B70B91">
        <w:rPr>
          <w:sz w:val="24"/>
          <w:szCs w:val="24"/>
          <w:lang w:val="bg-BG" w:eastAsia="en-US"/>
        </w:rPr>
        <w:t xml:space="preserve">в </w:t>
      </w:r>
      <w:r w:rsidR="009F2165" w:rsidRPr="00B70B91">
        <w:rPr>
          <w:sz w:val="24"/>
          <w:szCs w:val="24"/>
          <w:lang w:val="bg-BG" w:eastAsia="en-US"/>
        </w:rPr>
        <w:t xml:space="preserve"> </w:t>
      </w:r>
      <w:r w:rsidR="00904E81" w:rsidRPr="00B70B91">
        <w:rPr>
          <w:sz w:val="24"/>
          <w:szCs w:val="24"/>
          <w:lang w:val="bg-BG" w:eastAsia="en-US"/>
        </w:rPr>
        <w:t>Раздел</w:t>
      </w:r>
      <w:r w:rsidR="00904E81" w:rsidRPr="00B70B91">
        <w:rPr>
          <w:sz w:val="24"/>
          <w:szCs w:val="24"/>
          <w:lang w:val="bg-BG"/>
        </w:rPr>
        <w:t xml:space="preserve"> „О</w:t>
      </w:r>
      <w:r w:rsidR="00904E81" w:rsidRPr="00B70B91">
        <w:rPr>
          <w:sz w:val="24"/>
          <w:szCs w:val="24"/>
          <w:lang w:val="be-BY"/>
        </w:rPr>
        <w:t>бществени</w:t>
      </w:r>
      <w:r w:rsidR="00904E81" w:rsidRPr="00B70B91">
        <w:rPr>
          <w:sz w:val="24"/>
          <w:szCs w:val="24"/>
          <w:lang w:val="bg-BG"/>
        </w:rPr>
        <w:t xml:space="preserve"> </w:t>
      </w:r>
      <w:r w:rsidRPr="00B70B91">
        <w:rPr>
          <w:sz w:val="24"/>
          <w:szCs w:val="24"/>
          <w:lang w:val="be-BY"/>
        </w:rPr>
        <w:t>поръчки</w:t>
      </w:r>
      <w:r w:rsidR="00F16978" w:rsidRPr="00B70B91">
        <w:rPr>
          <w:sz w:val="24"/>
          <w:szCs w:val="24"/>
          <w:lang w:val="bg-BG"/>
        </w:rPr>
        <w:t xml:space="preserve"> </w:t>
      </w:r>
      <w:hyperlink r:id="rId13" w:history="1">
        <w:r w:rsidR="0027740C" w:rsidRPr="00B70B91">
          <w:rPr>
            <w:rStyle w:val="Hyperlink"/>
            <w:color w:val="auto"/>
            <w:sz w:val="24"/>
            <w:szCs w:val="24"/>
            <w:lang w:val="bg-BG"/>
          </w:rPr>
          <w:t>www.isul.eu/Obsht_porachki/obsht_porachki_84.html</w:t>
        </w:r>
      </w:hyperlink>
      <w:r w:rsidR="00F16978" w:rsidRPr="00B70B91">
        <w:rPr>
          <w:sz w:val="24"/>
          <w:szCs w:val="24"/>
          <w:lang w:val="bg-BG"/>
        </w:rPr>
        <w:t xml:space="preserve"> </w:t>
      </w:r>
      <w:r w:rsidR="009F2165" w:rsidRPr="00B70B91">
        <w:rPr>
          <w:rStyle w:val="ala2"/>
          <w:sz w:val="24"/>
          <w:szCs w:val="24"/>
          <w:lang w:val="be-BY"/>
        </w:rPr>
        <w:t xml:space="preserve">от датата на </w:t>
      </w:r>
      <w:r w:rsidR="009F2165" w:rsidRPr="00B70B91">
        <w:rPr>
          <w:rStyle w:val="alt2"/>
          <w:sz w:val="24"/>
          <w:szCs w:val="24"/>
          <w:lang w:val="be-BY"/>
        </w:rPr>
        <w:t xml:space="preserve">публикуване на обявлението в </w:t>
      </w:r>
      <w:r w:rsidR="009F2165" w:rsidRPr="00DB4962">
        <w:rPr>
          <w:rStyle w:val="alt2"/>
          <w:sz w:val="24"/>
          <w:szCs w:val="24"/>
          <w:lang w:val="be-BY"/>
        </w:rPr>
        <w:t>Регистъра за обществени поръчки (РОП)</w:t>
      </w:r>
      <w:r w:rsidR="009F2165" w:rsidRPr="00DB4962">
        <w:rPr>
          <w:sz w:val="24"/>
          <w:szCs w:val="24"/>
          <w:lang w:val="be-BY"/>
        </w:rPr>
        <w:t>.</w:t>
      </w:r>
    </w:p>
    <w:p w:rsidR="00C970D4" w:rsidRPr="00DB4962" w:rsidRDefault="00C970D4" w:rsidP="007C234C">
      <w:pPr>
        <w:jc w:val="both"/>
        <w:rPr>
          <w:b/>
          <w:sz w:val="24"/>
          <w:szCs w:val="24"/>
          <w:lang w:val="be-BY"/>
        </w:rPr>
      </w:pPr>
    </w:p>
    <w:p w:rsidR="00110E15" w:rsidRPr="00B60C27" w:rsidRDefault="00CA03B5" w:rsidP="007975DA">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7975DA">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7975DA">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w:t>
      </w:r>
      <w:r w:rsidR="001510D1" w:rsidRPr="00463FC1">
        <w:rPr>
          <w:sz w:val="24"/>
          <w:szCs w:val="24"/>
          <w:lang w:val="bg-BG"/>
        </w:rPr>
        <w:t xml:space="preserve">офертите </w:t>
      </w:r>
      <w:r w:rsidR="001510D1" w:rsidRPr="005C151F">
        <w:rPr>
          <w:sz w:val="24"/>
          <w:szCs w:val="24"/>
          <w:lang w:val="bg-BG"/>
        </w:rPr>
        <w:t xml:space="preserve">е </w:t>
      </w:r>
      <w:r w:rsidR="00A276D3" w:rsidRPr="005C151F">
        <w:rPr>
          <w:sz w:val="24"/>
          <w:szCs w:val="24"/>
          <w:lang w:val="bg-BG"/>
        </w:rPr>
        <w:t>4 месеца</w:t>
      </w:r>
      <w:r w:rsidR="001510D1" w:rsidRPr="005C151F">
        <w:rPr>
          <w:sz w:val="24"/>
          <w:szCs w:val="24"/>
          <w:lang w:val="bg-BG"/>
        </w:rPr>
        <w:t>, считано от крайния срок за подаване на офертите. През този срок всеки участник е обвързан с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 и обособените позици</w:t>
      </w:r>
      <w:r w:rsidR="006F72E1">
        <w:rPr>
          <w:rStyle w:val="alt2"/>
          <w:sz w:val="24"/>
          <w:szCs w:val="24"/>
          <w:lang w:val="bg-BG"/>
        </w:rPr>
        <w:t xml:space="preserve"> и номенклатурните единици</w:t>
      </w:r>
      <w:r w:rsidR="00DB2F02" w:rsidRPr="00DB4962">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3046CC" w:rsidRPr="00B37572" w:rsidRDefault="003046CC" w:rsidP="003046CC">
      <w:pPr>
        <w:tabs>
          <w:tab w:val="left" w:pos="0"/>
        </w:tabs>
        <w:jc w:val="both"/>
        <w:rPr>
          <w:sz w:val="24"/>
          <w:szCs w:val="24"/>
          <w:lang w:val="bg-BG"/>
        </w:rPr>
      </w:pPr>
      <w:r>
        <w:rPr>
          <w:color w:val="FF0000"/>
          <w:sz w:val="24"/>
          <w:szCs w:val="24"/>
          <w:lang w:val="bg-BG"/>
        </w:rPr>
        <w:t xml:space="preserve">     </w:t>
      </w:r>
      <w:r w:rsidRPr="005B1022">
        <w:rPr>
          <w:sz w:val="24"/>
          <w:szCs w:val="24"/>
          <w:lang w:val="bg-BG"/>
        </w:rPr>
        <w:t>Минималните изисквания към офертите</w:t>
      </w:r>
      <w:r w:rsidRPr="00B37572">
        <w:rPr>
          <w:sz w:val="24"/>
          <w:szCs w:val="24"/>
          <w:lang w:val="bg-BG"/>
        </w:rPr>
        <w:t xml:space="preserve">, в т.ч. и тези, които са за част от номенклатурните единици от обособените позиции, са посочени в </w:t>
      </w:r>
      <w:r w:rsidRPr="00171C0F">
        <w:rPr>
          <w:sz w:val="24"/>
          <w:szCs w:val="24"/>
          <w:lang w:val="bg-BG"/>
        </w:rPr>
        <w:t>Раздел І</w:t>
      </w:r>
      <w:r w:rsidRPr="00B37572">
        <w:rPr>
          <w:sz w:val="24"/>
          <w:szCs w:val="24"/>
          <w:lang w:val="bg-BG"/>
        </w:rPr>
        <w:t>V „И</w:t>
      </w:r>
      <w:r w:rsidRPr="00171C0F">
        <w:rPr>
          <w:sz w:val="24"/>
          <w:szCs w:val="24"/>
          <w:lang w:val="bg-BG"/>
        </w:rPr>
        <w:t xml:space="preserve">зисквания към участниците </w:t>
      </w:r>
    </w:p>
    <w:p w:rsidR="003046CC" w:rsidRPr="00B37572" w:rsidRDefault="003046CC" w:rsidP="003046CC">
      <w:pPr>
        <w:tabs>
          <w:tab w:val="left" w:pos="0"/>
        </w:tabs>
        <w:jc w:val="both"/>
        <w:rPr>
          <w:sz w:val="24"/>
          <w:szCs w:val="24"/>
          <w:lang w:val="bg-BG"/>
        </w:rPr>
      </w:pPr>
      <w:r w:rsidRPr="00171C0F">
        <w:rPr>
          <w:sz w:val="24"/>
          <w:szCs w:val="24"/>
          <w:lang w:val="bg-BG"/>
        </w:rPr>
        <w:t>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942C23" w:rsidRPr="006A14FD" w:rsidRDefault="00EF7FB6" w:rsidP="006A14FD">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DB4962">
        <w:rPr>
          <w:b/>
          <w:sz w:val="24"/>
          <w:szCs w:val="24"/>
          <w:u w:val="single"/>
          <w:lang w:val="bg-BG"/>
        </w:rPr>
        <w:t>Всяка оферта</w:t>
      </w:r>
      <w:r w:rsidRPr="005F2A65">
        <w:rPr>
          <w:b/>
          <w:sz w:val="24"/>
          <w:szCs w:val="24"/>
          <w:u w:val="single"/>
          <w:lang w:val="bg-BG"/>
        </w:rPr>
        <w:t xml:space="preserve"> </w:t>
      </w:r>
      <w:r w:rsidR="00942C23" w:rsidRPr="00DB4962">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t>2.</w:t>
      </w:r>
      <w:r w:rsidR="00942C23" w:rsidRPr="00DB4962">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942C23" w:rsidRPr="00DB4962">
        <w:rPr>
          <w:rStyle w:val="ala2"/>
          <w:sz w:val="24"/>
          <w:szCs w:val="24"/>
          <w:lang w:val="bg-BG"/>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DB4962">
        <w:rPr>
          <w:sz w:val="24"/>
          <w:szCs w:val="24"/>
          <w:lang w:val="be-BY"/>
        </w:rPr>
        <w:t>Документи за доказване на пр</w:t>
      </w:r>
      <w:r w:rsidR="002B223B" w:rsidRPr="00DB4962">
        <w:rPr>
          <w:sz w:val="24"/>
          <w:szCs w:val="24"/>
          <w:lang w:val="be-BY"/>
        </w:rPr>
        <w:t>едприетите мерки за надеждност</w:t>
      </w:r>
      <w:r w:rsidR="002B223B" w:rsidRPr="00472DB1">
        <w:rPr>
          <w:sz w:val="24"/>
          <w:szCs w:val="24"/>
          <w:lang w:val="bg-BG"/>
        </w:rPr>
        <w:t xml:space="preserve"> /</w:t>
      </w:r>
      <w:r w:rsidR="002B223B" w:rsidRPr="00DB4962">
        <w:rPr>
          <w:sz w:val="24"/>
          <w:szCs w:val="24"/>
          <w:lang w:val="be-BY"/>
        </w:rPr>
        <w:t>когато е приложимо</w:t>
      </w:r>
      <w:r w:rsidR="002B223B" w:rsidRPr="00472DB1">
        <w:rPr>
          <w:sz w:val="24"/>
          <w:szCs w:val="24"/>
          <w:lang w:val="bg-BG"/>
        </w:rPr>
        <w:t>/</w:t>
      </w:r>
      <w:r w:rsidR="00942C23" w:rsidRPr="00DB4962">
        <w:rPr>
          <w:sz w:val="24"/>
          <w:szCs w:val="24"/>
          <w:lang w:val="be-BY"/>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DB4962">
        <w:rPr>
          <w:sz w:val="24"/>
          <w:szCs w:val="24"/>
          <w:lang w:val="bg-BG"/>
        </w:rPr>
        <w:t>Декларация за съгласие от тр</w:t>
      </w:r>
      <w:r w:rsidR="00332783" w:rsidRPr="00DB4962">
        <w:rPr>
          <w:sz w:val="24"/>
          <w:szCs w:val="24"/>
          <w:lang w:val="bg-BG"/>
        </w:rPr>
        <w:t>ето лице по чл. 65, ал.3 от ЗОП</w:t>
      </w:r>
      <w:r w:rsidR="00B9646C" w:rsidRPr="00DB4962">
        <w:rPr>
          <w:sz w:val="24"/>
          <w:szCs w:val="24"/>
          <w:lang w:val="bg-BG"/>
        </w:rPr>
        <w:t xml:space="preserve"> </w:t>
      </w:r>
      <w:r w:rsidR="00332783" w:rsidRPr="00DB4962">
        <w:rPr>
          <w:sz w:val="24"/>
          <w:szCs w:val="24"/>
          <w:lang w:val="bg-BG"/>
        </w:rPr>
        <w:t>/когато е приложимо/</w:t>
      </w:r>
      <w:r w:rsidR="00332783" w:rsidRPr="00DB4962">
        <w:rPr>
          <w:sz w:val="24"/>
          <w:szCs w:val="24"/>
          <w:shd w:val="clear" w:color="auto" w:fill="FFFFFF"/>
          <w:lang w:val="bg-BG"/>
        </w:rPr>
        <w:t>;</w:t>
      </w:r>
    </w:p>
    <w:p w:rsidR="00A63D95" w:rsidRPr="00472DB1"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5</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Декларация по чл.101, ал.</w:t>
      </w:r>
      <w:r w:rsidR="00251237" w:rsidRPr="00472DB1">
        <w:rPr>
          <w:rFonts w:ascii="Times New Roman" w:hAnsi="Times New Roman" w:cs="Times New Roman"/>
          <w:sz w:val="24"/>
          <w:szCs w:val="24"/>
          <w:shd w:val="clear" w:color="auto" w:fill="FFFFFF"/>
        </w:rPr>
        <w:t xml:space="preserve"> </w:t>
      </w:r>
      <w:r w:rsidR="00A63D95" w:rsidRPr="00472DB1">
        <w:rPr>
          <w:rFonts w:ascii="Times New Roman" w:hAnsi="Times New Roman" w:cs="Times New Roman"/>
          <w:sz w:val="24"/>
          <w:szCs w:val="24"/>
          <w:shd w:val="clear" w:color="auto" w:fill="FFFFFF"/>
        </w:rPr>
        <w:t xml:space="preserve">9 и ал.11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2</w:t>
      </w:r>
      <w:r w:rsidR="00A63D95" w:rsidRPr="00472DB1">
        <w:rPr>
          <w:rFonts w:ascii="Times New Roman" w:hAnsi="Times New Roman" w:cs="Times New Roman"/>
          <w:sz w:val="24"/>
          <w:szCs w:val="24"/>
        </w:rPr>
        <w:t>;</w:t>
      </w:r>
    </w:p>
    <w:p w:rsidR="00A63D95" w:rsidRPr="00472DB1"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6</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 xml:space="preserve"> Декларация по чл.101, ал.10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3</w:t>
      </w:r>
      <w:r w:rsidR="00D908CC" w:rsidRPr="00472DB1">
        <w:rPr>
          <w:rFonts w:ascii="Times New Roman" w:hAnsi="Times New Roman" w:cs="Times New Roman"/>
          <w:sz w:val="24"/>
          <w:szCs w:val="24"/>
        </w:rPr>
        <w:t>;</w:t>
      </w:r>
      <w:r w:rsidR="00E156B1" w:rsidRPr="00472DB1">
        <w:rPr>
          <w:rFonts w:ascii="Times New Roman" w:hAnsi="Times New Roman" w:cs="Times New Roman"/>
          <w:sz w:val="24"/>
          <w:szCs w:val="24"/>
        </w:rPr>
        <w:t xml:space="preserve">  </w:t>
      </w:r>
    </w:p>
    <w:p w:rsidR="002B223B" w:rsidRPr="00472DB1" w:rsidRDefault="00EC10EC" w:rsidP="002B223B">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lang w:val="be-BY"/>
        </w:rPr>
        <w:t>7</w:t>
      </w:r>
      <w:r w:rsidR="00243667" w:rsidRPr="00472DB1">
        <w:rPr>
          <w:rFonts w:ascii="Times New Roman" w:hAnsi="Times New Roman" w:cs="Times New Roman"/>
          <w:sz w:val="24"/>
          <w:szCs w:val="24"/>
          <w:lang w:val="be-BY"/>
        </w:rPr>
        <w:t>.</w:t>
      </w:r>
      <w:r w:rsidR="00F72641" w:rsidRPr="00472DB1">
        <w:rPr>
          <w:rFonts w:ascii="Times New Roman" w:hAnsi="Times New Roman" w:cs="Times New Roman"/>
          <w:sz w:val="24"/>
          <w:szCs w:val="24"/>
        </w:rPr>
        <w:t xml:space="preserve"> </w:t>
      </w:r>
      <w:r w:rsidR="002B223B" w:rsidRPr="00472DB1">
        <w:rPr>
          <w:rFonts w:ascii="Times New Roman" w:hAnsi="Times New Roman" w:cs="Times New Roman"/>
          <w:sz w:val="24"/>
          <w:szCs w:val="24"/>
        </w:rPr>
        <w:t>Декларация за конфиденциалност по чл. 102 от ЗОП</w:t>
      </w:r>
      <w:r w:rsidR="00807393" w:rsidRPr="00472DB1">
        <w:rPr>
          <w:rFonts w:ascii="Times New Roman" w:hAnsi="Times New Roman" w:cs="Times New Roman"/>
          <w:sz w:val="24"/>
          <w:szCs w:val="24"/>
        </w:rPr>
        <w:t xml:space="preserve"> </w:t>
      </w:r>
      <w:r w:rsidR="00165500" w:rsidRPr="00472DB1">
        <w:rPr>
          <w:rFonts w:ascii="Times New Roman" w:hAnsi="Times New Roman" w:cs="Times New Roman"/>
          <w:sz w:val="24"/>
          <w:szCs w:val="24"/>
        </w:rPr>
        <w:t>/когато е приложимо/</w:t>
      </w:r>
      <w:r w:rsidR="00165500" w:rsidRPr="00472DB1">
        <w:rPr>
          <w:rFonts w:ascii="Times New Roman" w:hAnsi="Times New Roman" w:cs="Times New Roman"/>
          <w:sz w:val="24"/>
          <w:szCs w:val="24"/>
          <w:shd w:val="clear" w:color="auto" w:fill="FFFFFF"/>
        </w:rPr>
        <w:t>;</w:t>
      </w:r>
    </w:p>
    <w:p w:rsidR="00EC10EC" w:rsidRPr="00472DB1" w:rsidRDefault="00DC1573" w:rsidP="002B223B">
      <w:pPr>
        <w:pStyle w:val="BodyText"/>
        <w:tabs>
          <w:tab w:val="left" w:pos="0"/>
        </w:tabs>
        <w:autoSpaceDE/>
        <w:autoSpaceDN/>
        <w:rPr>
          <w:color w:val="FF0000"/>
          <w:lang w:val="be-BY"/>
        </w:rPr>
      </w:pPr>
      <w:r w:rsidRPr="00472DB1">
        <w:rPr>
          <w:rFonts w:ascii="Times New Roman" w:hAnsi="Times New Roman" w:cs="Times New Roman"/>
          <w:sz w:val="24"/>
          <w:szCs w:val="24"/>
        </w:rPr>
        <w:t>8.</w:t>
      </w:r>
      <w:r w:rsidR="00A231CB" w:rsidRPr="00472DB1">
        <w:rPr>
          <w:rFonts w:ascii="Times New Roman" w:hAnsi="Times New Roman" w:cs="Times New Roman"/>
          <w:sz w:val="24"/>
          <w:szCs w:val="24"/>
        </w:rPr>
        <w:t xml:space="preserve"> </w:t>
      </w:r>
      <w:r w:rsidRPr="00472DB1">
        <w:rPr>
          <w:rFonts w:ascii="Times New Roman" w:hAnsi="Times New Roman" w:cs="Times New Roman"/>
          <w:sz w:val="24"/>
          <w:szCs w:val="24"/>
        </w:rPr>
        <w:t>Списък на всички задължени лица по смисъла на чл.</w:t>
      </w:r>
      <w:r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DB4962">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3C5DDC" w:rsidRPr="00A231CB" w:rsidRDefault="003C5DDC" w:rsidP="002B223B">
      <w:pPr>
        <w:pStyle w:val="BodyText"/>
        <w:tabs>
          <w:tab w:val="left" w:pos="0"/>
        </w:tabs>
        <w:autoSpaceDE/>
        <w:autoSpaceDN/>
        <w:rPr>
          <w:rFonts w:ascii="Times New Roman" w:hAnsi="Times New Roman" w:cs="Times New Roman"/>
          <w:color w:val="FF0000"/>
          <w:sz w:val="24"/>
          <w:szCs w:val="24"/>
          <w:lang w:val="be-BY"/>
        </w:rPr>
      </w:pPr>
    </w:p>
    <w:p w:rsidR="00AB029E" w:rsidRDefault="00E355C3" w:rsidP="00AB029E">
      <w:pPr>
        <w:adjustRightInd w:val="0"/>
        <w:jc w:val="both"/>
        <w:rPr>
          <w:sz w:val="24"/>
          <w:szCs w:val="24"/>
          <w:lang w:val="bg-BG"/>
        </w:rPr>
      </w:pPr>
      <w:r w:rsidRPr="00F16978">
        <w:rPr>
          <w:b/>
          <w:sz w:val="24"/>
          <w:szCs w:val="24"/>
          <w:lang w:val="bg-BG"/>
        </w:rPr>
        <w:t>9</w:t>
      </w:r>
      <w:r w:rsidR="00CD5C17" w:rsidRPr="00F16978">
        <w:rPr>
          <w:b/>
          <w:sz w:val="24"/>
          <w:szCs w:val="24"/>
          <w:lang w:val="bg-BG"/>
        </w:rPr>
        <w:t>.</w:t>
      </w:r>
      <w:r w:rsidR="00FF50F6" w:rsidRPr="00DB4962">
        <w:rPr>
          <w:b/>
          <w:lang w:val="be-BY"/>
        </w:rPr>
        <w:t xml:space="preserve"> </w:t>
      </w:r>
      <w:r w:rsidR="00463FC1" w:rsidRPr="00DB4962">
        <w:rPr>
          <w:b/>
          <w:sz w:val="24"/>
          <w:szCs w:val="24"/>
          <w:lang w:val="be-BY"/>
        </w:rPr>
        <w:t>Техническо</w:t>
      </w:r>
      <w:r w:rsidR="00FF50F6" w:rsidRPr="00DB4962">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8E51EA" w:rsidP="00AB029E">
      <w:pPr>
        <w:adjustRightInd w:val="0"/>
        <w:jc w:val="both"/>
        <w:rPr>
          <w:rStyle w:val="ala2"/>
          <w:sz w:val="24"/>
          <w:szCs w:val="24"/>
          <w:lang w:val="bg-BG"/>
        </w:rPr>
      </w:pPr>
      <w:r w:rsidRPr="00695610">
        <w:rPr>
          <w:b/>
          <w:sz w:val="24"/>
          <w:szCs w:val="24"/>
          <w:lang w:val="bg-BG"/>
        </w:rPr>
        <w:t>9</w:t>
      </w:r>
      <w:r w:rsidR="00AB029E" w:rsidRPr="00695610">
        <w:rPr>
          <w:b/>
          <w:sz w:val="24"/>
          <w:szCs w:val="24"/>
          <w:lang w:val="bg-BG"/>
        </w:rPr>
        <w:t>.1.</w:t>
      </w:r>
      <w:r w:rsidR="00AB029E" w:rsidRPr="00DB4962">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E298C" w:rsidRDefault="008E51EA" w:rsidP="00AB029E">
      <w:pPr>
        <w:pStyle w:val="BodyText"/>
        <w:tabs>
          <w:tab w:val="left" w:pos="360"/>
          <w:tab w:val="num" w:pos="1920"/>
        </w:tabs>
        <w:rPr>
          <w:rStyle w:val="alt"/>
          <w:rFonts w:ascii="Times New Roman" w:hAnsi="Times New Roman" w:cs="Times New Roman"/>
          <w:sz w:val="24"/>
          <w:szCs w:val="24"/>
        </w:rPr>
      </w:pPr>
      <w:r w:rsidRPr="00695610">
        <w:rPr>
          <w:rStyle w:val="ala2"/>
          <w:rFonts w:ascii="Times New Roman" w:hAnsi="Times New Roman" w:cs="Times New Roman"/>
          <w:b/>
          <w:sz w:val="24"/>
          <w:szCs w:val="24"/>
        </w:rPr>
        <w:t>9</w:t>
      </w:r>
      <w:r w:rsidR="00AB029E" w:rsidRPr="00695610">
        <w:rPr>
          <w:rStyle w:val="ala2"/>
          <w:rFonts w:ascii="Times New Roman" w:hAnsi="Times New Roman" w:cs="Times New Roman"/>
          <w:b/>
          <w:sz w:val="24"/>
          <w:szCs w:val="24"/>
        </w:rPr>
        <w:t>.2.</w:t>
      </w:r>
      <w:r w:rsidR="00AB029E" w:rsidRPr="008E51EA">
        <w:rPr>
          <w:rStyle w:val="ala2"/>
          <w:rFonts w:ascii="Times New Roman" w:hAnsi="Times New Roman" w:cs="Times New Roman"/>
          <w:sz w:val="24"/>
          <w:szCs w:val="24"/>
        </w:rPr>
        <w:t xml:space="preserve"> </w:t>
      </w:r>
      <w:r w:rsidR="00476954">
        <w:rPr>
          <w:rStyle w:val="ala2"/>
          <w:rFonts w:ascii="Times New Roman" w:hAnsi="Times New Roman" w:cs="Times New Roman"/>
          <w:sz w:val="24"/>
          <w:szCs w:val="24"/>
        </w:rPr>
        <w:t>П</w:t>
      </w:r>
      <w:r w:rsidR="00476954" w:rsidRPr="008E51EA">
        <w:rPr>
          <w:rStyle w:val="ala2"/>
          <w:rFonts w:ascii="Times New Roman" w:hAnsi="Times New Roman" w:cs="Times New Roman"/>
          <w:sz w:val="24"/>
          <w:szCs w:val="24"/>
        </w:rPr>
        <w:t xml:space="preserve">редложение за изпълнение на поръчката </w:t>
      </w:r>
      <w:r w:rsidR="00AB029E" w:rsidRPr="008E51EA">
        <w:rPr>
          <w:rStyle w:val="ala2"/>
          <w:rFonts w:ascii="Times New Roman" w:hAnsi="Times New Roman" w:cs="Times New Roman"/>
          <w:sz w:val="24"/>
          <w:szCs w:val="24"/>
        </w:rPr>
        <w:t xml:space="preserve">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по </w:t>
      </w:r>
      <w:r w:rsidR="00AB029E" w:rsidRPr="008E51EA">
        <w:rPr>
          <w:rFonts w:ascii="Times New Roman" w:hAnsi="Times New Roman" w:cs="Times New Roman"/>
          <w:sz w:val="24"/>
          <w:szCs w:val="24"/>
        </w:rPr>
        <w:t xml:space="preserve">Приложение № </w:t>
      </w:r>
      <w:r w:rsidRPr="008E51EA">
        <w:rPr>
          <w:rFonts w:ascii="Times New Roman" w:hAnsi="Times New Roman" w:cs="Times New Roman"/>
          <w:sz w:val="24"/>
          <w:szCs w:val="24"/>
        </w:rPr>
        <w:t>4</w:t>
      </w:r>
      <w:r w:rsidR="00AB029E" w:rsidRPr="008E51EA">
        <w:rPr>
          <w:rStyle w:val="alt"/>
          <w:rFonts w:ascii="Times New Roman" w:hAnsi="Times New Roman" w:cs="Times New Roman"/>
          <w:sz w:val="24"/>
          <w:szCs w:val="24"/>
        </w:rPr>
        <w:t>, включващо</w:t>
      </w:r>
      <w:r w:rsidR="00AB029E" w:rsidRPr="00DB4962">
        <w:rPr>
          <w:rStyle w:val="alt"/>
          <w:rFonts w:ascii="Times New Roman" w:hAnsi="Times New Roman" w:cs="Times New Roman"/>
          <w:sz w:val="24"/>
          <w:szCs w:val="24"/>
        </w:rPr>
        <w:t>,</w:t>
      </w:r>
      <w:r w:rsidR="00AB029E" w:rsidRPr="008E51EA">
        <w:rPr>
          <w:rStyle w:val="alt"/>
          <w:rFonts w:ascii="Times New Roman" w:hAnsi="Times New Roman" w:cs="Times New Roman"/>
          <w:sz w:val="24"/>
          <w:szCs w:val="24"/>
        </w:rPr>
        <w:t xml:space="preserve"> срок за доставка</w:t>
      </w:r>
      <w:r w:rsidR="00AE298C">
        <w:rPr>
          <w:rStyle w:val="alt"/>
          <w:rFonts w:ascii="Times New Roman" w:hAnsi="Times New Roman" w:cs="Times New Roman"/>
          <w:sz w:val="24"/>
          <w:szCs w:val="24"/>
        </w:rPr>
        <w:t>.</w:t>
      </w:r>
    </w:p>
    <w:p w:rsidR="00AB029E" w:rsidRPr="004E6C59" w:rsidRDefault="008E51EA" w:rsidP="00AB029E">
      <w:pPr>
        <w:adjustRightInd w:val="0"/>
        <w:jc w:val="both"/>
        <w:rPr>
          <w:sz w:val="24"/>
          <w:szCs w:val="24"/>
          <w:lang w:val="bg-BG"/>
        </w:rPr>
      </w:pPr>
      <w:r w:rsidRPr="00695610">
        <w:rPr>
          <w:rStyle w:val="ala2"/>
          <w:b/>
          <w:sz w:val="24"/>
          <w:szCs w:val="24"/>
          <w:lang w:val="bg-BG"/>
        </w:rPr>
        <w:t>9</w:t>
      </w:r>
      <w:r w:rsidR="00AB029E" w:rsidRPr="00695610">
        <w:rPr>
          <w:rStyle w:val="ala2"/>
          <w:b/>
          <w:sz w:val="24"/>
          <w:szCs w:val="24"/>
          <w:lang w:val="bg-BG"/>
        </w:rPr>
        <w:t>.3.</w:t>
      </w:r>
      <w:r w:rsidR="00AB029E" w:rsidRPr="00DB4962">
        <w:rPr>
          <w:sz w:val="24"/>
          <w:szCs w:val="24"/>
          <w:lang w:val="bg-BG"/>
        </w:rPr>
        <w:t xml:space="preserve"> Декларация за съгласие</w:t>
      </w:r>
      <w:r w:rsidR="00AB029E" w:rsidRPr="004E6C59">
        <w:rPr>
          <w:sz w:val="24"/>
          <w:szCs w:val="24"/>
          <w:lang w:val="bg-BG"/>
        </w:rPr>
        <w:t xml:space="preserve"> с клаузите на договора - Приложение № </w:t>
      </w:r>
      <w:r w:rsidRPr="004E6C59">
        <w:rPr>
          <w:sz w:val="24"/>
          <w:szCs w:val="24"/>
          <w:lang w:val="bg-BG"/>
        </w:rPr>
        <w:t>5</w:t>
      </w:r>
      <w:r w:rsidR="00AB029E" w:rsidRPr="004E6C59">
        <w:rPr>
          <w:sz w:val="24"/>
          <w:szCs w:val="24"/>
          <w:lang w:val="bg-BG"/>
        </w:rPr>
        <w:t>;</w:t>
      </w:r>
    </w:p>
    <w:p w:rsidR="00AB029E" w:rsidRPr="004E6C59" w:rsidRDefault="008E51EA" w:rsidP="00AB029E">
      <w:pPr>
        <w:jc w:val="both"/>
        <w:rPr>
          <w:sz w:val="24"/>
          <w:szCs w:val="24"/>
          <w:lang w:val="bg-BG"/>
        </w:rPr>
      </w:pPr>
      <w:r w:rsidRPr="00695610">
        <w:rPr>
          <w:b/>
          <w:sz w:val="24"/>
          <w:szCs w:val="24"/>
          <w:lang w:val="bg-BG"/>
        </w:rPr>
        <w:t>9</w:t>
      </w:r>
      <w:r w:rsidR="00AB029E" w:rsidRPr="00695610">
        <w:rPr>
          <w:b/>
          <w:sz w:val="24"/>
          <w:szCs w:val="24"/>
          <w:lang w:val="bg-BG"/>
        </w:rPr>
        <w:t>.4.</w:t>
      </w:r>
      <w:r w:rsidR="00AB029E" w:rsidRPr="00DB4962">
        <w:rPr>
          <w:sz w:val="24"/>
          <w:szCs w:val="24"/>
          <w:lang w:val="bg-BG"/>
        </w:rPr>
        <w:t>Декларация за</w:t>
      </w:r>
      <w:r w:rsidR="00AB029E" w:rsidRPr="004E6C59">
        <w:rPr>
          <w:sz w:val="24"/>
          <w:szCs w:val="24"/>
          <w:lang w:val="bg-BG"/>
        </w:rPr>
        <w:t xml:space="preserve"> срока на валидността на офертата - Приложение № </w:t>
      </w:r>
      <w:r w:rsidRPr="004E6C59">
        <w:rPr>
          <w:sz w:val="24"/>
          <w:szCs w:val="24"/>
          <w:lang w:val="bg-BG"/>
        </w:rPr>
        <w:t>6</w:t>
      </w:r>
      <w:r w:rsidR="00AB029E" w:rsidRPr="004E6C59">
        <w:rPr>
          <w:sz w:val="24"/>
          <w:szCs w:val="24"/>
          <w:lang w:val="bg-BG"/>
        </w:rPr>
        <w:t xml:space="preserve">; </w:t>
      </w:r>
    </w:p>
    <w:p w:rsidR="00E20DB7" w:rsidRPr="00913398" w:rsidRDefault="008E51EA" w:rsidP="00AB029E">
      <w:pPr>
        <w:tabs>
          <w:tab w:val="left" w:pos="0"/>
        </w:tabs>
        <w:jc w:val="both"/>
        <w:rPr>
          <w:sz w:val="24"/>
          <w:lang w:val="be-BY"/>
        </w:rPr>
      </w:pPr>
      <w:r w:rsidRPr="00695610">
        <w:rPr>
          <w:b/>
          <w:sz w:val="24"/>
          <w:szCs w:val="24"/>
          <w:lang w:val="bg-BG"/>
        </w:rPr>
        <w:t>9</w:t>
      </w:r>
      <w:r w:rsidR="00AB029E" w:rsidRPr="00695610">
        <w:rPr>
          <w:b/>
          <w:sz w:val="24"/>
          <w:szCs w:val="24"/>
          <w:lang w:val="bg-BG"/>
        </w:rPr>
        <w:t>.5.</w:t>
      </w:r>
      <w:r w:rsidR="00AB029E" w:rsidRPr="00913398">
        <w:rPr>
          <w:sz w:val="24"/>
          <w:szCs w:val="24"/>
          <w:lang w:val="bg-BG"/>
        </w:rPr>
        <w:t xml:space="preserve">Декларация за </w:t>
      </w:r>
      <w:r w:rsidR="00E20DB7" w:rsidRPr="00913398">
        <w:rPr>
          <w:sz w:val="24"/>
          <w:lang w:val="bg-BG"/>
        </w:rPr>
        <w:t>срок на годност на пре</w:t>
      </w:r>
      <w:r w:rsidR="00023B8D" w:rsidRPr="00913398">
        <w:rPr>
          <w:sz w:val="24"/>
          <w:lang w:val="bg-BG"/>
        </w:rPr>
        <w:t xml:space="preserve">длаганите лабораторни реактиви и </w:t>
      </w:r>
      <w:r w:rsidR="00E20DB7" w:rsidRPr="00913398">
        <w:rPr>
          <w:sz w:val="24"/>
          <w:lang w:val="bg-BG"/>
        </w:rPr>
        <w:t>специфични консумативи</w:t>
      </w:r>
      <w:r w:rsidR="00E20DB7" w:rsidRPr="00913398">
        <w:rPr>
          <w:sz w:val="24"/>
          <w:lang w:val="be-BY"/>
        </w:rPr>
        <w:t xml:space="preserve"> </w:t>
      </w:r>
      <w:r w:rsidR="00E20DB7" w:rsidRPr="00913398">
        <w:rPr>
          <w:sz w:val="24"/>
          <w:lang w:val="bg-BG"/>
        </w:rPr>
        <w:t xml:space="preserve">и осигуряване в пълен обем на необходимите количества </w:t>
      </w:r>
      <w:r w:rsidR="00AB029E" w:rsidRPr="00913398">
        <w:rPr>
          <w:sz w:val="24"/>
          <w:szCs w:val="24"/>
          <w:lang w:val="bg-BG"/>
        </w:rPr>
        <w:t>за целия срок на договора – свободен текст;</w:t>
      </w:r>
      <w:r w:rsidR="00E20DB7" w:rsidRPr="00913398">
        <w:rPr>
          <w:sz w:val="24"/>
          <w:lang w:val="be-BY"/>
        </w:rPr>
        <w:t xml:space="preserve"> </w:t>
      </w:r>
    </w:p>
    <w:p w:rsidR="00AB029E" w:rsidRPr="00E20DB7" w:rsidRDefault="00E20DB7" w:rsidP="00AB029E">
      <w:pPr>
        <w:tabs>
          <w:tab w:val="left" w:pos="0"/>
        </w:tabs>
        <w:jc w:val="both"/>
        <w:rPr>
          <w:b/>
          <w:i/>
          <w:color w:val="FF0000"/>
          <w:sz w:val="24"/>
          <w:szCs w:val="24"/>
          <w:u w:val="single"/>
          <w:lang w:val="bg-BG"/>
        </w:rPr>
      </w:pPr>
      <w:r w:rsidRPr="00E20DB7">
        <w:rPr>
          <w:b/>
          <w:i/>
          <w:sz w:val="24"/>
          <w:u w:val="single"/>
          <w:lang w:val="be-BY"/>
        </w:rPr>
        <w:t xml:space="preserve">*Срокът на годност на предлаганите лабораторни реактиви, химикали и специфични консумативи </w:t>
      </w:r>
      <w:r w:rsidRPr="00E20DB7">
        <w:rPr>
          <w:b/>
          <w:i/>
          <w:sz w:val="24"/>
          <w:u w:val="single"/>
          <w:lang w:val="bg-BG"/>
        </w:rPr>
        <w:t xml:space="preserve"> следва да</w:t>
      </w:r>
      <w:r w:rsidRPr="00E20DB7">
        <w:rPr>
          <w:b/>
          <w:i/>
          <w:sz w:val="24"/>
          <w:u w:val="single"/>
          <w:lang w:val="be-BY"/>
        </w:rPr>
        <w:t xml:space="preserve"> не е по-малък от 75% от  обявения от производителя към датата на доставката!</w:t>
      </w:r>
    </w:p>
    <w:p w:rsidR="00D4241A" w:rsidRPr="00913398" w:rsidRDefault="00E20DB7" w:rsidP="004A77DA">
      <w:pPr>
        <w:pStyle w:val="BodyText"/>
        <w:tabs>
          <w:tab w:val="left" w:pos="360"/>
          <w:tab w:val="num" w:pos="1134"/>
          <w:tab w:val="num" w:pos="1920"/>
        </w:tabs>
        <w:rPr>
          <w:rFonts w:ascii="Times New Roman" w:hAnsi="Times New Roman" w:cs="Times New Roman"/>
          <w:sz w:val="24"/>
          <w:szCs w:val="24"/>
          <w:lang w:val="be-BY"/>
        </w:rPr>
      </w:pPr>
      <w:r w:rsidRPr="00695610">
        <w:rPr>
          <w:rFonts w:ascii="Times New Roman" w:hAnsi="Times New Roman"/>
          <w:b/>
          <w:sz w:val="24"/>
        </w:rPr>
        <w:t>9.6</w:t>
      </w:r>
      <w:r w:rsidR="004A77DA" w:rsidRPr="00695610">
        <w:rPr>
          <w:rFonts w:ascii="Times New Roman" w:hAnsi="Times New Roman"/>
          <w:b/>
          <w:sz w:val="24"/>
        </w:rPr>
        <w:t>.</w:t>
      </w:r>
      <w:r w:rsidR="004A77DA" w:rsidRPr="00913398">
        <w:rPr>
          <w:rFonts w:ascii="Times New Roman" w:hAnsi="Times New Roman"/>
          <w:sz w:val="24"/>
        </w:rPr>
        <w:t xml:space="preserve"> </w:t>
      </w:r>
      <w:r w:rsidR="004A77DA" w:rsidRPr="00913398">
        <w:rPr>
          <w:rFonts w:ascii="Times New Roman" w:hAnsi="Times New Roman"/>
          <w:sz w:val="24"/>
          <w:lang w:val="be-BY"/>
        </w:rPr>
        <w:t>З</w:t>
      </w:r>
      <w:r w:rsidR="004A77DA" w:rsidRPr="00913398">
        <w:rPr>
          <w:rFonts w:ascii="Times New Roman" w:hAnsi="Times New Roman"/>
          <w:sz w:val="24"/>
        </w:rPr>
        <w:t xml:space="preserve">аверено </w:t>
      </w:r>
      <w:r w:rsidR="004A77DA" w:rsidRPr="00913398">
        <w:rPr>
          <w:rFonts w:ascii="Times New Roman" w:hAnsi="Times New Roman"/>
          <w:sz w:val="24"/>
          <w:lang w:val="be-BY"/>
        </w:rPr>
        <w:t xml:space="preserve">от участника </w:t>
      </w:r>
      <w:r w:rsidR="004A77DA" w:rsidRPr="00913398">
        <w:rPr>
          <w:rFonts w:ascii="Times New Roman" w:hAnsi="Times New Roman"/>
          <w:sz w:val="24"/>
        </w:rPr>
        <w:t xml:space="preserve">копие </w:t>
      </w:r>
      <w:r w:rsidR="004A77DA" w:rsidRPr="00913398">
        <w:rPr>
          <w:rFonts w:ascii="Times New Roman" w:hAnsi="Times New Roman"/>
          <w:sz w:val="24"/>
          <w:lang w:val="be-BY"/>
        </w:rPr>
        <w:t>на</w:t>
      </w:r>
      <w:r w:rsidR="004A77DA" w:rsidRPr="00913398">
        <w:rPr>
          <w:rFonts w:ascii="Times New Roman" w:hAnsi="Times New Roman"/>
          <w:sz w:val="24"/>
        </w:rPr>
        <w:t xml:space="preserve"> удостоверяване на оторизацията </w:t>
      </w:r>
      <w:r w:rsidR="007975DA" w:rsidRPr="00913398">
        <w:rPr>
          <w:rFonts w:ascii="Times New Roman" w:hAnsi="Times New Roman"/>
          <w:sz w:val="24"/>
        </w:rPr>
        <w:t xml:space="preserve">му </w:t>
      </w:r>
      <w:r w:rsidR="009746DB" w:rsidRPr="00913398">
        <w:rPr>
          <w:rFonts w:ascii="Times New Roman" w:hAnsi="Times New Roman"/>
          <w:sz w:val="24"/>
        </w:rPr>
        <w:t xml:space="preserve">от </w:t>
      </w:r>
      <w:r w:rsidR="00782855" w:rsidRPr="00913398">
        <w:rPr>
          <w:rFonts w:ascii="Times New Roman" w:hAnsi="Times New Roman"/>
          <w:sz w:val="24"/>
        </w:rPr>
        <w:t xml:space="preserve">производителя на медицинското изделие или от упълномощения представител по смисъла на чл. 10, ал. 2 от ЗМИ за срока на изпълнение на поръчката да участва от свое име в процедурата за възлагане на обществената поръчка с </w:t>
      </w:r>
      <w:r w:rsidR="00782855" w:rsidRPr="00913398">
        <w:rPr>
          <w:rFonts w:ascii="Times New Roman" w:hAnsi="Times New Roman" w:cs="Times New Roman"/>
          <w:sz w:val="24"/>
          <w:szCs w:val="24"/>
        </w:rPr>
        <w:t>изделията</w:t>
      </w:r>
      <w:r w:rsidR="00023B8D" w:rsidRPr="00913398">
        <w:rPr>
          <w:rFonts w:ascii="Times New Roman" w:hAnsi="Times New Roman" w:cs="Times New Roman"/>
          <w:sz w:val="24"/>
          <w:szCs w:val="24"/>
        </w:rPr>
        <w:t xml:space="preserve"> (лабораторни</w:t>
      </w:r>
      <w:r w:rsidR="00023B8D" w:rsidRPr="00913398">
        <w:rPr>
          <w:rFonts w:ascii="Times New Roman" w:hAnsi="Times New Roman"/>
          <w:sz w:val="24"/>
        </w:rPr>
        <w:t xml:space="preserve"> реактиви и специфични консумативи)</w:t>
      </w:r>
      <w:r w:rsidR="00782855" w:rsidRPr="00913398">
        <w:rPr>
          <w:rFonts w:ascii="Times New Roman" w:hAnsi="Times New Roman"/>
          <w:sz w:val="24"/>
        </w:rPr>
        <w:t xml:space="preserve"> на производителя.</w:t>
      </w:r>
    </w:p>
    <w:p w:rsidR="004A77DA" w:rsidRPr="007D7BBE" w:rsidRDefault="00E20DB7" w:rsidP="004A77DA">
      <w:pPr>
        <w:pStyle w:val="BodyText"/>
        <w:tabs>
          <w:tab w:val="left" w:pos="360"/>
        </w:tabs>
        <w:rPr>
          <w:rFonts w:ascii="Times New Roman" w:hAnsi="Times New Roman"/>
          <w:sz w:val="24"/>
          <w:lang w:val="be-BY"/>
        </w:rPr>
      </w:pPr>
      <w:r w:rsidRPr="00695610">
        <w:rPr>
          <w:rFonts w:ascii="Times New Roman" w:hAnsi="Times New Roman"/>
          <w:b/>
          <w:sz w:val="24"/>
        </w:rPr>
        <w:t>9.7</w:t>
      </w:r>
      <w:r w:rsidR="004A77DA" w:rsidRPr="00695610">
        <w:rPr>
          <w:rFonts w:ascii="Times New Roman" w:hAnsi="Times New Roman"/>
          <w:b/>
          <w:sz w:val="24"/>
          <w:lang w:val="ru-RU"/>
        </w:rPr>
        <w:t>.</w:t>
      </w:r>
      <w:r w:rsidR="004A77DA" w:rsidRPr="007D7BBE">
        <w:rPr>
          <w:rFonts w:ascii="Times New Roman" w:hAnsi="Times New Roman"/>
          <w:sz w:val="24"/>
          <w:lang w:val="be-BY"/>
        </w:rPr>
        <w:t>З</w:t>
      </w:r>
      <w:r w:rsidR="004A77DA" w:rsidRPr="007D7BBE">
        <w:rPr>
          <w:rFonts w:ascii="Times New Roman" w:hAnsi="Times New Roman"/>
          <w:sz w:val="24"/>
        </w:rPr>
        <w:t>аверен</w:t>
      </w:r>
      <w:r w:rsidR="004A77DA" w:rsidRPr="007D7BBE">
        <w:rPr>
          <w:rFonts w:ascii="Times New Roman" w:hAnsi="Times New Roman"/>
          <w:sz w:val="24"/>
          <w:lang w:val="be-BY"/>
        </w:rPr>
        <w:t>и</w:t>
      </w:r>
      <w:r w:rsidR="004A77DA" w:rsidRPr="007D7BBE">
        <w:rPr>
          <w:rFonts w:ascii="Times New Roman" w:hAnsi="Times New Roman"/>
          <w:sz w:val="24"/>
        </w:rPr>
        <w:t xml:space="preserve"> </w:t>
      </w:r>
      <w:r w:rsidR="004A77DA" w:rsidRPr="007D7BBE">
        <w:rPr>
          <w:rFonts w:ascii="Times New Roman" w:hAnsi="Times New Roman"/>
          <w:sz w:val="24"/>
          <w:lang w:val="be-BY"/>
        </w:rPr>
        <w:t xml:space="preserve">от участника </w:t>
      </w:r>
      <w:r w:rsidR="004A77DA" w:rsidRPr="007D7BBE">
        <w:rPr>
          <w:rFonts w:ascii="Times New Roman" w:hAnsi="Times New Roman"/>
          <w:sz w:val="24"/>
        </w:rPr>
        <w:t>копи</w:t>
      </w:r>
      <w:r w:rsidR="004A77DA" w:rsidRPr="007D7BBE">
        <w:rPr>
          <w:rFonts w:ascii="Times New Roman" w:hAnsi="Times New Roman"/>
          <w:sz w:val="24"/>
          <w:lang w:val="be-BY"/>
        </w:rPr>
        <w:t>я</w:t>
      </w:r>
      <w:r w:rsidR="004A77DA" w:rsidRPr="007D7BBE">
        <w:rPr>
          <w:rFonts w:ascii="Times New Roman" w:hAnsi="Times New Roman"/>
          <w:sz w:val="24"/>
          <w:lang w:val="ru-RU"/>
        </w:rPr>
        <w:t xml:space="preserve"> на сертификати </w:t>
      </w:r>
      <w:r w:rsidR="00913398" w:rsidRPr="007D7BBE">
        <w:rPr>
          <w:rFonts w:ascii="Times New Roman" w:hAnsi="Times New Roman"/>
          <w:sz w:val="24"/>
          <w:lang w:val="en-US"/>
        </w:rPr>
        <w:t>EN</w:t>
      </w:r>
      <w:r w:rsidR="00913398" w:rsidRPr="007D7BBE">
        <w:rPr>
          <w:rFonts w:ascii="Times New Roman" w:hAnsi="Times New Roman"/>
          <w:sz w:val="24"/>
          <w:lang w:val="be-BY"/>
        </w:rPr>
        <w:t xml:space="preserve"> </w:t>
      </w:r>
      <w:r w:rsidR="007975DA" w:rsidRPr="007D7BBE">
        <w:rPr>
          <w:rFonts w:ascii="Times New Roman" w:hAnsi="Times New Roman"/>
          <w:sz w:val="24"/>
          <w:lang w:val="en-US"/>
        </w:rPr>
        <w:t>ISO</w:t>
      </w:r>
      <w:r w:rsidR="004A77DA" w:rsidRPr="007D7BBE">
        <w:rPr>
          <w:rFonts w:ascii="Times New Roman" w:hAnsi="Times New Roman"/>
          <w:sz w:val="24"/>
          <w:lang w:val="be-BY"/>
        </w:rPr>
        <w:t xml:space="preserve"> 9001:2008 или еквивалент</w:t>
      </w:r>
      <w:r w:rsidR="00AE0619" w:rsidRPr="007D7BBE">
        <w:rPr>
          <w:rFonts w:ascii="Times New Roman" w:hAnsi="Times New Roman"/>
          <w:sz w:val="24"/>
          <w:lang w:val="be-BY"/>
        </w:rPr>
        <w:t xml:space="preserve">, </w:t>
      </w:r>
      <w:r w:rsidR="00DC2997" w:rsidRPr="007D7BBE">
        <w:rPr>
          <w:rFonts w:ascii="Times New Roman" w:hAnsi="Times New Roman"/>
          <w:sz w:val="24"/>
          <w:lang w:val="be-BY"/>
        </w:rPr>
        <w:t xml:space="preserve">или </w:t>
      </w:r>
      <w:r w:rsidR="00913398" w:rsidRPr="007D7BBE">
        <w:rPr>
          <w:rFonts w:ascii="Times New Roman" w:hAnsi="Times New Roman"/>
          <w:sz w:val="24"/>
          <w:lang w:val="en-US"/>
        </w:rPr>
        <w:t>EN</w:t>
      </w:r>
      <w:r w:rsidR="00913398" w:rsidRPr="007D7BBE">
        <w:rPr>
          <w:rFonts w:ascii="Times New Roman" w:hAnsi="Times New Roman"/>
          <w:sz w:val="24"/>
          <w:lang w:val="be-BY"/>
        </w:rPr>
        <w:t xml:space="preserve"> </w:t>
      </w:r>
      <w:r w:rsidR="00DC2997" w:rsidRPr="007D7BBE">
        <w:rPr>
          <w:rFonts w:ascii="Times New Roman" w:hAnsi="Times New Roman"/>
          <w:sz w:val="24"/>
          <w:lang w:val="en-US"/>
        </w:rPr>
        <w:t>ISO</w:t>
      </w:r>
      <w:r w:rsidR="00DC2997" w:rsidRPr="007D7BBE">
        <w:rPr>
          <w:rFonts w:ascii="Times New Roman" w:hAnsi="Times New Roman"/>
          <w:sz w:val="24"/>
          <w:lang w:val="be-BY"/>
        </w:rPr>
        <w:t xml:space="preserve"> 13485</w:t>
      </w:r>
      <w:r w:rsidR="00AE0619" w:rsidRPr="007D7BBE">
        <w:rPr>
          <w:rFonts w:ascii="Times New Roman" w:hAnsi="Times New Roman"/>
          <w:sz w:val="24"/>
          <w:lang w:val="be-BY"/>
        </w:rPr>
        <w:t>:2012</w:t>
      </w:r>
      <w:r w:rsidR="00DC2997" w:rsidRPr="007D7BBE">
        <w:rPr>
          <w:rFonts w:ascii="Times New Roman" w:hAnsi="Times New Roman"/>
          <w:sz w:val="24"/>
          <w:lang w:val="be-BY"/>
        </w:rPr>
        <w:t xml:space="preserve"> или еквивалент</w:t>
      </w:r>
      <w:r w:rsidR="00AE0619" w:rsidRPr="007D7BBE">
        <w:rPr>
          <w:rFonts w:ascii="Times New Roman" w:hAnsi="Times New Roman"/>
          <w:sz w:val="24"/>
          <w:lang w:val="be-BY"/>
        </w:rPr>
        <w:t>,</w:t>
      </w:r>
      <w:r w:rsidR="00DC2997" w:rsidRPr="007D7BBE">
        <w:rPr>
          <w:rFonts w:ascii="Times New Roman" w:hAnsi="Times New Roman"/>
          <w:sz w:val="24"/>
          <w:lang w:val="be-BY"/>
        </w:rPr>
        <w:t xml:space="preserve"> </w:t>
      </w:r>
      <w:r w:rsidR="004A77DA" w:rsidRPr="007D7BBE">
        <w:rPr>
          <w:rFonts w:ascii="Times New Roman" w:hAnsi="Times New Roman"/>
          <w:sz w:val="24"/>
          <w:lang w:val="ru-RU"/>
        </w:rPr>
        <w:t xml:space="preserve">на производителите на </w:t>
      </w:r>
      <w:r w:rsidR="00AE0619" w:rsidRPr="007D7BBE">
        <w:rPr>
          <w:rFonts w:ascii="Times New Roman" w:hAnsi="Times New Roman"/>
          <w:sz w:val="24"/>
        </w:rPr>
        <w:t>оферираните изделия</w:t>
      </w:r>
      <w:r w:rsidR="004A77DA" w:rsidRPr="007D7BBE">
        <w:rPr>
          <w:rFonts w:ascii="Times New Roman" w:hAnsi="Times New Roman"/>
          <w:sz w:val="24"/>
        </w:rPr>
        <w:t>.</w:t>
      </w:r>
    </w:p>
    <w:p w:rsidR="00A63250" w:rsidRPr="007D7BBE" w:rsidRDefault="00A63250" w:rsidP="00A63250">
      <w:pPr>
        <w:jc w:val="both"/>
        <w:rPr>
          <w:sz w:val="24"/>
          <w:lang w:val="be-BY"/>
        </w:rPr>
      </w:pPr>
      <w:r w:rsidRPr="00695610">
        <w:rPr>
          <w:b/>
          <w:sz w:val="24"/>
          <w:szCs w:val="24"/>
          <w:lang w:val="bg-BG"/>
        </w:rPr>
        <w:lastRenderedPageBreak/>
        <w:t>9.8</w:t>
      </w:r>
      <w:r w:rsidRPr="00695610">
        <w:rPr>
          <w:b/>
          <w:sz w:val="24"/>
          <w:szCs w:val="24"/>
          <w:lang w:val="be-BY"/>
        </w:rPr>
        <w:t>.</w:t>
      </w:r>
      <w:r w:rsidRPr="007D7BBE">
        <w:rPr>
          <w:sz w:val="24"/>
          <w:lang w:val="af-ZA"/>
        </w:rPr>
        <w:t xml:space="preserve"> Декларация</w:t>
      </w:r>
      <w:r w:rsidRPr="007D7BBE">
        <w:rPr>
          <w:sz w:val="24"/>
          <w:lang w:val="bg-BG"/>
        </w:rPr>
        <w:t>, че оферираните специфични</w:t>
      </w:r>
      <w:r w:rsidRPr="007D7BBE">
        <w:rPr>
          <w:sz w:val="24"/>
          <w:lang w:val="be-BY"/>
        </w:rPr>
        <w:t xml:space="preserve"> консумативи за криолаборатория са </w:t>
      </w:r>
      <w:r w:rsidRPr="007D7BBE">
        <w:rPr>
          <w:sz w:val="24"/>
          <w:lang w:val="bg-BG"/>
        </w:rPr>
        <w:t>съвместими помежду си и са предназначени за</w:t>
      </w:r>
      <w:r w:rsidRPr="007D7BBE">
        <w:rPr>
          <w:sz w:val="24"/>
          <w:lang w:val="be-BY"/>
        </w:rPr>
        <w:t xml:space="preserve"> употреба в течен азот - свободен текст –</w:t>
      </w:r>
      <w:r w:rsidRPr="007D7BBE">
        <w:rPr>
          <w:b/>
          <w:sz w:val="24"/>
          <w:lang w:val="be-BY"/>
        </w:rPr>
        <w:t xml:space="preserve"> </w:t>
      </w:r>
      <w:r w:rsidRPr="007D7BBE">
        <w:rPr>
          <w:b/>
          <w:sz w:val="24"/>
          <w:u w:val="single"/>
          <w:lang w:val="be-BY"/>
        </w:rPr>
        <w:t>за обособена позиция № 6 номенклатурна единица 2</w:t>
      </w:r>
      <w:r w:rsidRPr="007D7BBE">
        <w:rPr>
          <w:sz w:val="24"/>
          <w:lang w:val="be-BY"/>
        </w:rPr>
        <w:t>.</w:t>
      </w:r>
    </w:p>
    <w:p w:rsidR="001B72C3" w:rsidRPr="007D7BBE" w:rsidRDefault="001B72C3" w:rsidP="001B72C3">
      <w:pPr>
        <w:jc w:val="both"/>
        <w:rPr>
          <w:sz w:val="24"/>
          <w:lang w:val="bg-BG"/>
        </w:rPr>
      </w:pPr>
      <w:r w:rsidRPr="00695610">
        <w:rPr>
          <w:b/>
          <w:sz w:val="24"/>
          <w:szCs w:val="24"/>
          <w:lang w:val="bg-BG"/>
        </w:rPr>
        <w:t>9.9</w:t>
      </w:r>
      <w:r w:rsidRPr="00695610">
        <w:rPr>
          <w:b/>
          <w:sz w:val="24"/>
          <w:szCs w:val="24"/>
          <w:lang w:val="be-BY"/>
        </w:rPr>
        <w:t>.</w:t>
      </w:r>
      <w:r w:rsidRPr="007D7BBE">
        <w:rPr>
          <w:sz w:val="24"/>
          <w:lang w:val="af-ZA"/>
        </w:rPr>
        <w:t xml:space="preserve"> Декларация</w:t>
      </w:r>
      <w:r w:rsidRPr="007D7BBE">
        <w:rPr>
          <w:sz w:val="24"/>
          <w:lang w:val="bg-BG"/>
        </w:rPr>
        <w:t xml:space="preserve"> за оригиналност на оферираните лабораторни реактиви и</w:t>
      </w:r>
      <w:r w:rsidRPr="007D7BBE">
        <w:rPr>
          <w:sz w:val="24"/>
          <w:lang w:val="be-BY"/>
        </w:rPr>
        <w:t xml:space="preserve"> </w:t>
      </w:r>
      <w:r w:rsidRPr="007D7BBE">
        <w:rPr>
          <w:sz w:val="24"/>
          <w:lang w:val="bg-BG"/>
        </w:rPr>
        <w:t>специфични</w:t>
      </w:r>
      <w:r w:rsidRPr="007D7BBE">
        <w:rPr>
          <w:sz w:val="24"/>
          <w:lang w:val="be-BY"/>
        </w:rPr>
        <w:t xml:space="preserve"> консумативи</w:t>
      </w:r>
      <w:r w:rsidRPr="007D7BBE">
        <w:rPr>
          <w:sz w:val="24"/>
          <w:lang w:val="bg-BG"/>
        </w:rPr>
        <w:t xml:space="preserve"> </w:t>
      </w:r>
      <w:r w:rsidRPr="007D7BBE">
        <w:rPr>
          <w:sz w:val="24"/>
          <w:lang w:val="be-BY"/>
        </w:rPr>
        <w:t xml:space="preserve">- свободен текст – </w:t>
      </w:r>
      <w:r w:rsidRPr="007D7BBE">
        <w:rPr>
          <w:b/>
          <w:sz w:val="24"/>
          <w:lang w:val="be-BY"/>
        </w:rPr>
        <w:t>за обособена позиция № 1 и обособена позиция № 4 номенклатурни единици 1</w:t>
      </w:r>
      <w:r w:rsidR="00944985" w:rsidRPr="007D7BBE">
        <w:rPr>
          <w:b/>
          <w:sz w:val="24"/>
          <w:lang w:val="be-BY"/>
        </w:rPr>
        <w:t xml:space="preserve"> </w:t>
      </w:r>
      <w:r w:rsidRPr="007D7BBE">
        <w:rPr>
          <w:b/>
          <w:sz w:val="24"/>
          <w:lang w:val="be-BY"/>
        </w:rPr>
        <w:t>и 3</w:t>
      </w:r>
      <w:r w:rsidRPr="007D7BBE">
        <w:rPr>
          <w:sz w:val="24"/>
          <w:lang w:val="be-BY"/>
        </w:rPr>
        <w:t>.</w:t>
      </w:r>
    </w:p>
    <w:p w:rsidR="00DF417F" w:rsidRPr="00DB4962" w:rsidRDefault="00DF417F" w:rsidP="00454322">
      <w:pPr>
        <w:adjustRightInd w:val="0"/>
        <w:jc w:val="both"/>
        <w:rPr>
          <w:rStyle w:val="ala2"/>
          <w:b/>
          <w:sz w:val="24"/>
          <w:szCs w:val="24"/>
          <w:lang w:val="be-BY"/>
        </w:rPr>
      </w:pPr>
    </w:p>
    <w:p w:rsidR="00454322" w:rsidRPr="007D7BBE" w:rsidRDefault="00243667" w:rsidP="00454322">
      <w:pPr>
        <w:adjustRightInd w:val="0"/>
        <w:jc w:val="both"/>
        <w:rPr>
          <w:rStyle w:val="ala2"/>
          <w:sz w:val="24"/>
          <w:szCs w:val="24"/>
          <w:lang w:val="bg-BG"/>
        </w:rPr>
      </w:pPr>
      <w:r w:rsidRPr="004E6C59">
        <w:rPr>
          <w:rStyle w:val="ala2"/>
          <w:b/>
          <w:sz w:val="24"/>
          <w:szCs w:val="24"/>
          <w:lang w:val="bg-BG"/>
        </w:rPr>
        <w:t>1</w:t>
      </w:r>
      <w:r w:rsidR="00DB547E" w:rsidRPr="004E6C59">
        <w:rPr>
          <w:rStyle w:val="ala2"/>
          <w:b/>
          <w:sz w:val="24"/>
          <w:szCs w:val="24"/>
          <w:lang w:val="bg-BG"/>
        </w:rPr>
        <w:t>0</w:t>
      </w:r>
      <w:r w:rsidRPr="004E6C59">
        <w:rPr>
          <w:rStyle w:val="ala2"/>
          <w:b/>
          <w:sz w:val="24"/>
          <w:szCs w:val="24"/>
          <w:lang w:val="bg-BG"/>
        </w:rPr>
        <w:t>.</w:t>
      </w:r>
      <w:r w:rsidR="00E03C67" w:rsidRPr="004E6C59">
        <w:rPr>
          <w:rStyle w:val="ala2"/>
          <w:b/>
          <w:sz w:val="24"/>
          <w:szCs w:val="24"/>
          <w:lang w:val="bg-BG"/>
        </w:rPr>
        <w:t xml:space="preserve"> </w:t>
      </w:r>
      <w:r w:rsidR="00454322" w:rsidRPr="00DB4962">
        <w:rPr>
          <w:rStyle w:val="ala2"/>
          <w:b/>
          <w:sz w:val="24"/>
          <w:szCs w:val="24"/>
          <w:lang w:val="be-BY"/>
        </w:rPr>
        <w:t>Ценово предложение</w:t>
      </w:r>
      <w:r w:rsidR="00454322" w:rsidRPr="00DB4962">
        <w:rPr>
          <w:sz w:val="24"/>
          <w:szCs w:val="24"/>
          <w:lang w:val="be-BY"/>
        </w:rPr>
        <w:t xml:space="preserve"> </w:t>
      </w:r>
      <w:r w:rsidR="00362A51" w:rsidRPr="004E6C59">
        <w:rPr>
          <w:sz w:val="24"/>
          <w:szCs w:val="24"/>
          <w:lang w:val="bg-BG"/>
        </w:rPr>
        <w:t xml:space="preserve">на участника </w:t>
      </w:r>
      <w:r w:rsidR="00454322" w:rsidRPr="00DB4962">
        <w:rPr>
          <w:sz w:val="24"/>
          <w:szCs w:val="24"/>
          <w:lang w:val="be-BY"/>
        </w:rPr>
        <w:t xml:space="preserve">относно цената за придобиване </w:t>
      </w:r>
      <w:r w:rsidR="00454322" w:rsidRPr="007D7BBE">
        <w:rPr>
          <w:sz w:val="24"/>
          <w:szCs w:val="24"/>
          <w:lang w:val="be-BY"/>
        </w:rPr>
        <w:t xml:space="preserve">на </w:t>
      </w:r>
      <w:r w:rsidR="007975DA" w:rsidRPr="007D7BBE">
        <w:rPr>
          <w:sz w:val="24"/>
          <w:lang w:val="ru-RU"/>
        </w:rPr>
        <w:t>лабораторните реактиви и специфични консумативи,</w:t>
      </w:r>
      <w:r w:rsidR="00362A51" w:rsidRPr="007D7BBE">
        <w:rPr>
          <w:rStyle w:val="alt"/>
          <w:sz w:val="24"/>
          <w:szCs w:val="24"/>
          <w:lang w:val="bg-BG"/>
        </w:rPr>
        <w:t xml:space="preserve"> изготвено по </w:t>
      </w:r>
      <w:r w:rsidR="00362A51" w:rsidRPr="007D7BBE">
        <w:rPr>
          <w:sz w:val="24"/>
          <w:szCs w:val="24"/>
          <w:lang w:val="bg-BG"/>
        </w:rPr>
        <w:t xml:space="preserve">Приложение № </w:t>
      </w:r>
      <w:r w:rsidR="00E20DB7" w:rsidRPr="007D7BBE">
        <w:rPr>
          <w:sz w:val="24"/>
          <w:szCs w:val="24"/>
          <w:lang w:val="bg-BG"/>
        </w:rPr>
        <w:t>7</w:t>
      </w:r>
      <w:r w:rsidR="00AC73C1" w:rsidRPr="007D7BBE">
        <w:rPr>
          <w:i/>
          <w:sz w:val="24"/>
          <w:szCs w:val="24"/>
          <w:lang w:val="bg-BG"/>
        </w:rPr>
        <w:t xml:space="preserve"> </w:t>
      </w:r>
      <w:r w:rsidR="00AC73C1" w:rsidRPr="007D7BBE">
        <w:rPr>
          <w:sz w:val="24"/>
          <w:szCs w:val="24"/>
          <w:lang w:val="bg-BG"/>
        </w:rPr>
        <w:t>"</w:t>
      </w:r>
      <w:r w:rsidR="005E654B" w:rsidRPr="007D7BBE">
        <w:rPr>
          <w:sz w:val="24"/>
          <w:szCs w:val="24"/>
          <w:lang w:val="be-BY"/>
        </w:rPr>
        <w:t>Ц</w:t>
      </w:r>
      <w:r w:rsidR="005E654B" w:rsidRPr="007D7BBE">
        <w:rPr>
          <w:sz w:val="24"/>
          <w:szCs w:val="24"/>
          <w:lang w:val="bg-BG"/>
        </w:rPr>
        <w:t>еново</w:t>
      </w:r>
      <w:r w:rsidR="00AC73C1" w:rsidRPr="007D7BBE">
        <w:rPr>
          <w:sz w:val="24"/>
          <w:szCs w:val="24"/>
          <w:lang w:val="bg-BG"/>
        </w:rPr>
        <w:t xml:space="preserve"> </w:t>
      </w:r>
      <w:r w:rsidR="005E654B" w:rsidRPr="007D7BBE">
        <w:rPr>
          <w:sz w:val="24"/>
          <w:szCs w:val="24"/>
          <w:lang w:val="bg-BG"/>
        </w:rPr>
        <w:t>предложение</w:t>
      </w:r>
      <w:r w:rsidR="00A63D95" w:rsidRPr="007D7BBE">
        <w:rPr>
          <w:sz w:val="24"/>
          <w:szCs w:val="24"/>
          <w:lang w:val="bg-BG"/>
        </w:rPr>
        <w:t>”</w:t>
      </w:r>
      <w:r w:rsidR="003222B3" w:rsidRPr="007D7BBE">
        <w:rPr>
          <w:sz w:val="24"/>
          <w:szCs w:val="24"/>
          <w:lang w:val="bg-BG"/>
        </w:rPr>
        <w:t>.</w:t>
      </w:r>
      <w:r w:rsidR="00454322" w:rsidRPr="007D7BBE">
        <w:rPr>
          <w:rStyle w:val="ala2"/>
          <w:sz w:val="24"/>
          <w:szCs w:val="24"/>
          <w:lang w:val="be-BY"/>
        </w:rPr>
        <w:t xml:space="preserve"> </w:t>
      </w:r>
    </w:p>
    <w:p w:rsidR="00C40372" w:rsidRPr="004E6C59" w:rsidRDefault="00C40372" w:rsidP="008C05FC">
      <w:pPr>
        <w:pStyle w:val="BodyText"/>
        <w:tabs>
          <w:tab w:val="left" w:pos="360"/>
        </w:tabs>
        <w:rPr>
          <w:rFonts w:ascii="Times New Roman" w:hAnsi="Times New Roman" w:cs="Times New Roman"/>
          <w:sz w:val="24"/>
          <w:szCs w:val="24"/>
          <w:lang w:val="be-BY"/>
        </w:rPr>
      </w:pPr>
    </w:p>
    <w:p w:rsidR="0027179D" w:rsidRDefault="00291D6A" w:rsidP="00291D6A">
      <w:pPr>
        <w:jc w:val="both"/>
        <w:rPr>
          <w:sz w:val="24"/>
          <w:szCs w:val="24"/>
          <w:lang w:val="be-BY"/>
        </w:rPr>
      </w:pPr>
      <w:r w:rsidRPr="00DB4962">
        <w:rPr>
          <w:sz w:val="24"/>
          <w:szCs w:val="24"/>
          <w:lang w:val="be-BY"/>
        </w:rPr>
        <w:t xml:space="preserve">Финансовото  предложение на участника следва </w:t>
      </w:r>
      <w:r w:rsidR="00C31EBF">
        <w:rPr>
          <w:sz w:val="24"/>
          <w:szCs w:val="24"/>
          <w:lang w:val="be-BY"/>
        </w:rPr>
        <w:t>да съдържа</w:t>
      </w:r>
      <w:r w:rsidR="0027179D" w:rsidRPr="004E6C59">
        <w:rPr>
          <w:sz w:val="24"/>
          <w:szCs w:val="24"/>
          <w:lang w:val="be-BY"/>
        </w:rPr>
        <w:t>:</w:t>
      </w:r>
    </w:p>
    <w:p w:rsidR="009D3B5E" w:rsidRDefault="009D3B5E" w:rsidP="00291D6A">
      <w:pPr>
        <w:jc w:val="both"/>
        <w:rPr>
          <w:sz w:val="24"/>
          <w:szCs w:val="24"/>
          <w:lang w:val="be-BY"/>
        </w:rPr>
      </w:pPr>
    </w:p>
    <w:p w:rsidR="00913948" w:rsidRDefault="00913948" w:rsidP="00913948">
      <w:pPr>
        <w:pStyle w:val="BodyText"/>
        <w:tabs>
          <w:tab w:val="left" w:pos="360"/>
        </w:tabs>
        <w:rPr>
          <w:rFonts w:ascii="Times New Roman" w:hAnsi="Times New Roman"/>
          <w:sz w:val="24"/>
          <w:lang w:val="be-BY"/>
        </w:rPr>
      </w:pPr>
      <w:r>
        <w:rPr>
          <w:rFonts w:ascii="Times New Roman" w:hAnsi="Times New Roman"/>
          <w:b/>
          <w:sz w:val="24"/>
          <w:lang w:val="be-BY"/>
        </w:rPr>
        <w:t xml:space="preserve">     </w:t>
      </w:r>
      <w:r w:rsidRPr="001D4043">
        <w:rPr>
          <w:rFonts w:ascii="Times New Roman" w:hAnsi="Times New Roman"/>
          <w:sz w:val="24"/>
          <w:lang w:val="be-BY"/>
        </w:rPr>
        <w:t>1.</w:t>
      </w:r>
      <w:r w:rsidRPr="001D4043">
        <w:rPr>
          <w:rFonts w:ascii="Times New Roman" w:hAnsi="Times New Roman"/>
          <w:b/>
          <w:sz w:val="24"/>
          <w:lang w:val="be-BY"/>
        </w:rPr>
        <w:t xml:space="preserve"> Единична цена</w:t>
      </w:r>
      <w:r w:rsidRPr="001D4043">
        <w:rPr>
          <w:rFonts w:ascii="Times New Roman" w:hAnsi="Times New Roman"/>
          <w:sz w:val="24"/>
          <w:lang w:val="be-BY"/>
        </w:rPr>
        <w:t xml:space="preserve"> </w:t>
      </w:r>
      <w:r w:rsidR="00D9697F">
        <w:rPr>
          <w:rFonts w:ascii="Times New Roman" w:hAnsi="Times New Roman"/>
          <w:sz w:val="24"/>
          <w:lang w:val="be-BY"/>
        </w:rPr>
        <w:t>всяка</w:t>
      </w:r>
      <w:r w:rsidR="00D9697F" w:rsidRPr="00D9697F">
        <w:rPr>
          <w:rFonts w:ascii="Times New Roman" w:hAnsi="Times New Roman"/>
          <w:sz w:val="24"/>
          <w:lang w:val="be-BY"/>
        </w:rPr>
        <w:t xml:space="preserve"> </w:t>
      </w:r>
      <w:r w:rsidR="00D9697F" w:rsidRPr="001D4043">
        <w:rPr>
          <w:rFonts w:ascii="Times New Roman" w:hAnsi="Times New Roman"/>
          <w:sz w:val="24"/>
          <w:lang w:val="be-BY"/>
        </w:rPr>
        <w:t>номенклатурна единица</w:t>
      </w:r>
      <w:r w:rsidR="00D9697F">
        <w:rPr>
          <w:rFonts w:ascii="Times New Roman" w:hAnsi="Times New Roman"/>
          <w:sz w:val="24"/>
          <w:lang w:val="be-BY"/>
        </w:rPr>
        <w:t xml:space="preserve"> или</w:t>
      </w:r>
      <w:r w:rsidRPr="001D4043">
        <w:rPr>
          <w:rFonts w:ascii="Times New Roman" w:hAnsi="Times New Roman"/>
          <w:sz w:val="24"/>
          <w:lang w:val="be-BY"/>
        </w:rPr>
        <w:t xml:space="preserve"> </w:t>
      </w:r>
      <w:r>
        <w:rPr>
          <w:rFonts w:ascii="Times New Roman" w:hAnsi="Times New Roman"/>
          <w:sz w:val="24"/>
          <w:lang w:val="be-BY"/>
        </w:rPr>
        <w:t>артикул</w:t>
      </w:r>
      <w:r w:rsidR="00D9697F">
        <w:rPr>
          <w:rFonts w:ascii="Times New Roman" w:hAnsi="Times New Roman"/>
          <w:sz w:val="24"/>
          <w:lang w:val="be-BY"/>
        </w:rPr>
        <w:t>,</w:t>
      </w:r>
      <w:r>
        <w:rPr>
          <w:rFonts w:ascii="Times New Roman" w:hAnsi="Times New Roman"/>
          <w:sz w:val="24"/>
          <w:lang w:val="be-BY"/>
        </w:rPr>
        <w:t xml:space="preserve"> включен</w:t>
      </w:r>
      <w:r w:rsidRPr="001D4043">
        <w:rPr>
          <w:rFonts w:ascii="Times New Roman" w:hAnsi="Times New Roman"/>
          <w:sz w:val="24"/>
          <w:lang w:val="be-BY"/>
        </w:rPr>
        <w:t xml:space="preserve"> </w:t>
      </w:r>
      <w:r w:rsidRPr="001D4043">
        <w:rPr>
          <w:rFonts w:ascii="Times New Roman" w:hAnsi="Times New Roman"/>
          <w:sz w:val="24"/>
        </w:rPr>
        <w:t xml:space="preserve">в </w:t>
      </w:r>
      <w:r w:rsidRPr="001D4043">
        <w:rPr>
          <w:rFonts w:ascii="Times New Roman" w:hAnsi="Times New Roman"/>
          <w:sz w:val="24"/>
          <w:lang w:val="be-BY"/>
        </w:rPr>
        <w:t>номенклатурна единица от обособена позиция, без ДДС</w:t>
      </w:r>
      <w:r w:rsidR="00C31EBF">
        <w:rPr>
          <w:rFonts w:ascii="Times New Roman" w:hAnsi="Times New Roman"/>
          <w:sz w:val="24"/>
          <w:lang w:val="be-BY"/>
        </w:rPr>
        <w:t xml:space="preserve">, посочена </w:t>
      </w:r>
      <w:r w:rsidR="00C31EBF" w:rsidRPr="00C31EBF">
        <w:rPr>
          <w:rFonts w:ascii="Times New Roman" w:hAnsi="Times New Roman"/>
          <w:sz w:val="24"/>
          <w:lang w:val="be-BY"/>
        </w:rPr>
        <w:t xml:space="preserve">в </w:t>
      </w:r>
      <w:r w:rsidR="00C31EBF" w:rsidRPr="00C31EBF">
        <w:rPr>
          <w:rFonts w:ascii="Times New Roman Bold" w:hAnsi="Times New Roman Bold"/>
          <w:sz w:val="24"/>
          <w:lang w:val="be-BY"/>
        </w:rPr>
        <w:t xml:space="preserve"> колона № 7</w:t>
      </w:r>
      <w:r w:rsidR="00C31EBF">
        <w:rPr>
          <w:rFonts w:ascii="Times New Roman Bold" w:hAnsi="Times New Roman Bold"/>
          <w:sz w:val="24"/>
          <w:lang w:val="be-BY"/>
        </w:rPr>
        <w:t xml:space="preserve"> </w:t>
      </w:r>
      <w:r w:rsidR="00C31EBF" w:rsidRPr="00C31EBF">
        <w:rPr>
          <w:rFonts w:ascii="Times New Roman" w:hAnsi="Times New Roman"/>
          <w:sz w:val="24"/>
          <w:lang w:val="be-BY"/>
        </w:rPr>
        <w:t>от ценовото предложение</w:t>
      </w:r>
      <w:r w:rsidR="00C31EBF">
        <w:rPr>
          <w:rFonts w:ascii="Times New Roman" w:hAnsi="Times New Roman"/>
          <w:sz w:val="24"/>
          <w:lang w:val="be-BY"/>
        </w:rPr>
        <w:t>;</w:t>
      </w:r>
    </w:p>
    <w:p w:rsidR="00D9697F" w:rsidRPr="001D4043" w:rsidRDefault="00D9697F" w:rsidP="00913948">
      <w:pPr>
        <w:pStyle w:val="BodyText"/>
        <w:tabs>
          <w:tab w:val="left" w:pos="360"/>
        </w:tabs>
        <w:rPr>
          <w:sz w:val="20"/>
          <w:lang w:val="be-BY"/>
        </w:rPr>
      </w:pPr>
    </w:p>
    <w:p w:rsidR="00913948" w:rsidRDefault="00913948" w:rsidP="00913948">
      <w:pPr>
        <w:pStyle w:val="BodyText"/>
        <w:tabs>
          <w:tab w:val="left" w:pos="360"/>
        </w:tabs>
        <w:rPr>
          <w:rFonts w:ascii="Times New Roman" w:hAnsi="Times New Roman"/>
          <w:b/>
          <w:sz w:val="24"/>
          <w:lang w:val="be-BY"/>
        </w:rPr>
      </w:pPr>
      <w:r w:rsidRPr="001D4043">
        <w:rPr>
          <w:rFonts w:ascii="Times New Roman" w:hAnsi="Times New Roman"/>
          <w:sz w:val="24"/>
          <w:lang w:val="be-BY"/>
        </w:rPr>
        <w:t xml:space="preserve">     2. </w:t>
      </w:r>
      <w:r w:rsidRPr="001D4043">
        <w:rPr>
          <w:rFonts w:ascii="Times New Roman" w:hAnsi="Times New Roman"/>
          <w:b/>
          <w:sz w:val="24"/>
          <w:lang w:val="be-BY"/>
        </w:rPr>
        <w:t xml:space="preserve">Сумата </w:t>
      </w:r>
      <w:r w:rsidRPr="001D4043">
        <w:rPr>
          <w:rFonts w:ascii="Times New Roman" w:hAnsi="Times New Roman"/>
          <w:sz w:val="24"/>
          <w:lang w:val="be-BY"/>
        </w:rPr>
        <w:t xml:space="preserve">от </w:t>
      </w:r>
      <w:r w:rsidR="00C31EBF">
        <w:rPr>
          <w:rFonts w:ascii="Times New Roman" w:hAnsi="Times New Roman"/>
          <w:sz w:val="24"/>
          <w:lang w:val="be-BY"/>
        </w:rPr>
        <w:t>общите</w:t>
      </w:r>
      <w:r w:rsidR="00A11240">
        <w:rPr>
          <w:rFonts w:ascii="Times New Roman" w:hAnsi="Times New Roman"/>
          <w:sz w:val="24"/>
          <w:lang w:val="be-BY"/>
        </w:rPr>
        <w:t xml:space="preserve"> стойнос</w:t>
      </w:r>
      <w:r w:rsidR="00C31EBF">
        <w:rPr>
          <w:rFonts w:ascii="Times New Roman" w:hAnsi="Times New Roman"/>
          <w:sz w:val="24"/>
          <w:lang w:val="be-BY"/>
        </w:rPr>
        <w:t>ти</w:t>
      </w:r>
      <w:r w:rsidR="00A11240" w:rsidRPr="00A11240">
        <w:rPr>
          <w:rFonts w:ascii="Times New Roman" w:hAnsi="Times New Roman"/>
          <w:sz w:val="24"/>
          <w:lang w:val="be-BY"/>
        </w:rPr>
        <w:t xml:space="preserve"> без ДДС </w:t>
      </w:r>
      <w:r w:rsidR="00C31EBF">
        <w:rPr>
          <w:rFonts w:ascii="Times New Roman" w:hAnsi="Times New Roman"/>
          <w:sz w:val="24"/>
          <w:lang w:val="be-BY"/>
        </w:rPr>
        <w:t>/</w:t>
      </w:r>
      <w:r w:rsidR="00C31EBF" w:rsidRPr="00C31EBF">
        <w:rPr>
          <w:rFonts w:ascii="Times New Roman" w:hAnsi="Times New Roman"/>
          <w:sz w:val="24"/>
          <w:lang w:val="be-BY"/>
        </w:rPr>
        <w:t>∑:</w:t>
      </w:r>
      <w:r w:rsidR="00C31EBF">
        <w:rPr>
          <w:rFonts w:ascii="Times New Roman" w:hAnsi="Times New Roman"/>
          <w:sz w:val="24"/>
          <w:lang w:val="be-BY"/>
        </w:rPr>
        <w:t xml:space="preserve">/ </w:t>
      </w:r>
      <w:r w:rsidRPr="001D4043">
        <w:rPr>
          <w:rFonts w:ascii="Times New Roman" w:hAnsi="Times New Roman"/>
          <w:sz w:val="24"/>
          <w:lang w:val="be-BY"/>
        </w:rPr>
        <w:t xml:space="preserve">на всички </w:t>
      </w:r>
      <w:r w:rsidR="00764469">
        <w:rPr>
          <w:rFonts w:ascii="Times New Roman" w:hAnsi="Times New Roman"/>
          <w:sz w:val="24"/>
          <w:lang w:val="be-BY"/>
        </w:rPr>
        <w:t>артикули</w:t>
      </w:r>
      <w:r w:rsidRPr="001D4043">
        <w:rPr>
          <w:rFonts w:ascii="Times New Roman" w:hAnsi="Times New Roman"/>
          <w:sz w:val="24"/>
          <w:lang w:val="be-BY"/>
        </w:rPr>
        <w:t xml:space="preserve">, включени </w:t>
      </w:r>
      <w:r w:rsidRPr="001D4043">
        <w:rPr>
          <w:rFonts w:ascii="Times New Roman" w:hAnsi="Times New Roman"/>
          <w:sz w:val="24"/>
        </w:rPr>
        <w:t xml:space="preserve">в </w:t>
      </w:r>
      <w:r w:rsidR="007975DA">
        <w:rPr>
          <w:rFonts w:ascii="Times New Roman" w:hAnsi="Times New Roman"/>
          <w:sz w:val="24"/>
          <w:lang w:val="be-BY"/>
        </w:rPr>
        <w:t>номенклатурна единица,</w:t>
      </w:r>
      <w:r w:rsidR="00C31EBF">
        <w:rPr>
          <w:rFonts w:ascii="Times New Roman" w:hAnsi="Times New Roman"/>
          <w:sz w:val="24"/>
          <w:lang w:val="be-BY"/>
        </w:rPr>
        <w:t xml:space="preserve"> посочени в </w:t>
      </w:r>
      <w:r w:rsidR="00C31EBF" w:rsidRPr="00C31EBF">
        <w:rPr>
          <w:rFonts w:ascii="Times New Roman Bold" w:hAnsi="Times New Roman Bold"/>
          <w:sz w:val="24"/>
          <w:lang w:val="be-BY"/>
        </w:rPr>
        <w:t>колона № 8</w:t>
      </w:r>
      <w:r w:rsidR="00D9697F" w:rsidRPr="00D9697F">
        <w:rPr>
          <w:rFonts w:ascii="Times New Roman" w:hAnsi="Times New Roman"/>
          <w:sz w:val="24"/>
          <w:lang w:val="be-BY"/>
        </w:rPr>
        <w:t xml:space="preserve"> </w:t>
      </w:r>
      <w:r w:rsidR="00D9697F" w:rsidRPr="00C31EBF">
        <w:rPr>
          <w:rFonts w:ascii="Times New Roman" w:hAnsi="Times New Roman"/>
          <w:sz w:val="24"/>
          <w:lang w:val="be-BY"/>
        </w:rPr>
        <w:t>от ценовото предложение</w:t>
      </w:r>
      <w:r w:rsidR="00C31EBF">
        <w:rPr>
          <w:rFonts w:ascii="Times New Roman Bold" w:hAnsi="Times New Roman Bold"/>
          <w:sz w:val="24"/>
          <w:lang w:val="be-BY"/>
        </w:rPr>
        <w:t>,</w:t>
      </w:r>
      <w:r w:rsidR="00C31EBF" w:rsidRPr="001D4043">
        <w:rPr>
          <w:rFonts w:ascii="Times New Roman" w:hAnsi="Times New Roman"/>
          <w:b/>
          <w:sz w:val="24"/>
          <w:lang w:val="be-BY"/>
        </w:rPr>
        <w:t xml:space="preserve"> </w:t>
      </w:r>
      <w:r w:rsidRPr="00C31EBF">
        <w:rPr>
          <w:rFonts w:ascii="Times New Roman" w:hAnsi="Times New Roman"/>
          <w:b/>
          <w:sz w:val="24"/>
          <w:u w:val="single"/>
          <w:lang w:val="be-BY"/>
        </w:rPr>
        <w:t>по която ще се извърши класирането</w:t>
      </w:r>
      <w:r w:rsidR="00C31EBF">
        <w:rPr>
          <w:rFonts w:ascii="Times New Roman" w:hAnsi="Times New Roman"/>
          <w:b/>
          <w:sz w:val="24"/>
          <w:lang w:val="be-BY"/>
        </w:rPr>
        <w:t>.</w:t>
      </w:r>
      <w:r w:rsidRPr="001D4043">
        <w:rPr>
          <w:rFonts w:ascii="Times New Roman" w:hAnsi="Times New Roman"/>
          <w:b/>
          <w:sz w:val="24"/>
          <w:lang w:val="be-BY"/>
        </w:rPr>
        <w:t xml:space="preserve"> </w:t>
      </w:r>
    </w:p>
    <w:p w:rsidR="00D9697F" w:rsidRDefault="00D9697F" w:rsidP="00913948">
      <w:pPr>
        <w:pStyle w:val="BodyText"/>
        <w:tabs>
          <w:tab w:val="left" w:pos="360"/>
        </w:tabs>
        <w:rPr>
          <w:rFonts w:ascii="Times New Roman" w:hAnsi="Times New Roman"/>
          <w:b/>
          <w:sz w:val="24"/>
          <w:lang w:val="be-BY"/>
        </w:rPr>
      </w:pPr>
    </w:p>
    <w:p w:rsidR="00D9697F" w:rsidRPr="003A681E" w:rsidRDefault="00D9697F" w:rsidP="00D9697F">
      <w:pPr>
        <w:pStyle w:val="BodyText"/>
        <w:tabs>
          <w:tab w:val="left" w:pos="360"/>
        </w:tabs>
        <w:rPr>
          <w:rFonts w:ascii="Times New Roman" w:hAnsi="Times New Roman"/>
          <w:sz w:val="24"/>
          <w:lang w:val="be-BY"/>
        </w:rPr>
      </w:pPr>
      <w:r>
        <w:rPr>
          <w:rFonts w:ascii="Times New Roman" w:hAnsi="Times New Roman"/>
          <w:sz w:val="24"/>
          <w:lang w:val="be-BY"/>
        </w:rPr>
        <w:t xml:space="preserve">     </w:t>
      </w:r>
      <w:r w:rsidRPr="00D9697F">
        <w:rPr>
          <w:rFonts w:ascii="Times New Roman" w:hAnsi="Times New Roman"/>
          <w:sz w:val="24"/>
          <w:lang w:val="be-BY"/>
        </w:rPr>
        <w:t>3. Общите стойности без ДДС</w:t>
      </w:r>
      <w:r w:rsidRPr="00D9697F">
        <w:rPr>
          <w:rFonts w:ascii="Times New Roman" w:hAnsi="Times New Roman"/>
          <w:sz w:val="24"/>
        </w:rPr>
        <w:t xml:space="preserve"> на </w:t>
      </w:r>
      <w:r w:rsidRPr="00D9697F">
        <w:rPr>
          <w:rFonts w:ascii="Times New Roman" w:hAnsi="Times New Roman"/>
          <w:sz w:val="24"/>
          <w:lang w:val="be-BY"/>
        </w:rPr>
        <w:t xml:space="preserve">номенклатурна единица от обособена позиция, без ДДС, посочени в </w:t>
      </w:r>
      <w:r w:rsidRPr="00D9697F">
        <w:rPr>
          <w:rFonts w:ascii="Times New Roman Bold" w:hAnsi="Times New Roman Bold"/>
          <w:sz w:val="24"/>
          <w:lang w:val="be-BY"/>
        </w:rPr>
        <w:t>колона №</w:t>
      </w:r>
      <w:r>
        <w:rPr>
          <w:rFonts w:ascii="Times New Roman Bold" w:hAnsi="Times New Roman Bold"/>
          <w:sz w:val="24"/>
          <w:lang w:val="be-BY"/>
        </w:rPr>
        <w:t xml:space="preserve"> </w:t>
      </w:r>
      <w:r w:rsidRPr="00D9697F">
        <w:rPr>
          <w:rFonts w:ascii="Times New Roman Bold" w:hAnsi="Times New Roman Bold"/>
          <w:sz w:val="24"/>
          <w:lang w:val="be-BY"/>
        </w:rPr>
        <w:t xml:space="preserve">8 </w:t>
      </w:r>
      <w:r w:rsidRPr="00D9697F">
        <w:rPr>
          <w:rFonts w:ascii="Times New Roman" w:hAnsi="Times New Roman"/>
          <w:sz w:val="24"/>
          <w:lang w:val="be-BY"/>
        </w:rPr>
        <w:t>от ценовото предложение</w:t>
      </w:r>
      <w:r w:rsidRPr="00D9697F">
        <w:rPr>
          <w:rFonts w:ascii="Times New Roman Bold" w:hAnsi="Times New Roman Bold"/>
          <w:sz w:val="24"/>
          <w:lang w:val="be-BY"/>
        </w:rPr>
        <w:t>,</w:t>
      </w:r>
      <w:r w:rsidRPr="00D9697F">
        <w:rPr>
          <w:rFonts w:ascii="Times New Roman" w:hAnsi="Times New Roman"/>
          <w:sz w:val="24"/>
          <w:lang w:val="be-BY"/>
        </w:rPr>
        <w:t xml:space="preserve"> </w:t>
      </w:r>
      <w:r w:rsidRPr="00D9697F">
        <w:rPr>
          <w:rFonts w:ascii="Times New Roman" w:hAnsi="Times New Roman"/>
          <w:b/>
          <w:sz w:val="24"/>
          <w:u w:val="single"/>
          <w:lang w:val="be-BY"/>
        </w:rPr>
        <w:t>по която ще се извърши класирането</w:t>
      </w:r>
      <w:r w:rsidRPr="00D9697F">
        <w:rPr>
          <w:rFonts w:ascii="Times New Roman" w:hAnsi="Times New Roman"/>
          <w:sz w:val="24"/>
          <w:lang w:val="be-BY"/>
        </w:rPr>
        <w:t xml:space="preserve"> /в случаите, когато в номенклатурната единица няма включени артикули/. </w:t>
      </w:r>
    </w:p>
    <w:p w:rsidR="00C31EBF" w:rsidRPr="001D4043" w:rsidRDefault="00C31EBF" w:rsidP="00913948">
      <w:pPr>
        <w:pStyle w:val="BodyText"/>
        <w:tabs>
          <w:tab w:val="left" w:pos="360"/>
        </w:tabs>
        <w:rPr>
          <w:rFonts w:ascii="Times New Roman" w:hAnsi="Times New Roman"/>
          <w:i/>
          <w:sz w:val="24"/>
          <w:lang w:val="be-BY"/>
        </w:rPr>
      </w:pPr>
    </w:p>
    <w:p w:rsidR="00913948" w:rsidRDefault="00913948" w:rsidP="00913948">
      <w:pPr>
        <w:pStyle w:val="BodyText"/>
        <w:tabs>
          <w:tab w:val="left" w:pos="360"/>
        </w:tabs>
        <w:rPr>
          <w:rFonts w:ascii="Times New Roman" w:hAnsi="Times New Roman"/>
          <w:b/>
          <w:i/>
          <w:sz w:val="24"/>
          <w:lang w:val="be-BY"/>
        </w:rPr>
      </w:pPr>
      <w:r w:rsidRPr="001D4043">
        <w:rPr>
          <w:rFonts w:ascii="Times New Roman" w:hAnsi="Times New Roman"/>
          <w:i/>
          <w:sz w:val="24"/>
        </w:rPr>
        <w:t xml:space="preserve">* </w:t>
      </w:r>
      <w:r w:rsidRPr="001D4043">
        <w:rPr>
          <w:rFonts w:ascii="Times New Roman" w:hAnsi="Times New Roman"/>
          <w:b/>
          <w:i/>
          <w:sz w:val="24"/>
          <w:lang w:val="be-BY"/>
        </w:rPr>
        <w:t>Цените да бъдат с точност до втория знак след десетичната запетая.</w:t>
      </w:r>
    </w:p>
    <w:p w:rsidR="00E2577F" w:rsidRPr="001D4043" w:rsidRDefault="00E2577F" w:rsidP="00913948">
      <w:pPr>
        <w:pStyle w:val="BodyText"/>
        <w:tabs>
          <w:tab w:val="left" w:pos="360"/>
        </w:tabs>
        <w:rPr>
          <w:rFonts w:ascii="Times New Roman" w:hAnsi="Times New Roman"/>
          <w:sz w:val="24"/>
          <w:lang w:val="be-BY"/>
        </w:rPr>
      </w:pPr>
    </w:p>
    <w:p w:rsidR="00291D6A" w:rsidRDefault="00913948" w:rsidP="00E2577F">
      <w:pPr>
        <w:rPr>
          <w:sz w:val="24"/>
          <w:lang w:val="be-BY"/>
        </w:rPr>
      </w:pPr>
      <w:r w:rsidRPr="00DB4962">
        <w:rPr>
          <w:sz w:val="24"/>
          <w:lang w:val="be-BY"/>
        </w:rPr>
        <w:t>*</w:t>
      </w:r>
      <w:r w:rsidRPr="001D4043">
        <w:rPr>
          <w:sz w:val="24"/>
          <w:lang w:val="be-BY"/>
        </w:rPr>
        <w:t xml:space="preserve"> Оферирането по всички </w:t>
      </w:r>
      <w:r>
        <w:rPr>
          <w:sz w:val="24"/>
          <w:lang w:val="be-BY"/>
        </w:rPr>
        <w:t>артикули</w:t>
      </w:r>
      <w:r w:rsidRPr="001D4043">
        <w:rPr>
          <w:sz w:val="24"/>
          <w:lang w:val="be-BY"/>
        </w:rPr>
        <w:t xml:space="preserve">, включени </w:t>
      </w:r>
      <w:r w:rsidRPr="00DB4962">
        <w:rPr>
          <w:sz w:val="24"/>
          <w:lang w:val="be-BY"/>
        </w:rPr>
        <w:t xml:space="preserve">в </w:t>
      </w:r>
      <w:r w:rsidRPr="001D4043">
        <w:rPr>
          <w:sz w:val="24"/>
          <w:lang w:val="be-BY"/>
        </w:rPr>
        <w:t>номенклатурна единица е задължително!</w:t>
      </w:r>
    </w:p>
    <w:p w:rsidR="00CC6D49" w:rsidRPr="00E2577F" w:rsidRDefault="00CC6D49" w:rsidP="00291D6A">
      <w:pPr>
        <w:pStyle w:val="BodyText"/>
        <w:tabs>
          <w:tab w:val="left" w:pos="360"/>
        </w:tabs>
        <w:rPr>
          <w:rFonts w:ascii="Times New Roman" w:hAnsi="Times New Roman"/>
          <w:sz w:val="24"/>
          <w:u w:val="single"/>
          <w:lang w:val="be-BY"/>
        </w:rPr>
      </w:pPr>
    </w:p>
    <w:p w:rsidR="00585F5D" w:rsidRPr="00466DE4" w:rsidRDefault="00585F5D" w:rsidP="00585F5D">
      <w:pPr>
        <w:tabs>
          <w:tab w:val="left" w:pos="0"/>
        </w:tabs>
        <w:jc w:val="both"/>
        <w:rPr>
          <w:b/>
          <w:i/>
          <w:sz w:val="24"/>
          <w:szCs w:val="24"/>
          <w:lang w:val="bg-BG"/>
        </w:rPr>
      </w:pPr>
      <w:r w:rsidRPr="00E2577F">
        <w:rPr>
          <w:b/>
          <w:bCs/>
          <w:i/>
          <w:sz w:val="24"/>
          <w:szCs w:val="24"/>
          <w:u w:val="single"/>
          <w:lang w:val="be-BY"/>
        </w:rPr>
        <w:t>Оферти, които не отговарят на изискванията на Възложителя, ще бъдат отстранявани</w:t>
      </w:r>
      <w:r w:rsidRPr="00DB4962">
        <w:rPr>
          <w:b/>
          <w:bCs/>
          <w:i/>
          <w:sz w:val="24"/>
          <w:szCs w:val="24"/>
          <w:lang w:val="be-BY"/>
        </w:rPr>
        <w:t>.</w:t>
      </w:r>
      <w:r w:rsidRPr="00DB4962">
        <w:rPr>
          <w:b/>
          <w:i/>
          <w:sz w:val="24"/>
          <w:szCs w:val="24"/>
          <w:lang w:val="be-BY"/>
        </w:rPr>
        <w:t xml:space="preserve"> </w:t>
      </w:r>
    </w:p>
    <w:p w:rsidR="003222B3" w:rsidRPr="00466DE4" w:rsidRDefault="003222B3" w:rsidP="008C05FC">
      <w:pPr>
        <w:pStyle w:val="BodyText"/>
        <w:tabs>
          <w:tab w:val="left" w:pos="360"/>
        </w:tabs>
        <w:rPr>
          <w:rFonts w:ascii="Times New Roman" w:hAnsi="Times New Roman" w:cs="Times New Roman"/>
          <w:sz w:val="24"/>
          <w:szCs w:val="24"/>
          <w:lang w:val="be-BY"/>
        </w:rPr>
      </w:pPr>
    </w:p>
    <w:p w:rsidR="005E337E" w:rsidRPr="00C436F7" w:rsidRDefault="00C40372" w:rsidP="00C436F7">
      <w:pPr>
        <w:jc w:val="both"/>
        <w:rPr>
          <w:b/>
          <w:sz w:val="24"/>
          <w:szCs w:val="24"/>
          <w:lang w:val="bg-BG"/>
        </w:rPr>
      </w:pPr>
      <w:r w:rsidRPr="00DB4962">
        <w:rPr>
          <w:b/>
          <w:i/>
          <w:sz w:val="24"/>
          <w:szCs w:val="24"/>
          <w:lang w:val="be-BY"/>
        </w:rPr>
        <w:t>*</w:t>
      </w:r>
      <w:r w:rsidRPr="00DB4962">
        <w:rPr>
          <w:b/>
          <w:sz w:val="24"/>
          <w:szCs w:val="24"/>
          <w:lang w:val="be-BY"/>
        </w:rPr>
        <w:t xml:space="preserve"> Когато участник подава оферта за повече от една обособена позиция</w:t>
      </w:r>
      <w:r w:rsidRPr="00DB4962">
        <w:rPr>
          <w:sz w:val="24"/>
          <w:szCs w:val="24"/>
          <w:lang w:val="be-BY"/>
        </w:rPr>
        <w:t xml:space="preserve">, </w:t>
      </w:r>
      <w:r w:rsidRPr="00DB4962">
        <w:rPr>
          <w:b/>
          <w:sz w:val="24"/>
          <w:szCs w:val="24"/>
          <w:lang w:val="be-BY"/>
        </w:rPr>
        <w:t>в опаковката за всяка от позициите</w:t>
      </w:r>
      <w:r w:rsidRPr="00DB4962">
        <w:rPr>
          <w:sz w:val="24"/>
          <w:szCs w:val="24"/>
          <w:lang w:val="be-BY"/>
        </w:rPr>
        <w:t xml:space="preserve"> </w:t>
      </w:r>
      <w:r w:rsidRPr="00DB4962">
        <w:rPr>
          <w:b/>
          <w:sz w:val="24"/>
          <w:szCs w:val="24"/>
          <w:lang w:val="be-BY"/>
        </w:rPr>
        <w:t xml:space="preserve">се </w:t>
      </w:r>
      <w:r w:rsidRPr="00DF2633">
        <w:rPr>
          <w:b/>
          <w:sz w:val="24"/>
          <w:szCs w:val="24"/>
          <w:lang w:val="be-BY"/>
        </w:rPr>
        <w:t>представят поотделно комплектувани документи по чл. 39, ал. 3, т. 1 от ППЗОП</w:t>
      </w:r>
      <w:r w:rsidR="00726052" w:rsidRPr="00DF2633">
        <w:rPr>
          <w:b/>
          <w:sz w:val="24"/>
          <w:szCs w:val="24"/>
          <w:lang w:val="bg-BG"/>
        </w:rPr>
        <w:t xml:space="preserve"> </w:t>
      </w:r>
      <w:r w:rsidR="0027179D" w:rsidRPr="00DF2633">
        <w:rPr>
          <w:b/>
          <w:sz w:val="24"/>
          <w:szCs w:val="24"/>
          <w:u w:val="single"/>
          <w:lang w:val="bg-BG"/>
        </w:rPr>
        <w:t xml:space="preserve">/документите </w:t>
      </w:r>
      <w:r w:rsidR="00DF417F" w:rsidRPr="00DF2633">
        <w:rPr>
          <w:b/>
          <w:sz w:val="24"/>
          <w:szCs w:val="24"/>
          <w:u w:val="single"/>
          <w:lang w:val="bg-BG"/>
        </w:rPr>
        <w:t>от 9.1 до 9.</w:t>
      </w:r>
      <w:r w:rsidR="001B72C3" w:rsidRPr="00DF2633">
        <w:rPr>
          <w:b/>
          <w:sz w:val="24"/>
          <w:szCs w:val="24"/>
          <w:u w:val="single"/>
          <w:lang w:val="bg-BG"/>
        </w:rPr>
        <w:t>9</w:t>
      </w:r>
      <w:r w:rsidR="00726052" w:rsidRPr="00DF2633">
        <w:rPr>
          <w:b/>
          <w:sz w:val="24"/>
          <w:szCs w:val="24"/>
          <w:u w:val="single"/>
          <w:lang w:val="bg-BG"/>
        </w:rPr>
        <w:t xml:space="preserve">, описани в </w:t>
      </w:r>
      <w:r w:rsidR="00726052" w:rsidRPr="00DF2633">
        <w:rPr>
          <w:rStyle w:val="ala2"/>
          <w:b/>
          <w:sz w:val="24"/>
          <w:szCs w:val="24"/>
          <w:u w:val="single"/>
          <w:lang w:val="be-BY"/>
        </w:rPr>
        <w:t>съдържа</w:t>
      </w:r>
      <w:r w:rsidR="00726052" w:rsidRPr="00DF2633">
        <w:rPr>
          <w:rStyle w:val="ala2"/>
          <w:b/>
          <w:sz w:val="24"/>
          <w:szCs w:val="24"/>
          <w:u w:val="single"/>
          <w:lang w:val="bg-BG"/>
        </w:rPr>
        <w:t>нието на офертата</w:t>
      </w:r>
      <w:r w:rsidR="00726052" w:rsidRPr="00DF2633">
        <w:rPr>
          <w:rStyle w:val="ala2"/>
          <w:b/>
          <w:sz w:val="24"/>
          <w:szCs w:val="24"/>
          <w:lang w:val="bg-BG"/>
        </w:rPr>
        <w:t>/</w:t>
      </w:r>
      <w:r w:rsidRPr="00DF2633">
        <w:rPr>
          <w:b/>
          <w:sz w:val="24"/>
          <w:szCs w:val="24"/>
          <w:lang w:val="be-BY"/>
        </w:rPr>
        <w:t>, и отделни непрозрачни пликове с надпис "Предлагани ценови параметри"</w:t>
      </w:r>
      <w:r w:rsidRPr="00DF2633">
        <w:rPr>
          <w:b/>
          <w:color w:val="000000"/>
          <w:spacing w:val="1"/>
          <w:sz w:val="24"/>
          <w:szCs w:val="24"/>
          <w:lang w:val="be-BY"/>
        </w:rPr>
        <w:t xml:space="preserve"> с </w:t>
      </w:r>
      <w:r w:rsidRPr="00DF2633">
        <w:rPr>
          <w:b/>
          <w:sz w:val="24"/>
          <w:szCs w:val="24"/>
          <w:lang w:val="be-BY"/>
        </w:rPr>
        <w:t>п</w:t>
      </w:r>
      <w:r w:rsidR="000F6B55" w:rsidRPr="00DF2633">
        <w:rPr>
          <w:b/>
          <w:sz w:val="24"/>
          <w:szCs w:val="24"/>
          <w:lang w:val="be-BY"/>
        </w:rPr>
        <w:t>осочване на обособените позициии</w:t>
      </w:r>
      <w:r w:rsidR="00DF2633" w:rsidRPr="00DF2633">
        <w:rPr>
          <w:sz w:val="24"/>
          <w:lang w:val="be-BY"/>
        </w:rPr>
        <w:t xml:space="preserve"> </w:t>
      </w:r>
      <w:r w:rsidR="00DF2633" w:rsidRPr="00DF2633">
        <w:rPr>
          <w:b/>
          <w:sz w:val="24"/>
          <w:lang w:val="be-BY"/>
        </w:rPr>
        <w:t>и номенклатурните единици</w:t>
      </w:r>
      <w:r w:rsidRPr="00DF2633">
        <w:rPr>
          <w:b/>
          <w:sz w:val="24"/>
          <w:szCs w:val="24"/>
          <w:lang w:val="be-BY"/>
        </w:rPr>
        <w:t>, за ко</w:t>
      </w:r>
      <w:r w:rsidR="000F6B55" w:rsidRPr="00DF2633">
        <w:rPr>
          <w:b/>
          <w:sz w:val="24"/>
          <w:szCs w:val="24"/>
          <w:lang w:val="be-BY"/>
        </w:rPr>
        <w:t>и</w:t>
      </w:r>
      <w:r w:rsidRPr="00DF2633">
        <w:rPr>
          <w:b/>
          <w:sz w:val="24"/>
          <w:szCs w:val="24"/>
          <w:lang w:val="be-BY"/>
        </w:rPr>
        <w:t>то се отнасят.</w:t>
      </w:r>
    </w:p>
    <w:p w:rsidR="002214B0" w:rsidRDefault="002214B0" w:rsidP="005D64DE">
      <w:pPr>
        <w:pStyle w:val="ListParagraph"/>
        <w:spacing w:after="0" w:line="240" w:lineRule="auto"/>
        <w:ind w:left="0"/>
        <w:jc w:val="both"/>
        <w:rPr>
          <w:highlight w:val="cyan"/>
        </w:rPr>
      </w:pPr>
    </w:p>
    <w:p w:rsidR="00B11240" w:rsidRDefault="00C436F7" w:rsidP="008D71C0">
      <w:pPr>
        <w:jc w:val="both"/>
        <w:rPr>
          <w:b/>
          <w:sz w:val="24"/>
          <w:szCs w:val="24"/>
          <w:u w:val="single"/>
          <w:lang w:val="bg-BG"/>
        </w:rPr>
      </w:pPr>
      <w:r w:rsidRPr="00DB4962">
        <w:rPr>
          <w:b/>
          <w:i/>
          <w:sz w:val="24"/>
          <w:szCs w:val="24"/>
          <w:lang w:val="bg-BG"/>
        </w:rPr>
        <w:t>*</w:t>
      </w:r>
      <w:r w:rsidRPr="00DB4962">
        <w:rPr>
          <w:b/>
          <w:sz w:val="24"/>
          <w:szCs w:val="24"/>
          <w:lang w:val="bg-BG"/>
        </w:rPr>
        <w:t xml:space="preserve"> </w:t>
      </w:r>
      <w:r w:rsidR="00DA6F77">
        <w:rPr>
          <w:b/>
          <w:sz w:val="24"/>
          <w:szCs w:val="24"/>
          <w:lang w:val="bg-BG"/>
        </w:rPr>
        <w:t>Тъй като о</w:t>
      </w:r>
      <w:r w:rsidR="00DA6F77" w:rsidRPr="00DB4962">
        <w:rPr>
          <w:b/>
          <w:sz w:val="24"/>
          <w:szCs w:val="24"/>
          <w:lang w:val="bg-BG"/>
        </w:rPr>
        <w:t>бхватът</w:t>
      </w:r>
      <w:r w:rsidR="00DA6F77">
        <w:rPr>
          <w:b/>
          <w:sz w:val="24"/>
          <w:szCs w:val="24"/>
          <w:lang w:val="bg-BG"/>
        </w:rPr>
        <w:t xml:space="preserve"> на поръчката е доставка на </w:t>
      </w:r>
      <w:r w:rsidR="00291D6A">
        <w:rPr>
          <w:b/>
          <w:sz w:val="24"/>
          <w:szCs w:val="24"/>
          <w:lang w:val="bg-BG"/>
        </w:rPr>
        <w:t>медицински изделия</w:t>
      </w:r>
      <w:r w:rsidR="00DA6F77">
        <w:rPr>
          <w:b/>
          <w:sz w:val="24"/>
          <w:szCs w:val="24"/>
          <w:lang w:val="bg-BG"/>
        </w:rPr>
        <w:t>, к</w:t>
      </w:r>
      <w:r w:rsidR="00DA6F77" w:rsidRPr="00DB4962">
        <w:rPr>
          <w:b/>
          <w:sz w:val="24"/>
          <w:szCs w:val="24"/>
          <w:lang w:val="bg-BG"/>
        </w:rPr>
        <w:t>ритериите за подбор са еднакви за всички обособени позиции</w:t>
      </w:r>
      <w:r w:rsidR="00E46C37" w:rsidRPr="00466DE4">
        <w:rPr>
          <w:b/>
          <w:sz w:val="24"/>
          <w:szCs w:val="24"/>
          <w:lang w:val="bg-BG"/>
        </w:rPr>
        <w:t>.</w:t>
      </w:r>
      <w:r w:rsidR="00E46C37" w:rsidRPr="00DB4962">
        <w:rPr>
          <w:b/>
          <w:sz w:val="24"/>
          <w:szCs w:val="24"/>
          <w:lang w:val="bg-BG"/>
        </w:rPr>
        <w:t xml:space="preserve"> </w:t>
      </w:r>
      <w:r w:rsidR="00E46C37" w:rsidRPr="00466DE4">
        <w:rPr>
          <w:b/>
          <w:sz w:val="24"/>
          <w:szCs w:val="24"/>
          <w:u w:val="single"/>
          <w:lang w:val="bg-BG"/>
        </w:rPr>
        <w:t>Н</w:t>
      </w:r>
      <w:r w:rsidR="00DA6F77" w:rsidRPr="00DB4962">
        <w:rPr>
          <w:b/>
          <w:sz w:val="24"/>
          <w:szCs w:val="24"/>
          <w:u w:val="single"/>
          <w:lang w:val="bg-BG"/>
        </w:rPr>
        <w:t>а осно</w:t>
      </w:r>
      <w:r w:rsidR="00E46C37" w:rsidRPr="00DB4962">
        <w:rPr>
          <w:b/>
          <w:sz w:val="24"/>
          <w:szCs w:val="24"/>
          <w:u w:val="single"/>
          <w:lang w:val="bg-BG"/>
        </w:rPr>
        <w:t>вание чл.</w:t>
      </w:r>
      <w:r w:rsidR="00E46C37" w:rsidRPr="00466DE4">
        <w:rPr>
          <w:b/>
          <w:sz w:val="24"/>
          <w:szCs w:val="24"/>
          <w:u w:val="single"/>
          <w:lang w:val="bg-BG"/>
        </w:rPr>
        <w:t xml:space="preserve"> </w:t>
      </w:r>
      <w:r w:rsidR="00E46C37" w:rsidRPr="00DB4962">
        <w:rPr>
          <w:b/>
          <w:sz w:val="24"/>
          <w:szCs w:val="24"/>
          <w:u w:val="single"/>
          <w:lang w:val="bg-BG"/>
        </w:rPr>
        <w:t xml:space="preserve">47, ал. 10 от ППЗОП </w:t>
      </w:r>
      <w:r w:rsidR="00E46C37" w:rsidRPr="00466DE4">
        <w:rPr>
          <w:b/>
          <w:sz w:val="24"/>
          <w:szCs w:val="24"/>
          <w:u w:val="single"/>
          <w:lang w:val="bg-BG"/>
        </w:rPr>
        <w:t xml:space="preserve">Възложителят </w:t>
      </w:r>
      <w:r w:rsidR="00DA6F77" w:rsidRPr="00DB4962">
        <w:rPr>
          <w:b/>
          <w:sz w:val="24"/>
          <w:szCs w:val="24"/>
          <w:u w:val="single"/>
          <w:lang w:val="bg-BG"/>
        </w:rPr>
        <w:t xml:space="preserve">допуска представяне на </w:t>
      </w:r>
      <w:r w:rsidR="00E46C37" w:rsidRPr="00466DE4">
        <w:rPr>
          <w:b/>
          <w:sz w:val="24"/>
          <w:szCs w:val="24"/>
          <w:u w:val="single"/>
          <w:lang w:val="bg-BG"/>
        </w:rPr>
        <w:t>едно заявление /</w:t>
      </w:r>
      <w:r w:rsidR="00DA6F77" w:rsidRPr="00DB4962">
        <w:rPr>
          <w:b/>
          <w:sz w:val="24"/>
          <w:szCs w:val="24"/>
          <w:u w:val="single"/>
          <w:lang w:val="bg-BG"/>
        </w:rPr>
        <w:t>един ЕЕДОП</w:t>
      </w:r>
      <w:r w:rsidR="00DA6F77" w:rsidRPr="00466DE4">
        <w:rPr>
          <w:b/>
          <w:sz w:val="24"/>
          <w:szCs w:val="24"/>
          <w:u w:val="single"/>
          <w:lang w:val="bg-BG"/>
        </w:rPr>
        <w:t xml:space="preserve"> и документите от № </w:t>
      </w:r>
      <w:r w:rsidR="00251237" w:rsidRPr="00466DE4">
        <w:rPr>
          <w:b/>
          <w:sz w:val="24"/>
          <w:szCs w:val="24"/>
          <w:u w:val="single"/>
          <w:lang w:val="bg-BG"/>
        </w:rPr>
        <w:t>1</w:t>
      </w:r>
      <w:r w:rsidR="00DA6F77" w:rsidRPr="00466DE4">
        <w:rPr>
          <w:b/>
          <w:sz w:val="24"/>
          <w:szCs w:val="24"/>
          <w:u w:val="single"/>
          <w:lang w:val="bg-BG"/>
        </w:rPr>
        <w:t xml:space="preserve"> до № </w:t>
      </w:r>
      <w:r w:rsidR="00251237" w:rsidRPr="00466DE4">
        <w:rPr>
          <w:b/>
          <w:sz w:val="24"/>
          <w:szCs w:val="24"/>
          <w:u w:val="single"/>
          <w:lang w:val="bg-BG"/>
        </w:rPr>
        <w:t>8</w:t>
      </w:r>
      <w:r w:rsidR="00DA6F77" w:rsidRPr="00466DE4">
        <w:rPr>
          <w:b/>
          <w:sz w:val="24"/>
          <w:szCs w:val="24"/>
          <w:u w:val="single"/>
          <w:lang w:val="bg-BG"/>
        </w:rPr>
        <w:t xml:space="preserve">, описани в </w:t>
      </w:r>
      <w:r w:rsidR="00DA6F77" w:rsidRPr="00DB4962">
        <w:rPr>
          <w:rStyle w:val="ala2"/>
          <w:b/>
          <w:sz w:val="24"/>
          <w:szCs w:val="24"/>
          <w:u w:val="single"/>
          <w:lang w:val="bg-BG"/>
        </w:rPr>
        <w:t>съдържа</w:t>
      </w:r>
      <w:r w:rsidR="00DA6F77" w:rsidRPr="00466DE4">
        <w:rPr>
          <w:rStyle w:val="ala2"/>
          <w:b/>
          <w:sz w:val="24"/>
          <w:szCs w:val="24"/>
          <w:u w:val="single"/>
          <w:lang w:val="bg-BG"/>
        </w:rPr>
        <w:t>нието на офертата</w:t>
      </w:r>
      <w:r w:rsidR="00393F03" w:rsidRPr="00466DE4">
        <w:rPr>
          <w:rStyle w:val="ala2"/>
          <w:b/>
          <w:sz w:val="24"/>
          <w:szCs w:val="24"/>
          <w:u w:val="single"/>
          <w:lang w:val="bg-BG"/>
        </w:rPr>
        <w:t>/</w:t>
      </w:r>
      <w:r w:rsidR="00DA6F77" w:rsidRPr="00DB4962">
        <w:rPr>
          <w:b/>
          <w:sz w:val="24"/>
          <w:szCs w:val="24"/>
          <w:u w:val="single"/>
          <w:lang w:val="bg-BG"/>
        </w:rPr>
        <w:t>.</w:t>
      </w:r>
    </w:p>
    <w:p w:rsidR="008D71C0" w:rsidRPr="008D71C0" w:rsidRDefault="008D71C0" w:rsidP="008D71C0">
      <w:pPr>
        <w:jc w:val="both"/>
        <w:rPr>
          <w:b/>
          <w:sz w:val="24"/>
          <w:szCs w:val="24"/>
          <w:u w:val="single"/>
          <w:lang w:val="bg-BG"/>
        </w:rPr>
      </w:pPr>
    </w:p>
    <w:p w:rsidR="009779AA"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V</w:t>
      </w:r>
      <w:r w:rsidRPr="00396D69">
        <w:rPr>
          <w:b/>
          <w:sz w:val="24"/>
          <w:szCs w:val="24"/>
          <w:lang w:val="bg-BG"/>
        </w:rPr>
        <w:t>ІІ</w:t>
      </w:r>
    </w:p>
    <w:p w:rsidR="00533662" w:rsidRPr="00DB4962" w:rsidRDefault="008D71C0" w:rsidP="006C6348">
      <w:pPr>
        <w:widowControl w:val="0"/>
        <w:tabs>
          <w:tab w:val="left" w:pos="0"/>
        </w:tabs>
        <w:adjustRightInd w:val="0"/>
        <w:jc w:val="center"/>
        <w:rPr>
          <w:b/>
          <w:sz w:val="24"/>
          <w:szCs w:val="24"/>
          <w:lang w:val="bg-BG"/>
        </w:rPr>
      </w:pPr>
      <w:r w:rsidRPr="00DB4962">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w:t>
      </w:r>
      <w:r w:rsidR="00A60BFF" w:rsidRPr="005F2A65">
        <w:rPr>
          <w:sz w:val="24"/>
          <w:szCs w:val="24"/>
          <w:lang w:val="bg-BG"/>
        </w:rPr>
        <w:lastRenderedPageBreak/>
        <w:t xml:space="preserve">"Предлагани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lastRenderedPageBreak/>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8138FC" w:rsidRPr="008E17A4" w:rsidRDefault="008138FC" w:rsidP="00A04C94">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8E17A4" w:rsidRPr="008E17A4">
        <w:rPr>
          <w:rFonts w:ascii="Times New Roman" w:hAnsi="Times New Roman" w:cs="Times New Roman"/>
          <w:sz w:val="24"/>
          <w:szCs w:val="24"/>
        </w:rPr>
        <w:t xml:space="preserve">Договорът за обществената поръчка се сключва </w:t>
      </w:r>
      <w:r w:rsidR="008E17A4" w:rsidRPr="00440537">
        <w:rPr>
          <w:rFonts w:ascii="Times New Roman" w:hAnsi="Times New Roman" w:cs="Times New Roman"/>
          <w:sz w:val="24"/>
          <w:szCs w:val="24"/>
        </w:rPr>
        <w:t>за срок 1</w:t>
      </w:r>
      <w:r w:rsidR="008E17A4" w:rsidRPr="00440537">
        <w:rPr>
          <w:rFonts w:ascii="Times New Roman" w:hAnsi="Times New Roman" w:cs="Times New Roman"/>
          <w:sz w:val="24"/>
          <w:szCs w:val="24"/>
          <w:lang w:val="be-BY"/>
        </w:rPr>
        <w:t xml:space="preserve">2 месеца, и </w:t>
      </w:r>
      <w:r w:rsidRPr="00440537">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rPr>
        <w:t>.</w:t>
      </w:r>
      <w:r w:rsidRPr="008E17A4">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2A056F" w:rsidRPr="00440537" w:rsidRDefault="002A056F" w:rsidP="00A04C94">
      <w:pPr>
        <w:jc w:val="both"/>
        <w:rPr>
          <w:rStyle w:val="subparinclink"/>
          <w:sz w:val="24"/>
          <w:szCs w:val="24"/>
          <w:lang w:val="bg-BG"/>
        </w:rPr>
      </w:pPr>
    </w:p>
    <w:p w:rsidR="00392E41" w:rsidRPr="00C84029" w:rsidRDefault="008138FC" w:rsidP="00392E41">
      <w:pPr>
        <w:jc w:val="both"/>
        <w:rPr>
          <w:sz w:val="24"/>
          <w:szCs w:val="24"/>
          <w:lang w:val="bg-BG"/>
        </w:rPr>
      </w:pPr>
      <w:r w:rsidRPr="00440537">
        <w:rPr>
          <w:rStyle w:val="alt"/>
          <w:sz w:val="24"/>
          <w:szCs w:val="24"/>
          <w:lang w:val="ru-RU"/>
        </w:rPr>
        <w:t xml:space="preserve">    </w:t>
      </w:r>
      <w:r w:rsidR="002A056F" w:rsidRPr="00440537">
        <w:rPr>
          <w:rStyle w:val="alt"/>
          <w:sz w:val="24"/>
          <w:szCs w:val="24"/>
          <w:lang w:val="ru-RU"/>
        </w:rPr>
        <w:t xml:space="preserve">    </w:t>
      </w:r>
      <w:r w:rsidRPr="00440537">
        <w:rPr>
          <w:sz w:val="24"/>
          <w:szCs w:val="24"/>
          <w:lang w:val="ru-RU"/>
        </w:rPr>
        <w:t xml:space="preserve">Гаранцията за изпълнение на договора е </w:t>
      </w:r>
      <w:r w:rsidRPr="00440537">
        <w:rPr>
          <w:rStyle w:val="alt"/>
          <w:sz w:val="24"/>
          <w:szCs w:val="24"/>
          <w:lang w:val="ru-RU"/>
        </w:rPr>
        <w:t xml:space="preserve">в размер на </w:t>
      </w:r>
      <w:r w:rsidR="00961D71" w:rsidRPr="00440537">
        <w:rPr>
          <w:rStyle w:val="alt"/>
          <w:b/>
          <w:sz w:val="24"/>
          <w:szCs w:val="24"/>
          <w:lang w:val="bg-BG"/>
        </w:rPr>
        <w:t>0</w:t>
      </w:r>
      <w:r w:rsidR="00C16AEB" w:rsidRPr="00440537">
        <w:rPr>
          <w:rStyle w:val="alt"/>
          <w:sz w:val="24"/>
          <w:szCs w:val="24"/>
          <w:lang w:val="ru-RU"/>
        </w:rPr>
        <w:t>,</w:t>
      </w:r>
      <w:r w:rsidRPr="00440537">
        <w:rPr>
          <w:b/>
          <w:sz w:val="24"/>
          <w:szCs w:val="24"/>
          <w:lang w:val="ru-RU"/>
        </w:rPr>
        <w:t>5 %</w:t>
      </w:r>
      <w:r w:rsidRPr="00440537">
        <w:rPr>
          <w:sz w:val="24"/>
          <w:szCs w:val="24"/>
          <w:lang w:val="ru-RU"/>
        </w:rPr>
        <w:t xml:space="preserve"> от стойността на договора</w:t>
      </w:r>
      <w:r w:rsidR="00C16AEB" w:rsidRPr="00440537">
        <w:rPr>
          <w:sz w:val="24"/>
          <w:szCs w:val="24"/>
          <w:lang w:val="ru-RU"/>
        </w:rPr>
        <w:t xml:space="preserve"> без</w:t>
      </w:r>
      <w:r w:rsidRPr="00440537">
        <w:rPr>
          <w:sz w:val="24"/>
          <w:szCs w:val="24"/>
          <w:lang w:val="ru-RU"/>
        </w:rPr>
        <w:t xml:space="preserve"> ДДС.</w:t>
      </w:r>
      <w:r w:rsidR="002A056F" w:rsidRPr="00440537">
        <w:rPr>
          <w:sz w:val="24"/>
          <w:szCs w:val="24"/>
          <w:lang w:val="bg-BG"/>
        </w:rPr>
        <w:t xml:space="preserve"> </w:t>
      </w:r>
      <w:r w:rsidRPr="00440537">
        <w:rPr>
          <w:sz w:val="24"/>
          <w:szCs w:val="24"/>
          <w:lang w:val="bg-BG"/>
        </w:rPr>
        <w:t>Условията и срока за задържане и освобождаването и се уреждат</w:t>
      </w:r>
      <w:r w:rsidRPr="00DB4962">
        <w:rPr>
          <w:sz w:val="24"/>
          <w:szCs w:val="24"/>
          <w:lang w:val="bg-BG"/>
        </w:rPr>
        <w:t xml:space="preserve"> в договора за възлагане на обществената поръчка</w:t>
      </w:r>
      <w:r w:rsidR="00392E41" w:rsidRPr="00DB4962">
        <w:rPr>
          <w:sz w:val="24"/>
          <w:szCs w:val="24"/>
          <w:lang w:val="bg-BG"/>
        </w:rPr>
        <w:t>.</w:t>
      </w:r>
      <w:r w:rsidR="002A056F">
        <w:rPr>
          <w:sz w:val="24"/>
          <w:szCs w:val="24"/>
          <w:lang w:val="bg-BG"/>
        </w:rPr>
        <w:t xml:space="preserve"> </w:t>
      </w:r>
      <w:r w:rsidR="00392E41" w:rsidRPr="00DB4962">
        <w:rPr>
          <w:sz w:val="24"/>
          <w:szCs w:val="24"/>
          <w:lang w:val="bg-BG"/>
        </w:rPr>
        <w:t>Гаранцията за изпълнение се представя в една от следните форми:</w:t>
      </w: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DB4962">
        <w:rPr>
          <w:sz w:val="24"/>
          <w:szCs w:val="24"/>
          <w:lang w:val="bg-BG"/>
        </w:rPr>
        <w:t>;</w:t>
      </w:r>
      <w:r w:rsidRPr="00C84029">
        <w:rPr>
          <w:sz w:val="24"/>
          <w:szCs w:val="24"/>
          <w:lang w:val="bg-BG"/>
        </w:rPr>
        <w:t xml:space="preserve"> или </w:t>
      </w:r>
    </w:p>
    <w:p w:rsidR="00392E41" w:rsidRPr="00DB4962" w:rsidRDefault="00392E41" w:rsidP="00392E41">
      <w:pPr>
        <w:ind w:firstLine="709"/>
        <w:jc w:val="both"/>
        <w:rPr>
          <w:sz w:val="24"/>
          <w:szCs w:val="24"/>
          <w:lang w:val="bg-BG"/>
        </w:rPr>
      </w:pPr>
      <w:r w:rsidRPr="00DB4962">
        <w:rPr>
          <w:sz w:val="24"/>
          <w:szCs w:val="24"/>
          <w:lang w:val="bg-BG"/>
        </w:rPr>
        <w:t>б) безусловна неотменяема банкова гаранция; или</w:t>
      </w:r>
    </w:p>
    <w:p w:rsidR="00392E41" w:rsidRPr="00C84029" w:rsidRDefault="00392E41" w:rsidP="00392E41">
      <w:pPr>
        <w:ind w:firstLine="709"/>
        <w:jc w:val="both"/>
        <w:rPr>
          <w:sz w:val="24"/>
          <w:szCs w:val="24"/>
          <w:lang w:val="bg-BG"/>
        </w:rPr>
      </w:pPr>
      <w:r w:rsidRPr="00DB4962">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392E41" w:rsidRPr="00C84029" w:rsidRDefault="00392E41" w:rsidP="00392E41">
      <w:pPr>
        <w:ind w:firstLine="709"/>
        <w:jc w:val="both"/>
        <w:rPr>
          <w:sz w:val="24"/>
          <w:szCs w:val="24"/>
          <w:lang w:val="bg-BG"/>
        </w:rPr>
      </w:pPr>
      <w:r w:rsidRPr="00DB4962">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
    <w:p w:rsidR="00BD4B1F" w:rsidRPr="00DB4962" w:rsidRDefault="00392E41" w:rsidP="002A056F">
      <w:pPr>
        <w:pStyle w:val="BodyText"/>
        <w:tabs>
          <w:tab w:val="left" w:pos="360"/>
        </w:tabs>
        <w:rPr>
          <w:rFonts w:ascii="Times New Roman" w:hAnsi="Times New Roman" w:cs="Times New Roman"/>
          <w:sz w:val="24"/>
          <w:szCs w:val="24"/>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237786" w:rsidRPr="005F2A6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472DB1" w:rsidRPr="00662E6E" w:rsidRDefault="00662E6E" w:rsidP="00662E6E">
      <w:pPr>
        <w:rPr>
          <w:b/>
          <w:sz w:val="24"/>
          <w:szCs w:val="24"/>
          <w:lang w:val="bg-BG"/>
        </w:rPr>
      </w:pPr>
      <w:r>
        <w:rPr>
          <w:b/>
          <w:sz w:val="24"/>
          <w:szCs w:val="24"/>
          <w:lang w:val="bg-BG"/>
        </w:rPr>
        <w:lastRenderedPageBreak/>
        <w:t xml:space="preserve">          </w:t>
      </w:r>
      <w:r w:rsidR="001510D1" w:rsidRPr="005F2A65">
        <w:rPr>
          <w:b/>
          <w:sz w:val="24"/>
          <w:szCs w:val="24"/>
          <w:lang w:val="bg-BG"/>
        </w:rPr>
        <w:t xml:space="preserve">                                                                                              </w:t>
      </w:r>
      <w:r>
        <w:rPr>
          <w:b/>
          <w:sz w:val="24"/>
          <w:szCs w:val="24"/>
          <w:lang w:val="bg-BG"/>
        </w:rPr>
        <w:t xml:space="preserve">                             </w:t>
      </w:r>
    </w:p>
    <w:p w:rsidR="00472DB1" w:rsidRPr="004A066A" w:rsidRDefault="00472DB1"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DB4962"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sz w:val="22"/>
          <w:lang w:val="bg-BG"/>
        </w:rPr>
        <w:t xml:space="preserve"> </w:t>
      </w:r>
      <w:r w:rsidRPr="00DB4962">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DB4962">
        <w:rPr>
          <w:sz w:val="22"/>
          <w:lang w:val="bg-BG"/>
        </w:rPr>
        <w:t>.</w:t>
      </w:r>
      <w:r w:rsidRPr="00DB4962">
        <w:rPr>
          <w:b/>
          <w:sz w:val="22"/>
          <w:u w:val="single"/>
          <w:lang w:val="bg-BG"/>
        </w:rPr>
        <w:t xml:space="preserve"> </w:t>
      </w:r>
      <w:r w:rsidRPr="00DB4962">
        <w:rPr>
          <w:b/>
          <w:sz w:val="22"/>
          <w:lang w:val="bg-BG"/>
        </w:rPr>
        <w:t xml:space="preserve">Позоваване на </w:t>
      </w:r>
      <w:r w:rsidRPr="00DB4962">
        <w:rPr>
          <w:b/>
          <w:i/>
          <w:sz w:val="22"/>
          <w:lang w:val="bg-BG"/>
        </w:rPr>
        <w:t>съответното обявление</w:t>
      </w:r>
      <w:r w:rsidRPr="004314E5">
        <w:rPr>
          <w:rStyle w:val="FootnoteReference"/>
          <w:b/>
          <w:i/>
          <w:sz w:val="22"/>
        </w:rPr>
        <w:footnoteReference w:id="4"/>
      </w:r>
      <w:r w:rsidRPr="00DB4962">
        <w:rPr>
          <w:b/>
          <w:sz w:val="22"/>
          <w:lang w:val="bg-BG"/>
        </w:rPr>
        <w:t>, публикувано в Официален вестник на Европейския съюз:</w:t>
      </w:r>
      <w:r w:rsidRPr="00DB4962">
        <w:rPr>
          <w:sz w:val="22"/>
          <w:lang w:val="bg-BG"/>
        </w:rPr>
        <w:br/>
      </w:r>
      <w:r w:rsidRPr="004314E5">
        <w:rPr>
          <w:b/>
          <w:sz w:val="22"/>
        </w:rPr>
        <w:t>O</w:t>
      </w:r>
      <w:r w:rsidRPr="00DB4962">
        <w:rPr>
          <w:b/>
          <w:sz w:val="22"/>
          <w:lang w:val="bg-BG"/>
        </w:rPr>
        <w:t>В</w:t>
      </w:r>
      <w:r w:rsidRPr="004314E5">
        <w:rPr>
          <w:b/>
          <w:sz w:val="22"/>
        </w:rPr>
        <w:t>E</w:t>
      </w:r>
      <w:r w:rsidRPr="00DB4962">
        <w:rPr>
          <w:b/>
          <w:sz w:val="22"/>
          <w:lang w:val="bg-BG"/>
        </w:rPr>
        <w:t xml:space="preserve">С </w:t>
      </w:r>
      <w:r w:rsidRPr="004314E5">
        <w:rPr>
          <w:b/>
          <w:sz w:val="22"/>
        </w:rPr>
        <w:t>S</w:t>
      </w:r>
      <w:r w:rsidRPr="00DB4962">
        <w:rPr>
          <w:b/>
          <w:sz w:val="22"/>
          <w:lang w:val="bg-BG"/>
        </w:rPr>
        <w:t xml:space="preserve"> брой[], дата [], стр.[], </w:t>
      </w:r>
      <w:r w:rsidRPr="00DB4962">
        <w:rPr>
          <w:sz w:val="22"/>
          <w:lang w:val="bg-BG"/>
        </w:rPr>
        <w:br/>
      </w:r>
      <w:r w:rsidRPr="00DB4962">
        <w:rPr>
          <w:b/>
          <w:sz w:val="22"/>
          <w:lang w:val="bg-BG"/>
        </w:rPr>
        <w:t xml:space="preserve">Номер на обявлението в ОВ </w:t>
      </w:r>
      <w:r w:rsidRPr="004314E5">
        <w:rPr>
          <w:b/>
          <w:sz w:val="22"/>
        </w:rPr>
        <w:t>S</w:t>
      </w:r>
      <w:r w:rsidRPr="00DB4962">
        <w:rPr>
          <w:b/>
          <w:sz w:val="22"/>
          <w:lang w:val="bg-BG"/>
        </w:rPr>
        <w:t>: [ ][ ][ ][ ]/</w:t>
      </w:r>
      <w:r w:rsidRPr="004314E5">
        <w:rPr>
          <w:b/>
          <w:sz w:val="22"/>
        </w:rPr>
        <w:t>S</w:t>
      </w:r>
      <w:r w:rsidRPr="00DB4962">
        <w:rPr>
          <w:b/>
          <w:sz w:val="22"/>
          <w:lang w:val="bg-BG"/>
        </w:rPr>
        <w:t xml:space="preserve"> [ ][ ][ ]–[ ][ ][ ][ ][ ][ ][ ]</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B4962"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b/>
          <w:i/>
          <w:sz w:val="22"/>
          <w:lang w:val="bg-BG"/>
        </w:rPr>
        <w:t xml:space="preserve">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посочената по-горе електронна система за ЕЕДОП.</w:t>
      </w:r>
      <w:r w:rsidRPr="00DB4962">
        <w:rPr>
          <w:b/>
          <w:sz w:val="22"/>
          <w:u w:val="single"/>
          <w:lang w:val="bg-BG"/>
        </w:rPr>
        <w:t xml:space="preserve"> </w:t>
      </w:r>
      <w:r w:rsidRPr="00DB4962">
        <w:rPr>
          <w:b/>
          <w:i/>
          <w:sz w:val="22"/>
          <w:u w:val="single"/>
          <w:lang w:val="bg-BG"/>
        </w:rPr>
        <w:t xml:space="preserve">В противен случай тази информация трябва да бъде попълнена от </w:t>
      </w:r>
      <w:r w:rsidRPr="00DB4962">
        <w:rPr>
          <w:b/>
          <w:sz w:val="22"/>
          <w:lang w:val="bg-BG"/>
        </w:rPr>
        <w:t>икономическия оператор</w:t>
      </w:r>
      <w:r w:rsidRPr="00DB4962">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8307FA"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8307FA"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B4962"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DB4962">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lastRenderedPageBreak/>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i/>
          <w:sz w:val="22"/>
          <w:lang w:val="bg-BG"/>
        </w:rPr>
        <w:t>Член</w:t>
      </w:r>
      <w:r w:rsidRPr="00D17798">
        <w:rPr>
          <w:i/>
          <w:sz w:val="22"/>
        </w:rPr>
        <w:t> </w:t>
      </w:r>
      <w:r w:rsidRPr="00DB4962">
        <w:rPr>
          <w:i/>
          <w:sz w:val="22"/>
          <w:lang w:val="bg-BG"/>
        </w:rPr>
        <w:t>57, параграф</w:t>
      </w:r>
      <w:r w:rsidRPr="00D17798">
        <w:rPr>
          <w:i/>
          <w:sz w:val="22"/>
        </w:rPr>
        <w:t> </w:t>
      </w:r>
      <w:r w:rsidRPr="00DB4962">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 xml:space="preserve">Основания, свързани с наказателни присъди </w:t>
            </w:r>
            <w:r w:rsidRPr="00DB4962">
              <w:rPr>
                <w:b/>
                <w:i/>
                <w:sz w:val="22"/>
                <w:lang w:val="bg-BG"/>
              </w:rPr>
              <w:lastRenderedPageBreak/>
              <w:t>съгласно националните разпоредби за прилагане на основанията, посочени в член</w:t>
            </w:r>
            <w:r w:rsidRPr="00D17798">
              <w:rPr>
                <w:b/>
                <w:i/>
                <w:sz w:val="22"/>
              </w:rPr>
              <w:t> </w:t>
            </w:r>
            <w:r w:rsidRPr="00DB4962">
              <w:rPr>
                <w:b/>
                <w:i/>
                <w:sz w:val="22"/>
                <w:lang w:val="bg-BG"/>
              </w:rPr>
              <w:t>57, параграф</w:t>
            </w:r>
            <w:r w:rsidRPr="00D17798">
              <w:rPr>
                <w:b/>
                <w:i/>
                <w:sz w:val="22"/>
              </w:rPr>
              <w:t> </w:t>
            </w:r>
            <w:r w:rsidRPr="00DB4962">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lastRenderedPageBreak/>
              <w:t>Отговор:</w:t>
            </w:r>
          </w:p>
        </w:tc>
      </w:tr>
      <w:tr w:rsidR="0016012D" w:rsidRPr="00D17798" w:rsidTr="002172E9">
        <w:tc>
          <w:tcPr>
            <w:tcW w:w="4644" w:type="dxa"/>
            <w:shd w:val="clear" w:color="auto" w:fill="auto"/>
          </w:tcPr>
          <w:p w:rsidR="0016012D" w:rsidRPr="00E72373" w:rsidRDefault="0016012D" w:rsidP="002172E9">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B4962" w:rsidRDefault="0016012D" w:rsidP="002172E9">
            <w:pPr>
              <w:rPr>
                <w:b/>
                <w:i/>
                <w:lang w:val="bg-BG"/>
              </w:rPr>
            </w:pPr>
            <w:r w:rsidRPr="00DB4962">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lastRenderedPageBreak/>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DB4962" w:rsidRDefault="0016012D" w:rsidP="002172E9">
            <w:pPr>
              <w:rPr>
                <w:lang w:val="bg-BG"/>
              </w:rPr>
            </w:pPr>
            <w:r w:rsidRPr="00DB4962">
              <w:rPr>
                <w:sz w:val="22"/>
                <w:lang w:val="bg-BG"/>
              </w:rPr>
              <w:t xml:space="preserve">2) по </w:t>
            </w:r>
            <w:r w:rsidRPr="00DB4962">
              <w:rPr>
                <w:b/>
                <w:sz w:val="22"/>
                <w:lang w:val="bg-BG"/>
              </w:rPr>
              <w:t>друг начин</w:t>
            </w:r>
            <w:r w:rsidRPr="00DB4962">
              <w:rPr>
                <w:sz w:val="22"/>
                <w:lang w:val="bg-BG"/>
              </w:rPr>
              <w:t>? Моля, уточнете:</w:t>
            </w:r>
          </w:p>
          <w:p w:rsidR="0016012D" w:rsidRPr="00DB4962" w:rsidRDefault="0016012D" w:rsidP="002172E9">
            <w:pPr>
              <w:rPr>
                <w:lang w:val="bg-BG"/>
              </w:rPr>
            </w:pPr>
            <w:r w:rsidRPr="00DB4962">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lastRenderedPageBreak/>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xml:space="preserve">, които са посочени </w:t>
            </w:r>
            <w:r w:rsidRPr="008D68EC">
              <w:rPr>
                <w:sz w:val="22"/>
              </w:rPr>
              <w:lastRenderedPageBreak/>
              <w:t>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lastRenderedPageBreak/>
              <w:t>[…]</w:t>
            </w:r>
            <w:r w:rsidRPr="00D17798">
              <w:t xml:space="preserve"> </w:t>
            </w:r>
            <w:r w:rsidRPr="00D17798">
              <w:rPr>
                <w:sz w:val="22"/>
              </w:rPr>
              <w:t>[] Да [] Не</w:t>
            </w:r>
            <w:r w:rsidRPr="00D17798">
              <w:br/>
            </w:r>
            <w:r w:rsidRPr="00D17798">
              <w:br/>
            </w:r>
            <w:r w:rsidRPr="00D17798">
              <w:lastRenderedPageBreak/>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DB4962" w:rsidRDefault="0016012D" w:rsidP="0016012D">
      <w:pPr>
        <w:rPr>
          <w:sz w:val="22"/>
          <w:lang w:val="bg-BG"/>
        </w:rPr>
      </w:pPr>
      <w:r w:rsidRPr="00DB4962">
        <w:rPr>
          <w:b/>
          <w:i/>
          <w:sz w:val="22"/>
          <w:lang w:val="bg-BG"/>
        </w:rPr>
        <w:t>Относно критериите за подбор (раздел</w:t>
      </w:r>
      <w:r w:rsidRPr="00780AF7">
        <w:rPr>
          <w:b/>
          <w:i/>
          <w:sz w:val="22"/>
        </w:rPr>
        <w:sym w:font="Symbol" w:char="F061"/>
      </w:r>
      <w:r w:rsidRPr="00DB4962">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попълни тази информация </w:t>
      </w:r>
      <w:r w:rsidRPr="00DB4962">
        <w:rPr>
          <w:b/>
          <w:i/>
          <w:sz w:val="22"/>
          <w:u w:val="single"/>
          <w:lang w:val="bg-BG"/>
        </w:rPr>
        <w:t>само</w:t>
      </w:r>
      <w:r w:rsidRPr="00DB4962">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DB4962">
        <w:rPr>
          <w:b/>
          <w:i/>
          <w:sz w:val="22"/>
          <w:lang w:val="bg-BG"/>
        </w:rPr>
        <w:t xml:space="preserve"> от част І</w:t>
      </w:r>
      <w:r w:rsidRPr="00780AF7">
        <w:rPr>
          <w:b/>
          <w:i/>
          <w:sz w:val="22"/>
        </w:rPr>
        <w:t>V</w:t>
      </w:r>
      <w:r w:rsidRPr="00DB4962">
        <w:rPr>
          <w:b/>
          <w:i/>
          <w:sz w:val="22"/>
          <w:lang w:val="bg-BG"/>
        </w:rPr>
        <w:t>, без да трябва да я попълва в друг раздел на част І</w:t>
      </w:r>
      <w:r w:rsidRPr="00780AF7">
        <w:rPr>
          <w:b/>
          <w:i/>
          <w:sz w:val="22"/>
        </w:rPr>
        <w:t>V</w:t>
      </w:r>
      <w:r w:rsidRPr="00DB4962">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B4962" w:rsidRDefault="0016012D" w:rsidP="002172E9">
            <w:pPr>
              <w:rPr>
                <w:b/>
                <w:i/>
                <w:lang w:val="bg-BG"/>
              </w:rPr>
            </w:pPr>
            <w:r w:rsidRPr="00DB4962">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lang w:val="bg-BG"/>
        </w:rPr>
        <w:t xml:space="preserve">Икономическият оператор следва да предостави информация </w:t>
      </w:r>
      <w:r w:rsidRPr="00DB4962">
        <w:rPr>
          <w:b/>
          <w:i/>
          <w:u w:val="single"/>
          <w:lang w:val="bg-BG"/>
        </w:rPr>
        <w:t>само</w:t>
      </w:r>
      <w:r w:rsidRPr="00DB4962">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D17798" w:rsidRDefault="0016012D" w:rsidP="002172E9">
            <w:r w:rsidRPr="00D17798">
              <w:rPr>
                <w:sz w:val="22"/>
              </w:rPr>
              <w:lastRenderedPageBreak/>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w:t>
      </w:r>
      <w:r w:rsidRPr="009D6C55">
        <w:rPr>
          <w:sz w:val="22"/>
          <w:lang w:val="bg-BG"/>
        </w:rPr>
        <w:t xml:space="preserve"> </w:t>
      </w:r>
      <w:r w:rsidRPr="009D6C55">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w:t>
            </w:r>
            <w:r w:rsidRPr="00827C5F">
              <w:rPr>
                <w:sz w:val="22"/>
              </w:rPr>
              <w:lastRenderedPageBreak/>
              <w:t xml:space="preserve">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lastRenderedPageBreak/>
              <w:br/>
            </w:r>
            <w:r w:rsidRPr="00D17798">
              <w:rPr>
                <w:sz w:val="22"/>
              </w:rPr>
              <w:t xml:space="preserve">[] Да [] </w:t>
            </w:r>
            <w:proofErr w:type="gramStart"/>
            <w:r w:rsidRPr="00D17798">
              <w:t>Не</w:t>
            </w:r>
            <w:proofErr w:type="gramEnd"/>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само</w:t>
      </w:r>
      <w:r w:rsidRPr="00DB4962">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 xml:space="preserve">само </w:t>
      </w:r>
      <w:r w:rsidRPr="00DB4962">
        <w:rPr>
          <w:b/>
          <w:i/>
          <w:sz w:val="22"/>
          <w:lang w:val="bg-BG"/>
        </w:rPr>
        <w:t xml:space="preserve">когато възлагащият орган или възложителят е посочил обективните и недискриминационни критерии или правила, които </w:t>
      </w:r>
      <w:r w:rsidRPr="00DB4962">
        <w:rPr>
          <w:b/>
          <w:i/>
          <w:sz w:val="22"/>
          <w:lang w:val="bg-BG"/>
        </w:rPr>
        <w:lastRenderedPageBreak/>
        <w:t xml:space="preserve">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962">
        <w:rPr>
          <w:b/>
          <w:sz w:val="22"/>
          <w:u w:val="single"/>
          <w:lang w:val="bg-BG"/>
        </w:rPr>
        <w:t>ако има такива</w:t>
      </w:r>
      <w:r w:rsidRPr="00DB4962">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962">
        <w:rPr>
          <w:sz w:val="22"/>
          <w:lang w:val="bg-BG"/>
        </w:rPr>
        <w:br/>
      </w:r>
      <w:r w:rsidRPr="00DB4962">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9D6C55" w:rsidRDefault="0016012D" w:rsidP="0016012D">
      <w:pPr>
        <w:rPr>
          <w:i/>
          <w:sz w:val="22"/>
          <w:lang w:val="bg-BG"/>
        </w:rPr>
      </w:pPr>
      <w:r w:rsidRPr="009D6C55">
        <w:rPr>
          <w:i/>
          <w:sz w:val="22"/>
          <w:lang w:val="bg-BG"/>
        </w:rPr>
        <w:t xml:space="preserve">Долуподписаният декларира, че информацията, посочена в части </w:t>
      </w:r>
      <w:r w:rsidRPr="00D17798">
        <w:rPr>
          <w:i/>
          <w:sz w:val="22"/>
        </w:rPr>
        <w:t>II</w:t>
      </w:r>
      <w:r w:rsidRPr="009D6C55">
        <w:rPr>
          <w:i/>
          <w:sz w:val="22"/>
          <w:lang w:val="bg-BG"/>
        </w:rPr>
        <w:t xml:space="preserve"> – </w:t>
      </w:r>
      <w:r w:rsidRPr="00D17798">
        <w:rPr>
          <w:i/>
          <w:sz w:val="22"/>
        </w:rPr>
        <w:t>V</w:t>
      </w:r>
      <w:r w:rsidRPr="009D6C55">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9D6C55" w:rsidRDefault="0016012D" w:rsidP="0016012D">
      <w:pPr>
        <w:rPr>
          <w:i/>
          <w:sz w:val="22"/>
          <w:lang w:val="bg-BG"/>
        </w:rPr>
      </w:pPr>
      <w:r w:rsidRPr="009D6C55">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8667EA" w:rsidRDefault="0016012D" w:rsidP="0016012D">
      <w:pPr>
        <w:rPr>
          <w:i/>
          <w:sz w:val="22"/>
          <w:lang w:val="bg-BG"/>
        </w:rPr>
      </w:pPr>
      <w:r w:rsidRPr="008667EA">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8667EA">
        <w:rPr>
          <w:i/>
          <w:sz w:val="22"/>
          <w:lang w:val="bg-BG"/>
        </w:rPr>
        <w:t>; или</w:t>
      </w:r>
    </w:p>
    <w:p w:rsidR="0016012D" w:rsidRPr="008667EA" w:rsidRDefault="0016012D" w:rsidP="0016012D">
      <w:pPr>
        <w:rPr>
          <w:i/>
          <w:sz w:val="22"/>
          <w:lang w:val="bg-BG"/>
        </w:rPr>
      </w:pPr>
      <w:r w:rsidRPr="008667EA">
        <w:rPr>
          <w:i/>
          <w:lang w:val="bg-BG"/>
        </w:rPr>
        <w:t>б) считано от 18 октомври 2018</w:t>
      </w:r>
      <w:r w:rsidRPr="00D17798">
        <w:rPr>
          <w:i/>
        </w:rPr>
        <w:t> </w:t>
      </w:r>
      <w:r w:rsidRPr="008667EA">
        <w:rPr>
          <w:i/>
          <w:lang w:val="bg-BG"/>
        </w:rPr>
        <w:t>г. най-късно</w:t>
      </w:r>
      <w:r w:rsidRPr="00D17798">
        <w:rPr>
          <w:rStyle w:val="FootnoteReference"/>
          <w:i/>
        </w:rPr>
        <w:footnoteReference w:id="50"/>
      </w:r>
      <w:r w:rsidRPr="008667EA">
        <w:rPr>
          <w:i/>
          <w:lang w:val="bg-BG"/>
        </w:rPr>
        <w:t>, възлагащият орган или възложителят вече притежава съответната документация</w:t>
      </w:r>
      <w:r w:rsidRPr="008667EA">
        <w:rPr>
          <w:lang w:val="bg-BG"/>
        </w:rPr>
        <w:t>.</w:t>
      </w:r>
    </w:p>
    <w:p w:rsidR="0016012D" w:rsidRPr="008667EA" w:rsidRDefault="0016012D" w:rsidP="0016012D">
      <w:pPr>
        <w:rPr>
          <w:i/>
          <w:sz w:val="22"/>
          <w:lang w:val="bg-BG"/>
        </w:rPr>
      </w:pPr>
      <w:r w:rsidRPr="008667EA">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8667EA">
        <w:rPr>
          <w:i/>
          <w:lang w:val="bg-BG"/>
        </w:rPr>
        <w:t xml:space="preserve">, раздел </w:t>
      </w:r>
      <w:r w:rsidRPr="00D17798">
        <w:rPr>
          <w:i/>
        </w:rPr>
        <w:t>A</w:t>
      </w:r>
      <w:r w:rsidRPr="008667EA">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667EA">
        <w:rPr>
          <w:lang w:val="bg-BG"/>
        </w:rPr>
        <w:t xml:space="preserve"> [посочете процедурата за възлагане на обществена поръчка:</w:t>
      </w:r>
      <w:r w:rsidRPr="008667EA">
        <w:rPr>
          <w:sz w:val="22"/>
          <w:lang w:val="bg-BG"/>
        </w:rPr>
        <w:t xml:space="preserve"> </w:t>
      </w:r>
      <w:r w:rsidRPr="008667EA">
        <w:rPr>
          <w:lang w:val="bg-BG"/>
        </w:rPr>
        <w:t xml:space="preserve">(кратко описание, препратка към публикацията в </w:t>
      </w:r>
      <w:r w:rsidRPr="008667EA">
        <w:rPr>
          <w:i/>
          <w:lang w:val="bg-BG"/>
        </w:rPr>
        <w:t>Официален вестник на Европейския съюз</w:t>
      </w:r>
      <w:r w:rsidRPr="008667EA">
        <w:rPr>
          <w:lang w:val="bg-BG"/>
        </w:rPr>
        <w:t>, референтен номер)].</w:t>
      </w:r>
      <w:r w:rsidRPr="008667EA">
        <w:rPr>
          <w:i/>
          <w:sz w:val="22"/>
          <w:lang w:val="bg-BG"/>
        </w:rPr>
        <w:t xml:space="preserve"> </w:t>
      </w:r>
    </w:p>
    <w:p w:rsidR="0016012D" w:rsidRPr="008667EA" w:rsidRDefault="0016012D" w:rsidP="0016012D">
      <w:pPr>
        <w:rPr>
          <w:i/>
          <w:sz w:val="22"/>
          <w:lang w:val="bg-BG"/>
        </w:rPr>
      </w:pPr>
    </w:p>
    <w:p w:rsidR="006F4EB9" w:rsidRPr="00CC1920" w:rsidRDefault="006F4EB9" w:rsidP="006F4EB9">
      <w:pPr>
        <w:rPr>
          <w:sz w:val="22"/>
          <w:lang w:val="bg-BG"/>
        </w:rPr>
      </w:pPr>
      <w:r w:rsidRPr="00CC1920">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821891" w:rsidRDefault="00821891" w:rsidP="00821891">
      <w:pPr>
        <w:rPr>
          <w:sz w:val="24"/>
          <w:lang w:val="bg-BG"/>
        </w:rPr>
      </w:pPr>
    </w:p>
    <w:p w:rsidR="0075608E" w:rsidRPr="00DD5BC3" w:rsidRDefault="0075608E" w:rsidP="00821891">
      <w:pPr>
        <w:rPr>
          <w:b/>
          <w:sz w:val="24"/>
          <w:szCs w:val="24"/>
          <w:lang w:val="bg-BG"/>
        </w:rPr>
      </w:pPr>
    </w:p>
    <w:p w:rsidR="00023B8D" w:rsidRDefault="00821891" w:rsidP="00821891">
      <w:pPr>
        <w:adjustRightInd w:val="0"/>
        <w:jc w:val="both"/>
        <w:rPr>
          <w:lang w:val="bg-BG"/>
        </w:rPr>
      </w:pPr>
      <w:r w:rsidRPr="00CC1920">
        <w:rPr>
          <w:b/>
          <w:lang w:val="bg-BG"/>
        </w:rPr>
        <w:t xml:space="preserve">                                                           </w:t>
      </w:r>
      <w:r>
        <w:rPr>
          <w:lang w:val="bg-BG"/>
        </w:rPr>
        <w:t xml:space="preserve">                                           </w:t>
      </w: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CA221C" w:rsidRDefault="00CA221C" w:rsidP="00821891">
      <w:pPr>
        <w:adjustRightInd w:val="0"/>
        <w:jc w:val="both"/>
        <w:rPr>
          <w:lang w:val="bg-BG"/>
        </w:rPr>
      </w:pPr>
    </w:p>
    <w:p w:rsidR="00A13DA4" w:rsidRDefault="00A13DA4" w:rsidP="00821891">
      <w:pPr>
        <w:adjustRightInd w:val="0"/>
        <w:jc w:val="both"/>
        <w:rPr>
          <w:lang w:val="bg-BG"/>
        </w:rPr>
      </w:pPr>
    </w:p>
    <w:p w:rsidR="00A13DA4" w:rsidRDefault="00A13DA4" w:rsidP="00821891">
      <w:pPr>
        <w:adjustRightInd w:val="0"/>
        <w:jc w:val="both"/>
        <w:rPr>
          <w:lang w:val="bg-BG"/>
        </w:rPr>
      </w:pPr>
    </w:p>
    <w:p w:rsidR="00A13DA4" w:rsidRDefault="00A13DA4" w:rsidP="00821891">
      <w:pPr>
        <w:adjustRightInd w:val="0"/>
        <w:jc w:val="both"/>
        <w:rPr>
          <w:lang w:val="bg-BG"/>
        </w:rPr>
      </w:pPr>
    </w:p>
    <w:p w:rsidR="00A13DA4" w:rsidRDefault="00A13DA4" w:rsidP="00821891">
      <w:pPr>
        <w:adjustRightInd w:val="0"/>
        <w:jc w:val="both"/>
        <w:rPr>
          <w:lang w:val="bg-BG"/>
        </w:rPr>
      </w:pPr>
    </w:p>
    <w:p w:rsidR="00A13DA4" w:rsidRDefault="00A13DA4" w:rsidP="00821891">
      <w:pPr>
        <w:adjustRightInd w:val="0"/>
        <w:jc w:val="both"/>
        <w:rPr>
          <w:lang w:val="bg-BG"/>
        </w:rPr>
      </w:pPr>
    </w:p>
    <w:p w:rsidR="00A13DA4" w:rsidRDefault="00A13DA4"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821891" w:rsidRPr="005E788E" w:rsidRDefault="00821891" w:rsidP="00821891">
      <w:pPr>
        <w:adjustRightInd w:val="0"/>
        <w:jc w:val="both"/>
        <w:rPr>
          <w:b/>
          <w:lang w:val="bg-BG"/>
        </w:rPr>
      </w:pPr>
      <w:r>
        <w:rPr>
          <w:lang w:val="bg-BG"/>
        </w:rPr>
        <w:t xml:space="preserve">                                                           </w:t>
      </w:r>
    </w:p>
    <w:p w:rsidR="00821891" w:rsidRPr="00DD5BC3" w:rsidRDefault="00821891" w:rsidP="00F16978">
      <w:pPr>
        <w:ind w:left="6372" w:firstLine="708"/>
        <w:jc w:val="right"/>
        <w:rPr>
          <w:i/>
          <w:sz w:val="24"/>
          <w:szCs w:val="24"/>
          <w:lang w:val="bg-BG"/>
        </w:rPr>
      </w:pPr>
      <w:r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9 и ал. 11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DB4962" w:rsidRDefault="00821891" w:rsidP="00821891">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C10F94" w:rsidRDefault="00821891" w:rsidP="00C10F94">
      <w:pPr>
        <w:pStyle w:val="ListParagraph"/>
        <w:spacing w:line="240" w:lineRule="auto"/>
        <w:ind w:left="0"/>
        <w:jc w:val="both"/>
        <w:rPr>
          <w:b/>
        </w:rPr>
      </w:pPr>
      <w:r w:rsidRPr="0064698D">
        <w:rPr>
          <w:color w:val="000000"/>
          <w:spacing w:val="-4"/>
        </w:rPr>
        <w:t>в</w:t>
      </w:r>
      <w:r w:rsidRPr="00DB4962">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023B8D" w:rsidRPr="00A55852">
        <w:rPr>
          <w:b/>
        </w:rPr>
        <w:t>“До</w:t>
      </w:r>
      <w:r w:rsidR="00023B8D">
        <w:rPr>
          <w:b/>
        </w:rPr>
        <w:t xml:space="preserve">ставка на лабораторни реактиви и </w:t>
      </w:r>
      <w:r w:rsidR="00023B8D" w:rsidRPr="00A55852">
        <w:rPr>
          <w:b/>
        </w:rPr>
        <w:t>специфични консумативи за УМБАЛ</w:t>
      </w:r>
      <w:r w:rsidR="00023B8D">
        <w:rPr>
          <w:b/>
        </w:rPr>
        <w:t xml:space="preserve"> </w:t>
      </w:r>
      <w:r w:rsidR="00023B8D" w:rsidRPr="00A55852">
        <w:rPr>
          <w:b/>
        </w:rPr>
        <w:t>”Царица Йоанна-ИСУЛ”</w:t>
      </w:r>
      <w:r w:rsidR="00023B8D">
        <w:rPr>
          <w:b/>
        </w:rPr>
        <w:t xml:space="preserve"> </w:t>
      </w:r>
      <w:r w:rsidR="00023B8D" w:rsidRPr="00A55852">
        <w:rPr>
          <w:b/>
        </w:rPr>
        <w:t>ЕАД”</w:t>
      </w:r>
    </w:p>
    <w:p w:rsidR="00821891" w:rsidRPr="006C1E06" w:rsidRDefault="00821891" w:rsidP="00C10F94">
      <w:pPr>
        <w:pStyle w:val="ListParagraph"/>
        <w:spacing w:line="240" w:lineRule="auto"/>
        <w:ind w:left="0"/>
        <w:jc w:val="center"/>
        <w:rPr>
          <w:b/>
          <w:bCs/>
        </w:rPr>
      </w:pPr>
      <w:r w:rsidRPr="006C1E06">
        <w:rPr>
          <w:b/>
          <w:bCs/>
        </w:rPr>
        <w:t>Д Е К Л А Р И Р А М:</w:t>
      </w:r>
    </w:p>
    <w:p w:rsidR="00821891" w:rsidRPr="006C1E06" w:rsidRDefault="00821891" w:rsidP="00821891">
      <w:pPr>
        <w:pStyle w:val="BodyTextIndent2"/>
        <w:rPr>
          <w:sz w:val="24"/>
          <w:szCs w:val="24"/>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w:t>
      </w:r>
    </w:p>
    <w:p w:rsidR="00821891" w:rsidRPr="006C1E06"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E06">
        <w:rPr>
          <w:rFonts w:eastAsia="Verdana-Bold"/>
          <w:sz w:val="24"/>
          <w:szCs w:val="24"/>
          <w:lang w:val="bg-BG"/>
        </w:rPr>
        <w:t>не участва в обединение, което е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давало съгласие да бъде подизпълнител на друг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свързано лице с друг участник в настоящата процедура</w:t>
      </w:r>
      <w:r w:rsidRPr="006C1E06">
        <w:rPr>
          <w:sz w:val="24"/>
          <w:szCs w:val="24"/>
          <w:lang w:val="bg-BG"/>
        </w:rPr>
        <w:t xml:space="preserve"> по смисъла на </w:t>
      </w:r>
      <w:hyperlink r:id="rId14" w:history="1">
        <w:r w:rsidRPr="006C1E06">
          <w:rPr>
            <w:rStyle w:val="Hyperlink"/>
            <w:sz w:val="24"/>
            <w:szCs w:val="24"/>
            <w:lang w:val="bg-BG"/>
          </w:rPr>
          <w:t>§ 1, т. 13</w:t>
        </w:r>
      </w:hyperlink>
      <w:r w:rsidRPr="006C1E06">
        <w:rPr>
          <w:sz w:val="24"/>
          <w:szCs w:val="24"/>
          <w:lang w:val="bg-BG"/>
        </w:rPr>
        <w:t xml:space="preserve"> и </w:t>
      </w:r>
      <w:hyperlink r:id="rId15" w:history="1">
        <w:r w:rsidRPr="006C1E06">
          <w:rPr>
            <w:rStyle w:val="Hyperlink"/>
            <w:sz w:val="24"/>
            <w:szCs w:val="24"/>
            <w:lang w:val="bg-BG"/>
          </w:rPr>
          <w:t>14 от допълнителните разпоредби на Закона за публичното предлагане на ценни книж</w:t>
        </w:r>
      </w:hyperlink>
      <w:r w:rsidRPr="006C1E06">
        <w:rPr>
          <w:sz w:val="24"/>
          <w:szCs w:val="24"/>
          <w:lang w:val="bg-BG"/>
        </w:rPr>
        <w:t>а</w:t>
      </w:r>
      <w:r w:rsidRPr="006C1E06">
        <w:rPr>
          <w:rFonts w:eastAsia="Verdana-Bold"/>
          <w:sz w:val="24"/>
          <w:szCs w:val="24"/>
          <w:lang w:val="bg-BG"/>
        </w:rPr>
        <w:t>.</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ind w:firstLine="709"/>
        <w:jc w:val="both"/>
        <w:rPr>
          <w:sz w:val="24"/>
          <w:szCs w:val="24"/>
          <w:lang w:val="bg-BG"/>
        </w:rPr>
      </w:pPr>
    </w:p>
    <w:p w:rsidR="00821891" w:rsidRPr="006C1E06" w:rsidRDefault="00821891" w:rsidP="00821891">
      <w:pPr>
        <w:ind w:firstLine="709"/>
        <w:jc w:val="both"/>
        <w:rPr>
          <w:sz w:val="24"/>
          <w:szCs w:val="24"/>
          <w:lang w:val="bg-BG"/>
        </w:rPr>
      </w:pPr>
    </w:p>
    <w:p w:rsidR="00821891" w:rsidRPr="00DD5BC3" w:rsidRDefault="00821891" w:rsidP="00821891">
      <w:pPr>
        <w:ind w:firstLine="709"/>
        <w:jc w:val="both"/>
        <w:rPr>
          <w:sz w:val="24"/>
          <w:szCs w:val="24"/>
          <w:lang w:val="bg-BG"/>
        </w:rPr>
      </w:pPr>
    </w:p>
    <w:p w:rsidR="00821891" w:rsidRPr="00DD5BC3" w:rsidRDefault="00821891" w:rsidP="00821891">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821891" w:rsidRPr="00DB4962" w:rsidRDefault="00821891" w:rsidP="00821891">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821891" w:rsidRPr="00DB4962" w:rsidRDefault="00821891" w:rsidP="00821891">
      <w:pPr>
        <w:tabs>
          <w:tab w:val="left" w:pos="7330"/>
        </w:tabs>
        <w:rPr>
          <w:sz w:val="24"/>
          <w:szCs w:val="24"/>
          <w:lang w:val="bg-BG"/>
        </w:rPr>
      </w:pPr>
    </w:p>
    <w:p w:rsidR="00821891" w:rsidRPr="00DD5BC3"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472DB1" w:rsidRDefault="00472DB1" w:rsidP="00821891">
      <w:pPr>
        <w:overflowPunct w:val="0"/>
        <w:adjustRightInd w:val="0"/>
        <w:textAlignment w:val="baseline"/>
        <w:rPr>
          <w:b/>
          <w:sz w:val="24"/>
          <w:szCs w:val="24"/>
          <w:lang w:val="bg-BG"/>
        </w:rPr>
      </w:pPr>
    </w:p>
    <w:p w:rsidR="00F16978" w:rsidRPr="006C1E06" w:rsidRDefault="00F16978" w:rsidP="00821891">
      <w:pPr>
        <w:overflowPunct w:val="0"/>
        <w:adjustRightInd w:val="0"/>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DD5BC3" w:rsidRDefault="00821891" w:rsidP="00F16978">
      <w:pPr>
        <w:ind w:left="6372" w:firstLine="708"/>
        <w:jc w:val="right"/>
        <w:rPr>
          <w:i/>
          <w:sz w:val="24"/>
          <w:szCs w:val="24"/>
          <w:lang w:val="bg-BG"/>
        </w:rPr>
      </w:pPr>
      <w:r w:rsidRPr="00DD5BC3">
        <w:rPr>
          <w:i/>
          <w:sz w:val="24"/>
          <w:szCs w:val="24"/>
          <w:lang w:val="ru-RU"/>
        </w:rPr>
        <w:t xml:space="preserve">      Приложение № 3</w:t>
      </w:r>
    </w:p>
    <w:p w:rsidR="00821891" w:rsidRPr="00DD5BC3" w:rsidRDefault="00821891" w:rsidP="00821891">
      <w:pPr>
        <w:jc w:val="both"/>
        <w:rPr>
          <w:b/>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10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DB4962" w:rsidRDefault="00821891" w:rsidP="00821891">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9D6C55">
        <w:rPr>
          <w:color w:val="000000"/>
          <w:spacing w:val="1"/>
          <w:sz w:val="24"/>
          <w:szCs w:val="24"/>
          <w:lang w:val="ru-RU"/>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9D6C55">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821891" w:rsidRPr="0064698D" w:rsidRDefault="00821891" w:rsidP="00C10F94">
      <w:pPr>
        <w:pStyle w:val="ListParagraph"/>
        <w:spacing w:line="240" w:lineRule="auto"/>
        <w:ind w:left="0"/>
        <w:jc w:val="both"/>
        <w:rPr>
          <w:b/>
          <w:lang w:val="ru-RU"/>
        </w:rPr>
      </w:pPr>
      <w:r w:rsidRPr="0064698D">
        <w:rPr>
          <w:color w:val="000000"/>
          <w:spacing w:val="-4"/>
        </w:rPr>
        <w:t>в</w:t>
      </w:r>
      <w:r w:rsidRPr="00DB4962">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023B8D" w:rsidRPr="00A55852">
        <w:rPr>
          <w:b/>
        </w:rPr>
        <w:t>“До</w:t>
      </w:r>
      <w:r w:rsidR="00023B8D">
        <w:rPr>
          <w:b/>
        </w:rPr>
        <w:t xml:space="preserve">ставка на лабораторни реактиви и </w:t>
      </w:r>
      <w:r w:rsidR="00023B8D" w:rsidRPr="00A55852">
        <w:rPr>
          <w:b/>
        </w:rPr>
        <w:t>специфични консумативи за УМБАЛ</w:t>
      </w:r>
      <w:r w:rsidR="00023B8D">
        <w:rPr>
          <w:b/>
        </w:rPr>
        <w:t xml:space="preserve"> </w:t>
      </w:r>
      <w:r w:rsidR="00023B8D" w:rsidRPr="00A55852">
        <w:rPr>
          <w:b/>
        </w:rPr>
        <w:t>”Царица Йоанна-ИСУЛ”</w:t>
      </w:r>
      <w:r w:rsidR="00023B8D">
        <w:rPr>
          <w:b/>
        </w:rPr>
        <w:t xml:space="preserve"> </w:t>
      </w:r>
      <w:r w:rsidR="00023B8D" w:rsidRPr="00A55852">
        <w:rPr>
          <w:b/>
        </w:rPr>
        <w:t>ЕАД”</w:t>
      </w:r>
      <w:r w:rsidRPr="0064698D">
        <w:rPr>
          <w:b/>
        </w:rPr>
        <w:t xml:space="preserve">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r w:rsidRPr="006C1E06">
        <w:rPr>
          <w:b/>
          <w:bCs/>
          <w:sz w:val="24"/>
          <w:szCs w:val="24"/>
          <w:lang w:val="bg-BG"/>
        </w:rPr>
        <w:t xml:space="preserve">Д Е К Л А Р И Р А М: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 не участва в друго обединение, което е участник в настоящата процедура.</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ind w:firstLine="709"/>
        <w:jc w:val="both"/>
        <w:rPr>
          <w:sz w:val="24"/>
          <w:szCs w:val="24"/>
          <w:lang w:val="bg-BG"/>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960624" w:rsidRDefault="00960624" w:rsidP="00895A72">
      <w:pPr>
        <w:rPr>
          <w:sz w:val="24"/>
          <w:szCs w:val="24"/>
          <w:lang w:val="bg-BG"/>
        </w:rPr>
      </w:pPr>
    </w:p>
    <w:p w:rsidR="00472DB1" w:rsidRPr="00472DB1" w:rsidRDefault="00472DB1" w:rsidP="00895A72">
      <w:pPr>
        <w:rPr>
          <w:sz w:val="24"/>
          <w:szCs w:val="24"/>
          <w:lang w:val="bg-BG"/>
        </w:rPr>
      </w:pPr>
    </w:p>
    <w:p w:rsidR="00960624" w:rsidRDefault="00960624" w:rsidP="00895A72">
      <w:pPr>
        <w:rPr>
          <w:sz w:val="24"/>
          <w:szCs w:val="24"/>
          <w:lang w:val="bg-BG"/>
        </w:rPr>
      </w:pPr>
    </w:p>
    <w:p w:rsidR="00023B8D" w:rsidRDefault="00023B8D" w:rsidP="00895A72">
      <w:pPr>
        <w:rPr>
          <w:sz w:val="24"/>
          <w:szCs w:val="24"/>
          <w:lang w:val="bg-BG"/>
        </w:rPr>
      </w:pPr>
    </w:p>
    <w:p w:rsidR="00023B8D" w:rsidRDefault="00023B8D" w:rsidP="00895A72">
      <w:pPr>
        <w:rPr>
          <w:sz w:val="24"/>
          <w:szCs w:val="24"/>
          <w:lang w:val="bg-BG"/>
        </w:rPr>
      </w:pPr>
    </w:p>
    <w:p w:rsidR="00F16978" w:rsidRPr="00F16978" w:rsidRDefault="00F16978" w:rsidP="00895A72">
      <w:pPr>
        <w:rPr>
          <w:sz w:val="24"/>
          <w:szCs w:val="24"/>
          <w:lang w:val="bg-BG"/>
        </w:rPr>
      </w:pPr>
    </w:p>
    <w:p w:rsidR="001510D1" w:rsidRPr="00DD5BC3" w:rsidRDefault="001510D1" w:rsidP="005E66BE">
      <w:pPr>
        <w:jc w:val="right"/>
        <w:rPr>
          <w:i/>
          <w:sz w:val="24"/>
          <w:szCs w:val="24"/>
          <w:lang w:val="be-BY"/>
        </w:rPr>
      </w:pPr>
      <w:r w:rsidRPr="00DB4962">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DB4962">
        <w:rPr>
          <w:i/>
          <w:sz w:val="24"/>
          <w:szCs w:val="24"/>
          <w:lang w:val="bg-BG"/>
        </w:rPr>
        <w:t>Приложение №</w:t>
      </w:r>
      <w:r w:rsidRPr="00DB4962">
        <w:rPr>
          <w:i/>
          <w:snapToGrid w:val="0"/>
          <w:color w:val="000000"/>
          <w:sz w:val="24"/>
          <w:szCs w:val="24"/>
          <w:lang w:val="bg-BG"/>
        </w:rPr>
        <w:t xml:space="preserve"> </w:t>
      </w:r>
      <w:r w:rsidR="00821891" w:rsidRPr="00DD5BC3">
        <w:rPr>
          <w:i/>
          <w:snapToGrid w:val="0"/>
          <w:color w:val="000000"/>
          <w:sz w:val="24"/>
          <w:szCs w:val="24"/>
          <w:lang w:val="bg-BG"/>
        </w:rPr>
        <w:t>5</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DB4962">
        <w:rPr>
          <w:sz w:val="24"/>
          <w:szCs w:val="24"/>
          <w:lang w:val="bg-BG"/>
        </w:rPr>
        <w:t>за съгласие</w:t>
      </w:r>
      <w:r w:rsidRPr="0064698D">
        <w:rPr>
          <w:sz w:val="24"/>
          <w:szCs w:val="24"/>
          <w:lang w:val="bg-BG"/>
        </w:rPr>
        <w:t xml:space="preserve"> с клаузите на договора</w:t>
      </w:r>
    </w:p>
    <w:p w:rsidR="00D004FC" w:rsidRPr="00DB4962"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lastRenderedPageBreak/>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DB4962"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C10F94" w:rsidRDefault="001510D1" w:rsidP="005B0A27">
      <w:pPr>
        <w:pStyle w:val="ListParagraph"/>
        <w:spacing w:line="240" w:lineRule="auto"/>
        <w:ind w:left="0"/>
        <w:jc w:val="both"/>
        <w:rPr>
          <w:b/>
        </w:rPr>
      </w:pPr>
      <w:r w:rsidRPr="0064698D">
        <w:rPr>
          <w:color w:val="000000"/>
          <w:spacing w:val="-4"/>
        </w:rPr>
        <w:t>в</w:t>
      </w:r>
      <w:r w:rsidRPr="00DB4962">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023B8D" w:rsidRPr="00A55852">
        <w:rPr>
          <w:b/>
        </w:rPr>
        <w:t>“До</w:t>
      </w:r>
      <w:r w:rsidR="00023B8D">
        <w:rPr>
          <w:b/>
        </w:rPr>
        <w:t xml:space="preserve">ставка на лабораторни реактиви и </w:t>
      </w:r>
      <w:r w:rsidR="00023B8D" w:rsidRPr="00A55852">
        <w:rPr>
          <w:b/>
        </w:rPr>
        <w:t>специфични консумативи за УМБАЛ</w:t>
      </w:r>
      <w:r w:rsidR="00023B8D">
        <w:rPr>
          <w:b/>
        </w:rPr>
        <w:t xml:space="preserve"> </w:t>
      </w:r>
      <w:r w:rsidR="00023B8D" w:rsidRPr="00A55852">
        <w:rPr>
          <w:b/>
        </w:rPr>
        <w:t>”Царица Йоанна-ИСУЛ”</w:t>
      </w:r>
      <w:r w:rsidR="00023B8D">
        <w:rPr>
          <w:b/>
        </w:rPr>
        <w:t xml:space="preserve"> </w:t>
      </w:r>
      <w:r w:rsidR="00023B8D" w:rsidRPr="00A55852">
        <w:rPr>
          <w:b/>
        </w:rPr>
        <w:t>ЕАД”</w:t>
      </w:r>
    </w:p>
    <w:p w:rsidR="00023B8D" w:rsidRDefault="00023B8D" w:rsidP="005B0A27">
      <w:pPr>
        <w:pStyle w:val="ListParagraph"/>
        <w:spacing w:line="240" w:lineRule="auto"/>
        <w:ind w:left="0"/>
        <w:jc w:val="both"/>
        <w:rPr>
          <w:b/>
        </w:rPr>
      </w:pPr>
    </w:p>
    <w:p w:rsidR="00023B8D" w:rsidRPr="0064698D" w:rsidRDefault="00023B8D"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Pr="00DB4962" w:rsidRDefault="0016012D" w:rsidP="0016012D">
      <w:pPr>
        <w:rPr>
          <w:b/>
          <w:sz w:val="24"/>
          <w:szCs w:val="24"/>
          <w:lang w:val="bg-BG"/>
        </w:rPr>
      </w:pPr>
    </w:p>
    <w:p w:rsidR="00960624" w:rsidRPr="00DB4962" w:rsidRDefault="00960624" w:rsidP="0016012D">
      <w:pPr>
        <w:rPr>
          <w:b/>
          <w:sz w:val="24"/>
          <w:szCs w:val="24"/>
          <w:lang w:val="bg-BG"/>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t>Приложение №</w:t>
      </w:r>
      <w:r w:rsidRPr="00DB4962">
        <w:rPr>
          <w:i/>
          <w:snapToGrid w:val="0"/>
          <w:color w:val="000000"/>
          <w:sz w:val="24"/>
          <w:szCs w:val="24"/>
          <w:lang w:val="be-BY"/>
        </w:rPr>
        <w:t xml:space="preserve"> </w:t>
      </w:r>
      <w:r w:rsidR="00DD5BC3">
        <w:rPr>
          <w:i/>
          <w:snapToGrid w:val="0"/>
          <w:color w:val="000000"/>
          <w:sz w:val="24"/>
          <w:szCs w:val="24"/>
          <w:lang w:val="bg-BG"/>
        </w:rPr>
        <w:t>6</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DB4962">
        <w:rPr>
          <w:sz w:val="24"/>
          <w:szCs w:val="24"/>
          <w:lang w:val="be-BY"/>
        </w:rPr>
        <w:t xml:space="preserve">                     </w:t>
      </w:r>
    </w:p>
    <w:p w:rsidR="00802C86" w:rsidRPr="0064698D" w:rsidRDefault="00802C86" w:rsidP="00802C86">
      <w:pPr>
        <w:jc w:val="center"/>
        <w:rPr>
          <w:sz w:val="24"/>
          <w:szCs w:val="24"/>
          <w:lang w:val="bg-BG"/>
        </w:rPr>
      </w:pPr>
      <w:r w:rsidRPr="00DB4962">
        <w:rPr>
          <w:sz w:val="24"/>
          <w:szCs w:val="24"/>
          <w:lang w:val="bg-BG"/>
        </w:rPr>
        <w:lastRenderedPageBreak/>
        <w:t>за</w:t>
      </w:r>
      <w:r w:rsidRPr="0064698D">
        <w:rPr>
          <w:sz w:val="24"/>
          <w:szCs w:val="24"/>
          <w:lang w:val="bg-BG"/>
        </w:rPr>
        <w:t xml:space="preserve"> срока на валидността на офертата</w:t>
      </w:r>
    </w:p>
    <w:p w:rsidR="0016012D" w:rsidRPr="00DB4962"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DB4962"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023B8D" w:rsidRDefault="0016012D" w:rsidP="00C10F94">
      <w:pPr>
        <w:pStyle w:val="ListParagraph"/>
        <w:spacing w:line="240" w:lineRule="auto"/>
        <w:ind w:left="0"/>
        <w:jc w:val="both"/>
        <w:rPr>
          <w:b/>
        </w:rPr>
      </w:pPr>
      <w:r w:rsidRPr="0064698D">
        <w:rPr>
          <w:color w:val="000000"/>
          <w:spacing w:val="-4"/>
        </w:rPr>
        <w:t>в</w:t>
      </w:r>
      <w:r w:rsidRPr="00DB4962">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023B8D" w:rsidRPr="00A55852">
        <w:rPr>
          <w:b/>
        </w:rPr>
        <w:t>“До</w:t>
      </w:r>
      <w:r w:rsidR="00023B8D">
        <w:rPr>
          <w:b/>
        </w:rPr>
        <w:t xml:space="preserve">ставка на лабораторни реактиви и </w:t>
      </w:r>
      <w:r w:rsidR="00023B8D" w:rsidRPr="00A55852">
        <w:rPr>
          <w:b/>
        </w:rPr>
        <w:t>специфични консумативи за УМБАЛ</w:t>
      </w:r>
      <w:r w:rsidR="00023B8D">
        <w:rPr>
          <w:b/>
        </w:rPr>
        <w:t xml:space="preserve"> </w:t>
      </w:r>
      <w:r w:rsidR="00023B8D" w:rsidRPr="00A55852">
        <w:rPr>
          <w:b/>
        </w:rPr>
        <w:t>”Царица Йоанна-ИСУЛ”</w:t>
      </w:r>
      <w:r w:rsidR="00023B8D">
        <w:rPr>
          <w:b/>
        </w:rPr>
        <w:t xml:space="preserve"> </w:t>
      </w:r>
      <w:r w:rsidR="00023B8D" w:rsidRPr="00A55852">
        <w:rPr>
          <w:b/>
        </w:rPr>
        <w:t>ЕАД”</w:t>
      </w: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DB4962" w:rsidRDefault="0016012D" w:rsidP="0016012D">
      <w:pPr>
        <w:rPr>
          <w:sz w:val="24"/>
          <w:szCs w:val="24"/>
          <w:lang w:val="bg-BG"/>
        </w:rPr>
      </w:pPr>
    </w:p>
    <w:p w:rsidR="005E66BE" w:rsidRPr="00DB4962" w:rsidRDefault="005E66BE" w:rsidP="0016012D">
      <w:pPr>
        <w:rPr>
          <w:sz w:val="24"/>
          <w:szCs w:val="24"/>
          <w:lang w:val="bg-BG"/>
        </w:rPr>
      </w:pPr>
    </w:p>
    <w:p w:rsidR="005E66BE" w:rsidRPr="00DB4962" w:rsidRDefault="005E66BE" w:rsidP="0016012D">
      <w:pPr>
        <w:rPr>
          <w:sz w:val="24"/>
          <w:szCs w:val="24"/>
          <w:lang w:val="bg-BG"/>
        </w:rPr>
      </w:pPr>
    </w:p>
    <w:p w:rsidR="005E66BE" w:rsidRPr="00DB4962" w:rsidRDefault="005E66BE" w:rsidP="0016012D">
      <w:pPr>
        <w:rPr>
          <w:sz w:val="24"/>
          <w:szCs w:val="24"/>
          <w:lang w:val="bg-BG"/>
        </w:rPr>
      </w:pPr>
    </w:p>
    <w:p w:rsidR="005E66BE" w:rsidRPr="00DB4962" w:rsidRDefault="005E66BE" w:rsidP="0016012D">
      <w:pPr>
        <w:rPr>
          <w:sz w:val="24"/>
          <w:szCs w:val="24"/>
          <w:lang w:val="bg-BG"/>
        </w:rPr>
      </w:pPr>
    </w:p>
    <w:p w:rsidR="005E66BE" w:rsidRPr="00DB4962" w:rsidRDefault="005E66BE" w:rsidP="0016012D">
      <w:pPr>
        <w:rPr>
          <w:sz w:val="24"/>
          <w:szCs w:val="24"/>
          <w:lang w:val="bg-BG"/>
        </w:rPr>
      </w:pPr>
    </w:p>
    <w:p w:rsidR="005E66BE" w:rsidRPr="00DB4962" w:rsidRDefault="005E66BE" w:rsidP="0016012D">
      <w:pPr>
        <w:rPr>
          <w:sz w:val="24"/>
          <w:szCs w:val="24"/>
          <w:lang w:val="bg-BG"/>
        </w:rPr>
      </w:pPr>
    </w:p>
    <w:p w:rsidR="005E66BE" w:rsidRPr="00DB4962" w:rsidRDefault="005E66BE" w:rsidP="0016012D">
      <w:pPr>
        <w:rPr>
          <w:sz w:val="24"/>
          <w:szCs w:val="24"/>
          <w:lang w:val="bg-BG"/>
        </w:rPr>
      </w:pPr>
    </w:p>
    <w:p w:rsidR="005E66BE" w:rsidRPr="00DB4962" w:rsidRDefault="005E66BE" w:rsidP="0016012D">
      <w:pPr>
        <w:rPr>
          <w:sz w:val="24"/>
          <w:szCs w:val="24"/>
          <w:lang w:val="bg-BG"/>
        </w:rPr>
      </w:pPr>
    </w:p>
    <w:p w:rsidR="005E66BE" w:rsidRDefault="005E66BE"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DB4962">
        <w:rPr>
          <w:b/>
          <w:sz w:val="24"/>
          <w:szCs w:val="24"/>
          <w:lang w:val="bg-BG"/>
        </w:rPr>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Default="005E66BE" w:rsidP="00B51D73">
      <w:pPr>
        <w:jc w:val="center"/>
        <w:rPr>
          <w:b/>
          <w:sz w:val="24"/>
          <w:szCs w:val="24"/>
          <w:lang w:val="bg-BG"/>
        </w:rPr>
      </w:pPr>
      <w:r w:rsidRPr="00DB4962">
        <w:rPr>
          <w:b/>
          <w:sz w:val="24"/>
          <w:szCs w:val="24"/>
          <w:lang w:val="bg-BG"/>
        </w:rPr>
        <w:t>Д О Г О В О Р</w:t>
      </w:r>
    </w:p>
    <w:p w:rsidR="0077357C" w:rsidRPr="0077357C" w:rsidRDefault="0077357C" w:rsidP="00B51D73">
      <w:pPr>
        <w:jc w:val="center"/>
        <w:rPr>
          <w:b/>
          <w:sz w:val="24"/>
          <w:szCs w:val="24"/>
          <w:lang w:val="bg-BG"/>
        </w:rPr>
      </w:pPr>
    </w:p>
    <w:p w:rsidR="0077357C" w:rsidRPr="00440537" w:rsidRDefault="0077357C" w:rsidP="0077357C">
      <w:pPr>
        <w:jc w:val="center"/>
        <w:rPr>
          <w:sz w:val="24"/>
          <w:szCs w:val="24"/>
          <w:lang w:val="bg-BG"/>
        </w:rPr>
      </w:pPr>
      <w:r>
        <w:rPr>
          <w:sz w:val="24"/>
          <w:szCs w:val="24"/>
          <w:lang w:val="bg-BG"/>
        </w:rPr>
        <w:t xml:space="preserve">  </w:t>
      </w:r>
      <w:r w:rsidR="005E66BE" w:rsidRPr="00DB4962">
        <w:rPr>
          <w:sz w:val="24"/>
          <w:szCs w:val="24"/>
          <w:lang w:val="bg-BG"/>
        </w:rPr>
        <w:t xml:space="preserve">за </w:t>
      </w:r>
      <w:r w:rsidR="005E66BE" w:rsidRPr="00440537">
        <w:rPr>
          <w:sz w:val="24"/>
          <w:szCs w:val="24"/>
          <w:lang w:val="bg-BG"/>
        </w:rPr>
        <w:t xml:space="preserve">доставка на </w:t>
      </w:r>
      <w:r w:rsidR="00152542" w:rsidRPr="00440537">
        <w:rPr>
          <w:sz w:val="24"/>
          <w:szCs w:val="24"/>
          <w:lang w:val="bg-BG"/>
        </w:rPr>
        <w:t xml:space="preserve">лабораторни реактиви и специфични консумативи </w:t>
      </w:r>
      <w:r w:rsidRPr="00440537">
        <w:rPr>
          <w:sz w:val="24"/>
          <w:szCs w:val="24"/>
          <w:lang w:val="bg-BG"/>
        </w:rPr>
        <w:t xml:space="preserve">по обществена поръчка с </w:t>
      </w:r>
      <w:r w:rsidRPr="00440537">
        <w:rPr>
          <w:b/>
          <w:sz w:val="24"/>
          <w:szCs w:val="24"/>
          <w:lang w:val="en-US"/>
        </w:rPr>
        <w:t>ID</w:t>
      </w:r>
      <w:r w:rsidRPr="00440537">
        <w:rPr>
          <w:b/>
          <w:sz w:val="24"/>
          <w:szCs w:val="24"/>
          <w:lang w:val="bg-BG"/>
        </w:rPr>
        <w:t xml:space="preserve"> </w:t>
      </w:r>
      <w:r w:rsidRPr="00440537">
        <w:rPr>
          <w:b/>
          <w:sz w:val="24"/>
          <w:szCs w:val="24"/>
          <w:lang w:val="ru-RU"/>
        </w:rPr>
        <w:t xml:space="preserve"> № 00494-2017-00......</w:t>
      </w:r>
    </w:p>
    <w:p w:rsidR="005E66BE" w:rsidRPr="00DB4962" w:rsidRDefault="005E66BE" w:rsidP="005E66BE">
      <w:pPr>
        <w:jc w:val="both"/>
        <w:rPr>
          <w:sz w:val="24"/>
          <w:szCs w:val="24"/>
          <w:lang w:val="bg-BG"/>
        </w:rPr>
      </w:pPr>
    </w:p>
    <w:p w:rsidR="005E66BE" w:rsidRPr="00DB4962" w:rsidRDefault="005E66BE" w:rsidP="005E66BE">
      <w:pPr>
        <w:ind w:firstLine="709"/>
        <w:jc w:val="both"/>
        <w:rPr>
          <w:sz w:val="24"/>
          <w:szCs w:val="24"/>
          <w:lang w:val="bg-BG"/>
        </w:rPr>
      </w:pPr>
      <w:r w:rsidRPr="00DB4962">
        <w:rPr>
          <w:sz w:val="24"/>
          <w:szCs w:val="24"/>
          <w:lang w:val="bg-BG"/>
        </w:rPr>
        <w:lastRenderedPageBreak/>
        <w:t>Д</w:t>
      </w:r>
      <w:r w:rsidR="0077357C" w:rsidRPr="00DB4962">
        <w:rPr>
          <w:sz w:val="24"/>
          <w:szCs w:val="24"/>
          <w:lang w:val="bg-BG"/>
        </w:rPr>
        <w:t>нес, ........................</w:t>
      </w:r>
      <w:r w:rsidR="0077357C">
        <w:rPr>
          <w:sz w:val="24"/>
          <w:szCs w:val="24"/>
          <w:lang w:val="bg-BG"/>
        </w:rPr>
        <w:t>2017</w:t>
      </w:r>
      <w:r w:rsidRPr="00DB4962">
        <w:rPr>
          <w:sz w:val="24"/>
          <w:szCs w:val="24"/>
          <w:lang w:val="bg-BG"/>
        </w:rPr>
        <w:t xml:space="preserve"> г., в гр. София, между:</w:t>
      </w:r>
    </w:p>
    <w:p w:rsidR="005E66BE" w:rsidRPr="00DB4962" w:rsidRDefault="005E66BE" w:rsidP="005E66BE">
      <w:pPr>
        <w:ind w:firstLine="709"/>
        <w:jc w:val="both"/>
        <w:rPr>
          <w:sz w:val="24"/>
          <w:szCs w:val="24"/>
          <w:lang w:val="bg-BG"/>
        </w:rPr>
      </w:pPr>
    </w:p>
    <w:p w:rsidR="005E66BE" w:rsidRPr="00DB4962" w:rsidRDefault="005E66BE" w:rsidP="005E66BE">
      <w:pPr>
        <w:ind w:firstLine="720"/>
        <w:jc w:val="both"/>
        <w:rPr>
          <w:sz w:val="24"/>
          <w:szCs w:val="24"/>
          <w:lang w:val="bg-BG"/>
        </w:rPr>
      </w:pPr>
      <w:r w:rsidRPr="00DB4962">
        <w:rPr>
          <w:b/>
          <w:spacing w:val="10"/>
          <w:w w:val="110"/>
          <w:sz w:val="24"/>
          <w:szCs w:val="24"/>
          <w:lang w:val="bg-BG"/>
        </w:rPr>
        <w:t>УМБАЛ"Царица Йоанна-ИСУЛ"ЕАД</w:t>
      </w:r>
      <w:r w:rsidRPr="00DB4962">
        <w:rPr>
          <w:spacing w:val="10"/>
          <w:w w:val="110"/>
          <w:sz w:val="24"/>
          <w:szCs w:val="24"/>
          <w:lang w:val="bg-BG"/>
        </w:rPr>
        <w:t>,</w:t>
      </w:r>
      <w:r w:rsidRPr="00DB4962">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DB4962">
        <w:rPr>
          <w:b/>
          <w:sz w:val="24"/>
          <w:szCs w:val="24"/>
          <w:lang w:val="bg-BG"/>
        </w:rPr>
        <w:t>"ВЪЗЛОЖИТЕЛ"</w:t>
      </w:r>
      <w:r w:rsidRPr="00DB4962">
        <w:rPr>
          <w:sz w:val="24"/>
          <w:szCs w:val="24"/>
          <w:lang w:val="bg-BG"/>
        </w:rPr>
        <w:t xml:space="preserve"> от една страна, и</w:t>
      </w:r>
    </w:p>
    <w:p w:rsidR="005E66BE" w:rsidRPr="00DB4962" w:rsidRDefault="005E66BE" w:rsidP="005E66BE">
      <w:pPr>
        <w:ind w:firstLine="720"/>
        <w:jc w:val="both"/>
        <w:rPr>
          <w:sz w:val="24"/>
          <w:szCs w:val="24"/>
          <w:lang w:val="bg-BG"/>
        </w:rPr>
      </w:pPr>
    </w:p>
    <w:p w:rsidR="005E66BE" w:rsidRPr="005667E2" w:rsidRDefault="005E66BE" w:rsidP="005E66BE">
      <w:pPr>
        <w:spacing w:after="240"/>
        <w:jc w:val="both"/>
        <w:rPr>
          <w:sz w:val="24"/>
          <w:szCs w:val="24"/>
        </w:rPr>
      </w:pPr>
      <w:r w:rsidRPr="00DB4962">
        <w:rPr>
          <w:sz w:val="24"/>
          <w:szCs w:val="24"/>
          <w:lang w:val="bg-BG"/>
        </w:rPr>
        <w:t xml:space="preserve">......................................................................................................................, със седалище и адрес на управление ................................................................. , ул.  </w:t>
      </w:r>
      <w:r w:rsidRPr="00B71B75">
        <w:rPr>
          <w:sz w:val="24"/>
          <w:szCs w:val="24"/>
        </w:rPr>
        <w:t>„.......................................................</w:t>
      </w:r>
      <w:proofErr w:type="gramStart"/>
      <w:r w:rsidRPr="00B71B75">
        <w:rPr>
          <w:sz w:val="24"/>
          <w:szCs w:val="24"/>
        </w:rPr>
        <w:t>“ №</w:t>
      </w:r>
      <w:proofErr w:type="gramEnd"/>
      <w:r w:rsidRPr="00B71B75">
        <w:rPr>
          <w:sz w:val="24"/>
          <w:szCs w:val="24"/>
        </w:rPr>
        <w:t xml:space="preserve"> .........., тел: , факс ………………………….</w:t>
      </w:r>
      <w:r>
        <w:rPr>
          <w:sz w:val="24"/>
          <w:szCs w:val="24"/>
          <w:lang w:val="en-US"/>
        </w:rPr>
        <w:t xml:space="preserve"> </w:t>
      </w:r>
      <w:proofErr w:type="gramStart"/>
      <w:r w:rsidRPr="00B71B75">
        <w:rPr>
          <w:sz w:val="24"/>
          <w:szCs w:val="24"/>
        </w:rPr>
        <w:t xml:space="preserve">ЕИК.........................., представлявано от .................................................., наричано за краткост </w:t>
      </w:r>
      <w:r w:rsidRPr="00F16978">
        <w:rPr>
          <w:b/>
          <w:sz w:val="24"/>
          <w:szCs w:val="24"/>
        </w:rPr>
        <w:t>"ИЗПЪЛНИТЕЛ"</w:t>
      </w:r>
      <w:r w:rsidRPr="00B71B75">
        <w:rPr>
          <w:sz w:val="24"/>
          <w:szCs w:val="24"/>
        </w:rPr>
        <w:t xml:space="preserve"> от друга страна, на основание чл.</w:t>
      </w:r>
      <w:proofErr w:type="gramEnd"/>
      <w:r w:rsidRPr="00B71B75">
        <w:rPr>
          <w:sz w:val="24"/>
          <w:szCs w:val="24"/>
        </w:rPr>
        <w:t xml:space="preserve"> </w:t>
      </w:r>
      <w:proofErr w:type="gramStart"/>
      <w:r w:rsidRPr="00B71B75">
        <w:rPr>
          <w:sz w:val="24"/>
          <w:szCs w:val="24"/>
        </w:rPr>
        <w:t>112, ал.</w:t>
      </w:r>
      <w:proofErr w:type="gramEnd"/>
      <w:r w:rsidRPr="00B71B75">
        <w:rPr>
          <w:sz w:val="24"/>
          <w:szCs w:val="24"/>
        </w:rPr>
        <w:t xml:space="preserve">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Pr="00B71B75">
        <w:rPr>
          <w:color w:val="000000"/>
          <w:sz w:val="24"/>
          <w:szCs w:val="24"/>
        </w:rPr>
        <w:t>„</w:t>
      </w:r>
      <w:r w:rsidRPr="00B71B75">
        <w:rPr>
          <w:sz w:val="24"/>
          <w:szCs w:val="24"/>
        </w:rPr>
        <w:t>………………………………………………………………………………………………………...………………………………………………………………………………………………………</w:t>
      </w:r>
      <w:r w:rsidRPr="00B71B75">
        <w:rPr>
          <w:color w:val="000000"/>
          <w:sz w:val="24"/>
          <w:szCs w:val="24"/>
        </w:rPr>
        <w:t>“</w:t>
      </w:r>
      <w:r w:rsidRPr="00B71B75">
        <w:rPr>
          <w:sz w:val="24"/>
          <w:szCs w:val="24"/>
        </w:rPr>
        <w:t xml:space="preserve">, се сключи настоящият договор, като страните се споразумяха за следното:  </w:t>
      </w:r>
    </w:p>
    <w:p w:rsidR="005E66BE" w:rsidRPr="00BE7A70" w:rsidRDefault="005E66BE" w:rsidP="005E66BE">
      <w:pPr>
        <w:tabs>
          <w:tab w:val="left" w:pos="8647"/>
        </w:tabs>
        <w:jc w:val="center"/>
        <w:rPr>
          <w:b/>
          <w:sz w:val="24"/>
          <w:szCs w:val="24"/>
          <w:lang w:val="en-US"/>
        </w:rPr>
      </w:pPr>
      <w:r w:rsidRPr="00BE7A70">
        <w:rPr>
          <w:b/>
          <w:sz w:val="24"/>
          <w:szCs w:val="24"/>
        </w:rPr>
        <w:t>І. ПРЕДМЕТ НА ДОГОВОРА</w:t>
      </w:r>
    </w:p>
    <w:p w:rsidR="005E66BE" w:rsidRPr="00BE7A70" w:rsidRDefault="005E66BE" w:rsidP="005E66BE">
      <w:pPr>
        <w:ind w:firstLine="708"/>
        <w:jc w:val="both"/>
        <w:rPr>
          <w:sz w:val="24"/>
          <w:szCs w:val="24"/>
        </w:rPr>
      </w:pPr>
      <w:proofErr w:type="gramStart"/>
      <w:r w:rsidRPr="00BE7A70">
        <w:rPr>
          <w:sz w:val="24"/>
          <w:szCs w:val="24"/>
        </w:rPr>
        <w:t>Чл. 1.</w:t>
      </w:r>
      <w:proofErr w:type="gramEnd"/>
      <w:r w:rsidRPr="00BE7A70">
        <w:rPr>
          <w:sz w:val="24"/>
          <w:szCs w:val="24"/>
        </w:rPr>
        <w:t xml:space="preserve"> (1) </w:t>
      </w:r>
      <w:r w:rsidRPr="00BE7A70">
        <w:rPr>
          <w:b/>
          <w:sz w:val="24"/>
          <w:szCs w:val="24"/>
        </w:rPr>
        <w:t>ВЪЗЛОЖИТЕЛЯТ</w:t>
      </w:r>
      <w:r w:rsidRPr="00BE7A70">
        <w:rPr>
          <w:sz w:val="24"/>
          <w:szCs w:val="24"/>
        </w:rPr>
        <w:t xml:space="preserve"> възлага, </w:t>
      </w:r>
      <w:r w:rsidRPr="00440537">
        <w:rPr>
          <w:sz w:val="24"/>
          <w:szCs w:val="24"/>
        </w:rPr>
        <w:t xml:space="preserve">а </w:t>
      </w:r>
      <w:r w:rsidRPr="00440537">
        <w:rPr>
          <w:b/>
          <w:sz w:val="24"/>
          <w:szCs w:val="24"/>
        </w:rPr>
        <w:t>ИЗПЪЛНИТЕЛЯТ</w:t>
      </w:r>
      <w:r w:rsidRPr="00440537">
        <w:rPr>
          <w:sz w:val="24"/>
          <w:szCs w:val="24"/>
        </w:rPr>
        <w:t xml:space="preserve"> приема срещу възнаграждение да извършва периодични доставки на </w:t>
      </w:r>
      <w:r w:rsidR="00152542" w:rsidRPr="00440537">
        <w:rPr>
          <w:sz w:val="24"/>
          <w:szCs w:val="24"/>
          <w:lang w:val="bg-BG"/>
        </w:rPr>
        <w:t xml:space="preserve">лабораторни реактиви и специфични консумативи </w:t>
      </w:r>
      <w:r w:rsidR="00546E75" w:rsidRPr="00440537">
        <w:rPr>
          <w:sz w:val="24"/>
          <w:szCs w:val="24"/>
          <w:lang w:val="bg-BG"/>
        </w:rPr>
        <w:t>по</w:t>
      </w:r>
      <w:r w:rsidR="004218C1" w:rsidRPr="00440537">
        <w:rPr>
          <w:sz w:val="24"/>
          <w:szCs w:val="24"/>
          <w:lang w:val="bg-BG"/>
        </w:rPr>
        <w:t xml:space="preserve"> </w:t>
      </w:r>
      <w:r w:rsidR="004218C1" w:rsidRPr="00440537">
        <w:rPr>
          <w:sz w:val="24"/>
          <w:szCs w:val="24"/>
        </w:rPr>
        <w:t>Приложение №</w:t>
      </w:r>
      <w:r w:rsidR="001B5B8C" w:rsidRPr="00440537">
        <w:rPr>
          <w:sz w:val="24"/>
          <w:szCs w:val="24"/>
          <w:lang w:val="bg-BG"/>
        </w:rPr>
        <w:t>1</w:t>
      </w:r>
      <w:r w:rsidR="00AA1B1C" w:rsidRPr="00440537">
        <w:rPr>
          <w:sz w:val="24"/>
          <w:szCs w:val="24"/>
          <w:lang w:val="bg-BG"/>
        </w:rPr>
        <w:t xml:space="preserve"> </w:t>
      </w:r>
      <w:r w:rsidR="004218C1" w:rsidRPr="00440537">
        <w:rPr>
          <w:sz w:val="24"/>
          <w:szCs w:val="24"/>
          <w:lang w:val="bg-BG"/>
        </w:rPr>
        <w:t>„С</w:t>
      </w:r>
      <w:r w:rsidR="004218C1" w:rsidRPr="00440537">
        <w:rPr>
          <w:sz w:val="24"/>
          <w:szCs w:val="24"/>
        </w:rPr>
        <w:t>пецификация</w:t>
      </w:r>
      <w:r w:rsidR="004218C1" w:rsidRPr="00440537">
        <w:rPr>
          <w:sz w:val="24"/>
          <w:szCs w:val="24"/>
          <w:lang w:val="bg-BG"/>
        </w:rPr>
        <w:t xml:space="preserve"> към договора” </w:t>
      </w:r>
      <w:r w:rsidRPr="00440537">
        <w:rPr>
          <w:sz w:val="24"/>
          <w:szCs w:val="24"/>
        </w:rPr>
        <w:t>по обособена</w:t>
      </w:r>
      <w:r w:rsidR="00196217" w:rsidRPr="00440537">
        <w:rPr>
          <w:sz w:val="24"/>
          <w:szCs w:val="24"/>
          <w:lang w:val="bg-BG"/>
        </w:rPr>
        <w:t>/и</w:t>
      </w:r>
      <w:r w:rsidRPr="00440537">
        <w:rPr>
          <w:sz w:val="24"/>
          <w:szCs w:val="24"/>
        </w:rPr>
        <w:t xml:space="preserve"> позиция</w:t>
      </w:r>
      <w:r w:rsidR="00196217" w:rsidRPr="00440537">
        <w:rPr>
          <w:sz w:val="24"/>
          <w:szCs w:val="24"/>
          <w:lang w:val="bg-BG"/>
        </w:rPr>
        <w:t>/и</w:t>
      </w:r>
      <w:r w:rsidRPr="00440537">
        <w:rPr>
          <w:sz w:val="24"/>
          <w:szCs w:val="24"/>
        </w:rPr>
        <w:t xml:space="preserve"> №  …………………………………………………………………</w:t>
      </w:r>
      <w:r w:rsidR="006B11B9" w:rsidRPr="00440537">
        <w:rPr>
          <w:sz w:val="24"/>
          <w:szCs w:val="24"/>
        </w:rPr>
        <w:t>…………………………………….., номенклатурн</w:t>
      </w:r>
      <w:r w:rsidR="006B11B9" w:rsidRPr="00440537">
        <w:rPr>
          <w:sz w:val="24"/>
          <w:szCs w:val="24"/>
          <w:lang w:val="bg-BG"/>
        </w:rPr>
        <w:t>а/и</w:t>
      </w:r>
      <w:r w:rsidR="00ED6843" w:rsidRPr="00440537">
        <w:rPr>
          <w:sz w:val="24"/>
          <w:szCs w:val="24"/>
        </w:rPr>
        <w:t xml:space="preserve"> единиц</w:t>
      </w:r>
      <w:r w:rsidR="006B11B9" w:rsidRPr="00440537">
        <w:rPr>
          <w:sz w:val="24"/>
          <w:szCs w:val="24"/>
          <w:lang w:val="bg-BG"/>
        </w:rPr>
        <w:t>ия/и</w:t>
      </w:r>
      <w:r w:rsidRPr="00440537">
        <w:rPr>
          <w:sz w:val="24"/>
          <w:szCs w:val="24"/>
        </w:rPr>
        <w:t xml:space="preserve"> № …………………………………………………….……..,</w:t>
      </w:r>
    </w:p>
    <w:p w:rsidR="00961D71" w:rsidRPr="0034233D" w:rsidRDefault="005E66BE" w:rsidP="00961D71">
      <w:pPr>
        <w:ind w:firstLine="708"/>
        <w:jc w:val="both"/>
        <w:rPr>
          <w:sz w:val="24"/>
          <w:szCs w:val="24"/>
          <w:lang w:val="be-BY"/>
        </w:rPr>
      </w:pPr>
      <w:proofErr w:type="gramStart"/>
      <w:r w:rsidRPr="00BE7A70">
        <w:rPr>
          <w:sz w:val="24"/>
          <w:szCs w:val="24"/>
        </w:rPr>
        <w:t>……………………………………………………………………</w:t>
      </w:r>
      <w:r w:rsidR="00AA1B1C" w:rsidRPr="00BE7A70">
        <w:rPr>
          <w:sz w:val="24"/>
          <w:szCs w:val="24"/>
          <w:lang w:val="bg-BG"/>
        </w:rPr>
        <w:t>изготвена на база</w:t>
      </w:r>
      <w:r w:rsidR="00960624" w:rsidRPr="00BE7A70">
        <w:rPr>
          <w:i/>
          <w:sz w:val="24"/>
          <w:szCs w:val="24"/>
        </w:rPr>
        <w:t xml:space="preserve"> </w:t>
      </w:r>
      <w:r w:rsidR="00961D71" w:rsidRPr="00BE7A70">
        <w:rPr>
          <w:sz w:val="24"/>
          <w:szCs w:val="24"/>
        </w:rPr>
        <w:t xml:space="preserve">Техническото предложение на </w:t>
      </w:r>
      <w:r w:rsidR="00961D71" w:rsidRPr="00BE7A70">
        <w:rPr>
          <w:b/>
          <w:sz w:val="24"/>
          <w:szCs w:val="24"/>
        </w:rPr>
        <w:t>ИЗПЪЛНИТЕЛЯ</w:t>
      </w:r>
      <w:r w:rsidR="00961D71" w:rsidRPr="00BE7A70">
        <w:rPr>
          <w:sz w:val="24"/>
          <w:szCs w:val="24"/>
        </w:rPr>
        <w:t>,</w:t>
      </w:r>
      <w:r w:rsidR="00476392" w:rsidRPr="00BE7A70">
        <w:rPr>
          <w:sz w:val="24"/>
          <w:szCs w:val="24"/>
        </w:rPr>
        <w:t xml:space="preserve"> представляващо Приложение № </w:t>
      </w:r>
      <w:r w:rsidR="00196217" w:rsidRPr="00BE7A70">
        <w:rPr>
          <w:sz w:val="24"/>
          <w:szCs w:val="24"/>
          <w:lang w:val="bg-BG"/>
        </w:rPr>
        <w:t>4</w:t>
      </w:r>
      <w:r w:rsidR="00961D71" w:rsidRPr="00BE7A70">
        <w:rPr>
          <w:sz w:val="24"/>
          <w:szCs w:val="24"/>
        </w:rPr>
        <w:t xml:space="preserve"> („</w:t>
      </w:r>
      <w:r w:rsidR="00961D71" w:rsidRPr="00BE7A70">
        <w:rPr>
          <w:sz w:val="24"/>
          <w:szCs w:val="24"/>
          <w:lang w:val="be-BY"/>
        </w:rPr>
        <w:t>П</w:t>
      </w:r>
      <w:r w:rsidR="00961D71" w:rsidRPr="00BE7A70">
        <w:rPr>
          <w:sz w:val="24"/>
          <w:szCs w:val="24"/>
        </w:rPr>
        <w:t>редложение за изпълнение на поръчката“) и Ценовото предложение на</w:t>
      </w:r>
      <w:r w:rsidR="00961D71" w:rsidRPr="00BE7A70">
        <w:rPr>
          <w:b/>
          <w:sz w:val="24"/>
          <w:szCs w:val="24"/>
        </w:rPr>
        <w:t xml:space="preserve"> ИЗПЪЛНИТЕЛЯ</w:t>
      </w:r>
      <w:r w:rsidR="00961D71" w:rsidRPr="00BE7A70">
        <w:rPr>
          <w:sz w:val="24"/>
          <w:szCs w:val="24"/>
        </w:rPr>
        <w:t xml:space="preserve">, представляващо Приложение № </w:t>
      </w:r>
      <w:r w:rsidR="00196217" w:rsidRPr="00BE7A70">
        <w:rPr>
          <w:sz w:val="24"/>
          <w:szCs w:val="24"/>
          <w:lang w:val="bg-BG"/>
        </w:rPr>
        <w:t>7</w:t>
      </w:r>
      <w:r w:rsidR="00196217" w:rsidRPr="00BE7A70">
        <w:rPr>
          <w:sz w:val="24"/>
          <w:szCs w:val="24"/>
        </w:rPr>
        <w:t xml:space="preserve"> („Ценово предложение“)</w:t>
      </w:r>
      <w:r w:rsidR="00546E75" w:rsidRPr="00BE7A70">
        <w:rPr>
          <w:sz w:val="24"/>
          <w:szCs w:val="24"/>
          <w:lang w:val="bg-BG"/>
        </w:rPr>
        <w:t xml:space="preserve">, </w:t>
      </w:r>
      <w:r w:rsidR="00AA1B1C" w:rsidRPr="00BE7A70">
        <w:rPr>
          <w:sz w:val="24"/>
          <w:szCs w:val="24"/>
        </w:rPr>
        <w:t>съгласно условията н</w:t>
      </w:r>
      <w:r w:rsidR="00546E75" w:rsidRPr="00BE7A70">
        <w:rPr>
          <w:sz w:val="24"/>
          <w:szCs w:val="24"/>
        </w:rPr>
        <w:t>а настоящия договор („Договор“)</w:t>
      </w:r>
      <w:r w:rsidR="00546E75" w:rsidRPr="00BE7A70">
        <w:rPr>
          <w:sz w:val="24"/>
          <w:szCs w:val="24"/>
          <w:lang w:val="bg-BG"/>
        </w:rPr>
        <w:t xml:space="preserve"> и</w:t>
      </w:r>
      <w:r w:rsidR="00AA1B1C" w:rsidRPr="00BE7A70">
        <w:rPr>
          <w:sz w:val="24"/>
          <w:szCs w:val="24"/>
        </w:rPr>
        <w:t xml:space="preserve"> изискванията, посочени в Техническата спецификация</w:t>
      </w:r>
      <w:r w:rsidR="00AA1B1C" w:rsidRPr="00BE7A70">
        <w:rPr>
          <w:sz w:val="24"/>
          <w:szCs w:val="24"/>
          <w:lang w:val="bg-BG"/>
        </w:rPr>
        <w:t xml:space="preserve"> на </w:t>
      </w:r>
      <w:r w:rsidR="00AA1B1C" w:rsidRPr="00BE7A70">
        <w:rPr>
          <w:b/>
          <w:sz w:val="24"/>
          <w:szCs w:val="24"/>
        </w:rPr>
        <w:t>ВЪЗЛОЖИТЕЛЯ</w:t>
      </w:r>
      <w:r w:rsidR="00546E75" w:rsidRPr="00BE7A70">
        <w:rPr>
          <w:sz w:val="24"/>
          <w:szCs w:val="24"/>
          <w:lang w:val="bg-BG"/>
        </w:rPr>
        <w:t>.</w:t>
      </w:r>
      <w:proofErr w:type="gramEnd"/>
      <w:r w:rsidR="00AA1B1C" w:rsidRPr="00BE7A70">
        <w:rPr>
          <w:sz w:val="24"/>
          <w:szCs w:val="24"/>
        </w:rPr>
        <w:t xml:space="preserve"> </w:t>
      </w:r>
      <w:r w:rsidR="00961D71" w:rsidRPr="00BE7A70">
        <w:rPr>
          <w:sz w:val="24"/>
          <w:szCs w:val="24"/>
          <w:lang w:val="bg-BG"/>
        </w:rPr>
        <w:t>Приложенията са</w:t>
      </w:r>
      <w:r w:rsidR="00961D71" w:rsidRPr="00BE7A70">
        <w:rPr>
          <w:sz w:val="24"/>
          <w:szCs w:val="24"/>
        </w:rPr>
        <w:t xml:space="preserve"> неразделна част от Договора.</w:t>
      </w:r>
    </w:p>
    <w:p w:rsidR="005E66BE" w:rsidRDefault="00961D71" w:rsidP="00961D71">
      <w:pPr>
        <w:jc w:val="both"/>
        <w:rPr>
          <w:sz w:val="24"/>
          <w:szCs w:val="24"/>
          <w:lang w:val="bg-BG"/>
        </w:rPr>
      </w:pPr>
      <w:r w:rsidRPr="007C13DF">
        <w:rPr>
          <w:sz w:val="24"/>
          <w:szCs w:val="24"/>
        </w:rPr>
        <w:t xml:space="preserve"> </w:t>
      </w:r>
      <w:r w:rsidR="005E66BE" w:rsidRPr="007C13DF">
        <w:rPr>
          <w:sz w:val="24"/>
          <w:szCs w:val="24"/>
        </w:rPr>
        <w:t xml:space="preserve">(2) За краткост предметът на настоящия Договор посочен в ал. </w:t>
      </w:r>
      <w:proofErr w:type="gramStart"/>
      <w:r w:rsidR="005E66BE" w:rsidRPr="007C13DF">
        <w:rPr>
          <w:sz w:val="24"/>
          <w:szCs w:val="24"/>
        </w:rPr>
        <w:t>1 ще се нарича в Договора „Доставка“.</w:t>
      </w:r>
      <w:proofErr w:type="gramEnd"/>
    </w:p>
    <w:p w:rsidR="0027740C" w:rsidRPr="0027740C" w:rsidRDefault="0027740C" w:rsidP="00961D71">
      <w:pPr>
        <w:jc w:val="both"/>
        <w:rPr>
          <w:sz w:val="24"/>
          <w:szCs w:val="24"/>
          <w:lang w:val="bg-BG"/>
        </w:rPr>
      </w:pPr>
    </w:p>
    <w:p w:rsidR="005E66BE" w:rsidRPr="00DB4962" w:rsidRDefault="005E66BE" w:rsidP="005E66BE">
      <w:pPr>
        <w:jc w:val="center"/>
        <w:rPr>
          <w:b/>
          <w:sz w:val="24"/>
          <w:szCs w:val="24"/>
          <w:lang w:val="bg-BG"/>
        </w:rPr>
      </w:pPr>
      <w:r w:rsidRPr="00DB4962">
        <w:rPr>
          <w:b/>
          <w:sz w:val="24"/>
          <w:szCs w:val="24"/>
          <w:lang w:val="bg-BG"/>
        </w:rPr>
        <w:t>ІІ. ЦЕНА И НАЧИН НА ПЛАЩАНЕ</w:t>
      </w:r>
    </w:p>
    <w:p w:rsidR="006B11B9" w:rsidRPr="00DB4962" w:rsidRDefault="006B11B9" w:rsidP="006B11B9">
      <w:pPr>
        <w:ind w:firstLine="708"/>
        <w:jc w:val="both"/>
        <w:rPr>
          <w:sz w:val="24"/>
          <w:szCs w:val="24"/>
          <w:lang w:val="bg-BG"/>
        </w:rPr>
      </w:pPr>
      <w:r w:rsidRPr="00DB4962">
        <w:rPr>
          <w:sz w:val="24"/>
          <w:szCs w:val="24"/>
          <w:lang w:val="bg-BG"/>
        </w:rPr>
        <w:t xml:space="preserve">Чл. 2.(1) </w:t>
      </w:r>
      <w:r w:rsidRPr="00DB4962">
        <w:rPr>
          <w:b/>
          <w:sz w:val="24"/>
          <w:szCs w:val="24"/>
          <w:lang w:val="bg-BG"/>
        </w:rPr>
        <w:t>ВЪЗЛОЖИТЕЛЯТ</w:t>
      </w:r>
      <w:r w:rsidRPr="00DB4962">
        <w:rPr>
          <w:sz w:val="24"/>
          <w:szCs w:val="24"/>
          <w:lang w:val="bg-BG"/>
        </w:rPr>
        <w:t xml:space="preserve"> дължи на </w:t>
      </w:r>
      <w:r w:rsidRPr="00DB4962">
        <w:rPr>
          <w:b/>
          <w:sz w:val="24"/>
          <w:szCs w:val="24"/>
          <w:lang w:val="bg-BG"/>
        </w:rPr>
        <w:t>ИЗПЪЛНИТЕЛЯ</w:t>
      </w:r>
      <w:r w:rsidRPr="00DB4962">
        <w:rPr>
          <w:sz w:val="24"/>
          <w:szCs w:val="24"/>
          <w:lang w:val="bg-BG"/>
        </w:rPr>
        <w:t xml:space="preserve"> възнаграждение за всяка една извършена от </w:t>
      </w:r>
      <w:r w:rsidRPr="00DB4962">
        <w:rPr>
          <w:b/>
          <w:sz w:val="24"/>
          <w:szCs w:val="24"/>
          <w:lang w:val="bg-BG"/>
        </w:rPr>
        <w:t>ИЗПЪЛНИТЕЛЯ</w:t>
      </w:r>
      <w:r w:rsidRPr="00DB4962">
        <w:rPr>
          <w:sz w:val="24"/>
          <w:szCs w:val="24"/>
          <w:lang w:val="bg-BG"/>
        </w:rPr>
        <w:t xml:space="preserve"> и приета от </w:t>
      </w:r>
      <w:r w:rsidRPr="00DB4962">
        <w:rPr>
          <w:b/>
          <w:sz w:val="24"/>
          <w:szCs w:val="24"/>
          <w:lang w:val="bg-BG"/>
        </w:rPr>
        <w:t>ВЪЗЛОЖИТЕЛЯ</w:t>
      </w:r>
      <w:r w:rsidRPr="00DB4962">
        <w:rPr>
          <w:sz w:val="24"/>
          <w:szCs w:val="24"/>
          <w:lang w:val="bg-BG"/>
        </w:rPr>
        <w:t xml:space="preserve"> Доставка, съгласно единичните</w:t>
      </w:r>
      <w:r w:rsidRPr="007C13DF">
        <w:rPr>
          <w:sz w:val="24"/>
          <w:szCs w:val="24"/>
          <w:lang w:val="bg-BG"/>
        </w:rPr>
        <w:t xml:space="preserve"> </w:t>
      </w:r>
      <w:r w:rsidRPr="00DB4962">
        <w:rPr>
          <w:sz w:val="24"/>
          <w:szCs w:val="24"/>
          <w:lang w:val="bg-BG"/>
        </w:rPr>
        <w:t>цени</w:t>
      </w:r>
      <w:r>
        <w:rPr>
          <w:sz w:val="24"/>
          <w:szCs w:val="24"/>
          <w:lang w:val="bg-BG"/>
        </w:rPr>
        <w:t>,</w:t>
      </w:r>
      <w:r w:rsidRPr="00DB4962">
        <w:rPr>
          <w:sz w:val="24"/>
          <w:szCs w:val="24"/>
          <w:lang w:val="bg-BG"/>
        </w:rPr>
        <w:t xml:space="preserve"> посочени Приложение №</w:t>
      </w:r>
      <w:r>
        <w:rPr>
          <w:sz w:val="24"/>
          <w:szCs w:val="24"/>
          <w:lang w:val="bg-BG"/>
        </w:rPr>
        <w:t>1</w:t>
      </w:r>
      <w:r w:rsidRPr="007C13DF">
        <w:rPr>
          <w:sz w:val="24"/>
          <w:szCs w:val="24"/>
          <w:lang w:val="be-BY"/>
        </w:rPr>
        <w:t>.</w:t>
      </w:r>
      <w:r w:rsidRPr="00DB4962">
        <w:rPr>
          <w:sz w:val="24"/>
          <w:szCs w:val="24"/>
          <w:lang w:val="bg-BG"/>
        </w:rPr>
        <w:t xml:space="preserve"> Посочените </w:t>
      </w:r>
      <w:r>
        <w:rPr>
          <w:sz w:val="24"/>
          <w:szCs w:val="24"/>
          <w:lang w:val="bg-BG"/>
        </w:rPr>
        <w:t xml:space="preserve">в него </w:t>
      </w:r>
      <w:r w:rsidRPr="00DB4962">
        <w:rPr>
          <w:sz w:val="24"/>
          <w:szCs w:val="24"/>
          <w:lang w:val="bg-BG"/>
        </w:rPr>
        <w:t xml:space="preserve">цени включват всички такси и други разходи във връзка с Доставката до мястото на изпълнение по чл. 3, ал. 5. Общата стойност за извършване на доставките за целия срок на Договора е ………………… лева, без ДДС или ……………………….. с включен ДДС. </w:t>
      </w:r>
    </w:p>
    <w:p w:rsidR="005E66BE" w:rsidRPr="00DB4962" w:rsidRDefault="006B11B9" w:rsidP="006B11B9">
      <w:pPr>
        <w:ind w:firstLine="709"/>
        <w:jc w:val="both"/>
        <w:rPr>
          <w:sz w:val="24"/>
          <w:szCs w:val="24"/>
          <w:lang w:val="bg-BG"/>
        </w:rPr>
      </w:pPr>
      <w:r w:rsidRPr="00DB4962">
        <w:rPr>
          <w:sz w:val="24"/>
          <w:szCs w:val="24"/>
          <w:lang w:val="bg-BG"/>
        </w:rPr>
        <w:t xml:space="preserve"> </w:t>
      </w:r>
      <w:r w:rsidR="005E66BE" w:rsidRPr="00DB4962">
        <w:rPr>
          <w:sz w:val="24"/>
          <w:szCs w:val="24"/>
          <w:lang w:val="bg-BG"/>
        </w:rPr>
        <w:t>(2) Заплащането на възнаграждението по ал. 1 се извършва при кумулативното наличие на следните документи:</w:t>
      </w:r>
    </w:p>
    <w:p w:rsidR="005E66BE" w:rsidRPr="00DB4962" w:rsidRDefault="005E66BE" w:rsidP="005E66BE">
      <w:pPr>
        <w:ind w:firstLine="709"/>
        <w:jc w:val="both"/>
        <w:rPr>
          <w:sz w:val="24"/>
          <w:szCs w:val="24"/>
          <w:lang w:val="bg-BG"/>
        </w:rPr>
      </w:pPr>
      <w:r w:rsidRPr="00DB4962">
        <w:rPr>
          <w:sz w:val="24"/>
          <w:szCs w:val="24"/>
          <w:lang w:val="bg-BG"/>
        </w:rPr>
        <w:t>а) подписан от Страните приемателно-предавателен протокол по чл. 10, ал. 2 от Договора;</w:t>
      </w:r>
    </w:p>
    <w:p w:rsidR="005E66BE" w:rsidRPr="00DB4962" w:rsidRDefault="005E66BE" w:rsidP="005E66BE">
      <w:pPr>
        <w:ind w:firstLine="709"/>
        <w:jc w:val="both"/>
        <w:rPr>
          <w:sz w:val="24"/>
          <w:szCs w:val="24"/>
          <w:lang w:val="bg-BG"/>
        </w:rPr>
      </w:pPr>
      <w:r w:rsidRPr="00DB4962">
        <w:rPr>
          <w:sz w:val="24"/>
          <w:szCs w:val="24"/>
          <w:lang w:val="bg-BG"/>
        </w:rPr>
        <w:t xml:space="preserve">б) предоставена от </w:t>
      </w:r>
      <w:r w:rsidRPr="00DB4962">
        <w:rPr>
          <w:b/>
          <w:sz w:val="24"/>
          <w:szCs w:val="24"/>
          <w:lang w:val="bg-BG"/>
        </w:rPr>
        <w:t>ИЗПЪЛНИТЕЛЯ</w:t>
      </w:r>
      <w:r w:rsidRPr="00DB4962">
        <w:rPr>
          <w:sz w:val="24"/>
          <w:szCs w:val="24"/>
          <w:lang w:val="bg-BG"/>
        </w:rPr>
        <w:t xml:space="preserve"> фактура за съответната Доставка, приета от </w:t>
      </w:r>
      <w:r w:rsidRPr="00DB4962">
        <w:rPr>
          <w:b/>
          <w:sz w:val="24"/>
          <w:szCs w:val="24"/>
          <w:lang w:val="bg-BG"/>
        </w:rPr>
        <w:t>ВЪЗЛОЖИТЕЛЯ</w:t>
      </w:r>
      <w:r w:rsidRPr="00DB4962">
        <w:rPr>
          <w:sz w:val="24"/>
          <w:szCs w:val="24"/>
          <w:lang w:val="bg-BG"/>
        </w:rPr>
        <w:t xml:space="preserve">. </w:t>
      </w:r>
    </w:p>
    <w:p w:rsidR="005E66BE" w:rsidRPr="00DB4962" w:rsidRDefault="005E66BE" w:rsidP="005E66BE">
      <w:pPr>
        <w:ind w:firstLine="709"/>
        <w:jc w:val="both"/>
        <w:rPr>
          <w:sz w:val="24"/>
          <w:szCs w:val="24"/>
          <w:lang w:val="bg-BG"/>
        </w:rPr>
      </w:pPr>
      <w:r w:rsidRPr="00DB4962">
        <w:rPr>
          <w:sz w:val="24"/>
          <w:szCs w:val="24"/>
          <w:lang w:val="bg-BG"/>
        </w:rPr>
        <w:t xml:space="preserve">(3) Дължимото от </w:t>
      </w:r>
      <w:r w:rsidRPr="00DB4962">
        <w:rPr>
          <w:b/>
          <w:sz w:val="24"/>
          <w:szCs w:val="24"/>
          <w:lang w:val="bg-BG"/>
        </w:rPr>
        <w:t>ВЪЗЛОЖИТЕЛЯ</w:t>
      </w:r>
      <w:r w:rsidRPr="00DB4962">
        <w:rPr>
          <w:sz w:val="24"/>
          <w:szCs w:val="24"/>
          <w:lang w:val="bg-BG"/>
        </w:rPr>
        <w:t xml:space="preserve"> възнаграждение по ал. 1 за съответната Доставка се заплаща на </w:t>
      </w:r>
      <w:r w:rsidRPr="00DB4962">
        <w:rPr>
          <w:b/>
          <w:sz w:val="24"/>
          <w:szCs w:val="24"/>
          <w:lang w:val="bg-BG"/>
        </w:rPr>
        <w:t>ИЗПЪЛНИТЕЛЯ</w:t>
      </w:r>
      <w:r w:rsidRPr="00DB4962">
        <w:rPr>
          <w:sz w:val="24"/>
          <w:szCs w:val="24"/>
          <w:lang w:val="bg-BG"/>
        </w:rPr>
        <w:t xml:space="preserve"> по банков път в срок до 60 (шестдесет) дни, считано от изпълнението й. </w:t>
      </w:r>
    </w:p>
    <w:p w:rsidR="005E66BE" w:rsidRPr="00DB4962" w:rsidRDefault="005E66BE" w:rsidP="005E66BE">
      <w:pPr>
        <w:ind w:firstLine="709"/>
        <w:jc w:val="both"/>
        <w:rPr>
          <w:sz w:val="24"/>
          <w:szCs w:val="24"/>
          <w:lang w:val="bg-BG"/>
        </w:rPr>
      </w:pPr>
      <w:r w:rsidRPr="00DB4962">
        <w:rPr>
          <w:sz w:val="24"/>
          <w:szCs w:val="24"/>
          <w:lang w:val="bg-BG"/>
        </w:rPr>
        <w:t xml:space="preserve">(4) Плащането се извършва в български левове, с платежно нареждане по следната банкова сметка, посочена от </w:t>
      </w:r>
      <w:r w:rsidRPr="00DB4962">
        <w:rPr>
          <w:b/>
          <w:sz w:val="24"/>
          <w:szCs w:val="24"/>
          <w:lang w:val="bg-BG"/>
        </w:rPr>
        <w:t>ИЗПЪЛНИТЕЛЯ</w:t>
      </w:r>
      <w:r w:rsidRPr="00DB4962">
        <w:rPr>
          <w:sz w:val="24"/>
          <w:szCs w:val="24"/>
          <w:lang w:val="bg-BG"/>
        </w:rPr>
        <w:t>:</w:t>
      </w:r>
    </w:p>
    <w:p w:rsidR="005E66BE" w:rsidRPr="00DB4962" w:rsidRDefault="005E66BE" w:rsidP="005E66BE">
      <w:pPr>
        <w:jc w:val="both"/>
        <w:rPr>
          <w:sz w:val="24"/>
          <w:szCs w:val="24"/>
          <w:lang w:val="bg-BG"/>
        </w:rPr>
      </w:pPr>
      <w:r w:rsidRPr="00B71B75">
        <w:rPr>
          <w:sz w:val="24"/>
          <w:szCs w:val="24"/>
        </w:rPr>
        <w:t>BIC</w:t>
      </w:r>
      <w:r w:rsidRPr="00DB4962">
        <w:rPr>
          <w:sz w:val="24"/>
          <w:szCs w:val="24"/>
          <w:lang w:val="bg-BG"/>
        </w:rPr>
        <w:t xml:space="preserve">: ......................, </w:t>
      </w:r>
      <w:r w:rsidRPr="00B71B75">
        <w:rPr>
          <w:sz w:val="24"/>
          <w:szCs w:val="24"/>
        </w:rPr>
        <w:t>IBAN</w:t>
      </w:r>
      <w:r w:rsidRPr="00DB4962">
        <w:rPr>
          <w:sz w:val="24"/>
          <w:szCs w:val="24"/>
          <w:lang w:val="bg-BG"/>
        </w:rPr>
        <w:t>: ..................................., БАНКА: ..........................</w:t>
      </w:r>
    </w:p>
    <w:p w:rsidR="005E66BE" w:rsidRPr="00DB4962" w:rsidRDefault="005E66BE" w:rsidP="005E66BE">
      <w:pPr>
        <w:ind w:firstLine="709"/>
        <w:jc w:val="both"/>
        <w:rPr>
          <w:sz w:val="24"/>
          <w:szCs w:val="24"/>
          <w:lang w:val="bg-BG"/>
        </w:rPr>
      </w:pPr>
      <w:r w:rsidRPr="00DB4962">
        <w:rPr>
          <w:sz w:val="24"/>
          <w:szCs w:val="24"/>
          <w:lang w:val="bg-BG"/>
        </w:rPr>
        <w:t xml:space="preserve">(5) </w:t>
      </w:r>
      <w:r w:rsidRPr="00DB4962">
        <w:rPr>
          <w:b/>
          <w:sz w:val="24"/>
          <w:szCs w:val="24"/>
          <w:lang w:val="bg-BG"/>
        </w:rPr>
        <w:t xml:space="preserve">ИЗПЪЛНИТЕЛЯТ </w:t>
      </w:r>
      <w:r w:rsidRPr="00DB4962">
        <w:rPr>
          <w:sz w:val="24"/>
          <w:szCs w:val="24"/>
          <w:lang w:val="bg-BG"/>
        </w:rPr>
        <w:t xml:space="preserve">е длъжен да уведомява писмено </w:t>
      </w:r>
      <w:r w:rsidRPr="00DB4962">
        <w:rPr>
          <w:b/>
          <w:sz w:val="24"/>
          <w:szCs w:val="24"/>
          <w:lang w:val="bg-BG"/>
        </w:rPr>
        <w:t>ВЪЗЛОЖИТЕЛЯ</w:t>
      </w:r>
      <w:r w:rsidRPr="00DB4962">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DB4962">
        <w:rPr>
          <w:b/>
          <w:sz w:val="24"/>
          <w:szCs w:val="24"/>
          <w:lang w:val="bg-BG"/>
        </w:rPr>
        <w:t>ИЗПЪЛНИТЕЛЯТ</w:t>
      </w:r>
      <w:r w:rsidRPr="00DB4962">
        <w:rPr>
          <w:sz w:val="24"/>
          <w:szCs w:val="24"/>
          <w:lang w:val="bg-BG"/>
        </w:rPr>
        <w:t xml:space="preserve"> не уведоми </w:t>
      </w:r>
      <w:r w:rsidRPr="00DB4962">
        <w:rPr>
          <w:b/>
          <w:sz w:val="24"/>
          <w:szCs w:val="24"/>
          <w:lang w:val="bg-BG"/>
        </w:rPr>
        <w:t>ВЪЗЛОЖИТЕЛЯ</w:t>
      </w:r>
      <w:r w:rsidRPr="00DB4962">
        <w:rPr>
          <w:sz w:val="24"/>
          <w:szCs w:val="24"/>
          <w:lang w:val="bg-BG"/>
        </w:rPr>
        <w:t xml:space="preserve"> в този </w:t>
      </w:r>
      <w:r w:rsidRPr="00DB4962">
        <w:rPr>
          <w:sz w:val="24"/>
          <w:szCs w:val="24"/>
          <w:lang w:val="bg-BG"/>
        </w:rPr>
        <w:lastRenderedPageBreak/>
        <w:t xml:space="preserve">срок или плащането е извършено от </w:t>
      </w:r>
      <w:r w:rsidRPr="00DB4962">
        <w:rPr>
          <w:b/>
          <w:sz w:val="24"/>
          <w:szCs w:val="24"/>
          <w:lang w:val="bg-BG"/>
        </w:rPr>
        <w:t>ВЪЗЛОЖИТЕЛЯ</w:t>
      </w:r>
      <w:r w:rsidRPr="00DB4962">
        <w:rPr>
          <w:sz w:val="24"/>
          <w:szCs w:val="24"/>
          <w:lang w:val="bg-BG"/>
        </w:rPr>
        <w:t xml:space="preserve"> преди получаване на уведомлението, се счита, че плащането е надлежно извършено.</w:t>
      </w:r>
    </w:p>
    <w:p w:rsidR="005E66BE" w:rsidRPr="00DB4962" w:rsidRDefault="005E66BE" w:rsidP="005E66BE">
      <w:pPr>
        <w:spacing w:after="240"/>
        <w:ind w:firstLine="709"/>
        <w:jc w:val="both"/>
        <w:rPr>
          <w:sz w:val="24"/>
          <w:szCs w:val="24"/>
          <w:lang w:val="bg-BG"/>
        </w:rPr>
      </w:pPr>
      <w:r w:rsidRPr="00DB4962">
        <w:rPr>
          <w:sz w:val="24"/>
          <w:szCs w:val="24"/>
          <w:lang w:val="bg-BG"/>
        </w:rPr>
        <w:t xml:space="preserve">(6) Единичните цени, посочени в </w:t>
      </w:r>
      <w:r w:rsidR="00AF3E2B" w:rsidRPr="00DB4962">
        <w:rPr>
          <w:sz w:val="24"/>
          <w:szCs w:val="24"/>
          <w:lang w:val="bg-BG"/>
        </w:rPr>
        <w:t>Приложение №</w:t>
      </w:r>
      <w:r w:rsidR="00AF3E2B">
        <w:rPr>
          <w:sz w:val="24"/>
          <w:szCs w:val="24"/>
          <w:lang w:val="bg-BG"/>
        </w:rPr>
        <w:t>1</w:t>
      </w:r>
      <w:r w:rsidR="00AF3E2B">
        <w:rPr>
          <w:sz w:val="24"/>
          <w:szCs w:val="24"/>
          <w:lang w:val="be-BY"/>
        </w:rPr>
        <w:t xml:space="preserve"> </w:t>
      </w:r>
      <w:r w:rsidRPr="00DB4962">
        <w:rPr>
          <w:sz w:val="24"/>
          <w:szCs w:val="24"/>
          <w:lang w:val="bg-BG"/>
        </w:rPr>
        <w:t>не подлежат на изменение за срока на настоящия Договор.</w:t>
      </w:r>
    </w:p>
    <w:p w:rsidR="005E66BE" w:rsidRPr="00DB4962" w:rsidRDefault="005E66BE" w:rsidP="005E66BE">
      <w:pPr>
        <w:jc w:val="center"/>
        <w:rPr>
          <w:b/>
          <w:sz w:val="24"/>
          <w:szCs w:val="24"/>
          <w:lang w:val="bg-BG"/>
        </w:rPr>
      </w:pPr>
      <w:r w:rsidRPr="00DB4962">
        <w:rPr>
          <w:b/>
          <w:sz w:val="24"/>
          <w:szCs w:val="24"/>
          <w:lang w:val="bg-BG"/>
        </w:rPr>
        <w:t>ІІІ. СРОК И МЯСТО НА ИЗПЪЛНЕНИЕ</w:t>
      </w:r>
    </w:p>
    <w:p w:rsidR="005E66BE" w:rsidRPr="00DB4962" w:rsidRDefault="005E66BE" w:rsidP="005E66BE">
      <w:pPr>
        <w:ind w:firstLine="709"/>
        <w:jc w:val="both"/>
        <w:rPr>
          <w:sz w:val="24"/>
          <w:szCs w:val="24"/>
          <w:lang w:val="bg-BG"/>
        </w:rPr>
      </w:pPr>
      <w:r w:rsidRPr="00DB4962">
        <w:rPr>
          <w:sz w:val="24"/>
          <w:szCs w:val="24"/>
          <w:lang w:val="bg-BG"/>
        </w:rPr>
        <w:t>Чл. 3 (1) Договорът се сключва за срок</w:t>
      </w:r>
      <w:r w:rsidR="00472DB1" w:rsidRPr="00DB4962">
        <w:rPr>
          <w:sz w:val="24"/>
          <w:szCs w:val="24"/>
          <w:lang w:val="bg-BG"/>
        </w:rPr>
        <w:t xml:space="preserve"> от 1 (една) година, считано от</w:t>
      </w:r>
      <w:r w:rsidRPr="00DB4962">
        <w:rPr>
          <w:sz w:val="24"/>
          <w:szCs w:val="24"/>
          <w:lang w:val="bg-BG"/>
        </w:rPr>
        <w:t xml:space="preserve"> датата на подписването му. </w:t>
      </w:r>
    </w:p>
    <w:p w:rsidR="005E66BE" w:rsidRPr="00440537" w:rsidRDefault="005E66BE" w:rsidP="005E66BE">
      <w:pPr>
        <w:ind w:firstLine="709"/>
        <w:jc w:val="both"/>
        <w:rPr>
          <w:sz w:val="24"/>
          <w:szCs w:val="24"/>
          <w:lang w:val="bg-BG"/>
        </w:rPr>
      </w:pPr>
      <w:r w:rsidRPr="00440537">
        <w:rPr>
          <w:sz w:val="24"/>
          <w:szCs w:val="24"/>
          <w:lang w:val="bg-BG"/>
        </w:rPr>
        <w:t xml:space="preserve">(2) В рамките на срока по ал. 1 </w:t>
      </w:r>
      <w:r w:rsidRPr="00440537">
        <w:rPr>
          <w:b/>
          <w:sz w:val="24"/>
          <w:szCs w:val="24"/>
          <w:lang w:val="bg-BG"/>
        </w:rPr>
        <w:t>ИЗПЪЛНИТЕЛЯТ</w:t>
      </w:r>
      <w:r w:rsidRPr="00440537">
        <w:rPr>
          <w:sz w:val="24"/>
          <w:szCs w:val="24"/>
          <w:lang w:val="bg-BG"/>
        </w:rPr>
        <w:t xml:space="preserve"> осъществява доставките в </w:t>
      </w:r>
      <w:r w:rsidR="00756CC6" w:rsidRPr="00440537">
        <w:rPr>
          <w:sz w:val="24"/>
          <w:szCs w:val="24"/>
          <w:lang w:val="bg-BG"/>
        </w:rPr>
        <w:t xml:space="preserve">срок до </w:t>
      </w:r>
      <w:r w:rsidR="00E20DB7" w:rsidRPr="00440537">
        <w:rPr>
          <w:b/>
          <w:sz w:val="24"/>
          <w:szCs w:val="24"/>
          <w:lang w:val="bg-BG"/>
        </w:rPr>
        <w:t>……………………………….</w:t>
      </w:r>
      <w:r w:rsidRPr="00440537">
        <w:rPr>
          <w:sz w:val="24"/>
          <w:szCs w:val="24"/>
          <w:lang w:val="bg-BG"/>
        </w:rPr>
        <w:t xml:space="preserve">, считано от часа последващ часа на получаване на писмена заявка („Заявка“) от </w:t>
      </w:r>
      <w:r w:rsidRPr="00440537">
        <w:rPr>
          <w:b/>
          <w:sz w:val="24"/>
          <w:szCs w:val="24"/>
          <w:lang w:val="bg-BG"/>
        </w:rPr>
        <w:t>ВЪЗЛОЖИТЕЛЯ.</w:t>
      </w:r>
    </w:p>
    <w:p w:rsidR="005E66BE" w:rsidRPr="00DB4962" w:rsidRDefault="005E66BE" w:rsidP="005E66BE">
      <w:pPr>
        <w:ind w:firstLine="709"/>
        <w:jc w:val="both"/>
        <w:rPr>
          <w:sz w:val="24"/>
          <w:szCs w:val="24"/>
          <w:lang w:val="bg-BG"/>
        </w:rPr>
      </w:pPr>
      <w:r w:rsidRPr="00DB4962">
        <w:rPr>
          <w:sz w:val="24"/>
          <w:szCs w:val="24"/>
          <w:lang w:val="bg-BG"/>
        </w:rPr>
        <w:t xml:space="preserve">(3) </w:t>
      </w:r>
      <w:r w:rsidRPr="00DB4962">
        <w:rPr>
          <w:b/>
          <w:sz w:val="24"/>
          <w:szCs w:val="24"/>
          <w:lang w:val="bg-BG"/>
        </w:rPr>
        <w:t>ВЪЗЛОЖИТЕЛЯТ</w:t>
      </w:r>
      <w:r w:rsidRPr="00DB4962">
        <w:rPr>
          <w:sz w:val="24"/>
          <w:szCs w:val="24"/>
          <w:lang w:val="bg-BG"/>
        </w:rPr>
        <w:t xml:space="preserve"> изпраща Заявката до </w:t>
      </w:r>
      <w:r w:rsidRPr="00DB4962">
        <w:rPr>
          <w:b/>
          <w:sz w:val="24"/>
          <w:szCs w:val="24"/>
          <w:lang w:val="bg-BG"/>
        </w:rPr>
        <w:t>ИЗПЪЛНИТЕЛЯ</w:t>
      </w:r>
      <w:r w:rsidRPr="00DB4962">
        <w:rPr>
          <w:sz w:val="24"/>
          <w:szCs w:val="24"/>
          <w:lang w:val="bg-BG"/>
        </w:rPr>
        <w:t xml:space="preserve"> на адрес, факс или електронна поща: </w:t>
      </w:r>
    </w:p>
    <w:p w:rsidR="005E66BE" w:rsidRPr="00DB4962" w:rsidRDefault="005E66BE" w:rsidP="005E66BE">
      <w:pPr>
        <w:jc w:val="both"/>
        <w:rPr>
          <w:sz w:val="24"/>
          <w:szCs w:val="24"/>
          <w:lang w:val="bg-BG"/>
        </w:rPr>
      </w:pPr>
      <w:r w:rsidRPr="00DB4962">
        <w:rPr>
          <w:sz w:val="24"/>
          <w:szCs w:val="24"/>
          <w:lang w:val="bg-BG"/>
        </w:rPr>
        <w:t xml:space="preserve">адрес: …………………………. </w:t>
      </w:r>
    </w:p>
    <w:p w:rsidR="005E66BE" w:rsidRPr="00DB4962" w:rsidRDefault="005E66BE" w:rsidP="005E66BE">
      <w:pPr>
        <w:jc w:val="both"/>
        <w:rPr>
          <w:sz w:val="24"/>
          <w:szCs w:val="24"/>
          <w:lang w:val="bg-BG"/>
        </w:rPr>
      </w:pPr>
      <w:r w:rsidRPr="00DB4962">
        <w:rPr>
          <w:sz w:val="24"/>
          <w:szCs w:val="24"/>
          <w:lang w:val="bg-BG"/>
        </w:rPr>
        <w:t>факс: ………………………….</w:t>
      </w:r>
    </w:p>
    <w:p w:rsidR="005E66BE" w:rsidRPr="00DB4962" w:rsidRDefault="005E66BE" w:rsidP="005E66BE">
      <w:pPr>
        <w:jc w:val="both"/>
        <w:rPr>
          <w:sz w:val="24"/>
          <w:szCs w:val="24"/>
          <w:lang w:val="bg-BG"/>
        </w:rPr>
      </w:pPr>
      <w:proofErr w:type="gramStart"/>
      <w:r w:rsidRPr="00B71B75">
        <w:rPr>
          <w:sz w:val="24"/>
          <w:szCs w:val="24"/>
          <w:lang w:val="en-US"/>
        </w:rPr>
        <w:t>e</w:t>
      </w:r>
      <w:r w:rsidRPr="00DB4962">
        <w:rPr>
          <w:sz w:val="24"/>
          <w:szCs w:val="24"/>
          <w:lang w:val="bg-BG"/>
        </w:rPr>
        <w:t>-</w:t>
      </w:r>
      <w:r w:rsidRPr="00B71B75">
        <w:rPr>
          <w:sz w:val="24"/>
          <w:szCs w:val="24"/>
          <w:lang w:val="en-US"/>
        </w:rPr>
        <w:t>mail</w:t>
      </w:r>
      <w:proofErr w:type="gramEnd"/>
      <w:r w:rsidRPr="00DB4962">
        <w:rPr>
          <w:sz w:val="24"/>
          <w:szCs w:val="24"/>
          <w:lang w:val="bg-BG"/>
        </w:rPr>
        <w:t>: ………………………..</w:t>
      </w:r>
    </w:p>
    <w:p w:rsidR="005E66BE" w:rsidRPr="00DB4962" w:rsidRDefault="005E66BE" w:rsidP="005E66BE">
      <w:pPr>
        <w:jc w:val="both"/>
        <w:rPr>
          <w:sz w:val="24"/>
          <w:szCs w:val="24"/>
          <w:lang w:val="bg-BG"/>
        </w:rPr>
      </w:pPr>
      <w:r w:rsidRPr="00DB4962">
        <w:rPr>
          <w:sz w:val="24"/>
          <w:szCs w:val="24"/>
          <w:lang w:val="bg-BG"/>
        </w:rPr>
        <w:t xml:space="preserve">Заявката може да бъде за част или за цялото прогнозно количество, като </w:t>
      </w:r>
      <w:r w:rsidRPr="00DB4962">
        <w:rPr>
          <w:b/>
          <w:sz w:val="24"/>
          <w:szCs w:val="24"/>
          <w:lang w:val="bg-BG"/>
        </w:rPr>
        <w:t>ВЪЗЛОЖИТЕЛЯТ</w:t>
      </w:r>
      <w:r w:rsidRPr="00DB4962">
        <w:rPr>
          <w:sz w:val="24"/>
          <w:szCs w:val="24"/>
          <w:lang w:val="bg-BG"/>
        </w:rPr>
        <w:t xml:space="preserve"> не е задължен да заяви цялото прогнозно количество по време на срока на Договора. В случай, че за </w:t>
      </w:r>
      <w:r w:rsidRPr="00DB4962">
        <w:rPr>
          <w:b/>
          <w:sz w:val="24"/>
          <w:szCs w:val="24"/>
          <w:lang w:val="bg-BG"/>
        </w:rPr>
        <w:t xml:space="preserve">ВЪЗЛОЖИТЕЛЯ </w:t>
      </w:r>
      <w:r w:rsidRPr="00DB4962">
        <w:rPr>
          <w:sz w:val="24"/>
          <w:szCs w:val="24"/>
          <w:lang w:val="bg-BG"/>
        </w:rPr>
        <w:t>не е възникнала необходимост от Доставка, същият има право да не заявява количества.</w:t>
      </w:r>
    </w:p>
    <w:p w:rsidR="005E66BE" w:rsidRPr="00DB4962" w:rsidRDefault="005E66BE" w:rsidP="005E66BE">
      <w:pPr>
        <w:ind w:firstLine="709"/>
        <w:jc w:val="both"/>
        <w:rPr>
          <w:sz w:val="24"/>
          <w:szCs w:val="24"/>
          <w:lang w:val="bg-BG"/>
        </w:rPr>
      </w:pPr>
      <w:r w:rsidRPr="00DB4962">
        <w:rPr>
          <w:sz w:val="24"/>
          <w:szCs w:val="24"/>
          <w:lang w:val="bg-BG"/>
        </w:rPr>
        <w:t xml:space="preserve">(4) Договорът не обвързва </w:t>
      </w:r>
      <w:r w:rsidRPr="00DB4962">
        <w:rPr>
          <w:b/>
          <w:sz w:val="24"/>
          <w:szCs w:val="24"/>
          <w:lang w:val="bg-BG"/>
        </w:rPr>
        <w:t>ВЪЗЛОЖИТЕЛЯ</w:t>
      </w:r>
      <w:r w:rsidRPr="00DB4962">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DB4962">
        <w:rPr>
          <w:b/>
          <w:sz w:val="24"/>
          <w:szCs w:val="24"/>
          <w:lang w:val="bg-BG"/>
        </w:rPr>
        <w:t>ВЪЗЛОЖИТЕЛЯ</w:t>
      </w:r>
      <w:r w:rsidRPr="00DB4962">
        <w:rPr>
          <w:sz w:val="24"/>
          <w:szCs w:val="24"/>
          <w:lang w:val="bg-BG"/>
        </w:rPr>
        <w:t xml:space="preserve">. В случай че условието по предходното изречение не е налице, </w:t>
      </w:r>
      <w:r w:rsidRPr="00DB4962">
        <w:rPr>
          <w:b/>
          <w:sz w:val="24"/>
          <w:szCs w:val="24"/>
          <w:lang w:val="bg-BG"/>
        </w:rPr>
        <w:t>ВЪЗЛОЖИТЕЛЯТ</w:t>
      </w:r>
      <w:r w:rsidRPr="00DB4962">
        <w:rPr>
          <w:sz w:val="24"/>
          <w:szCs w:val="24"/>
          <w:lang w:val="bg-BG"/>
        </w:rPr>
        <w:t xml:space="preserve"> не носи отговорност, а </w:t>
      </w:r>
      <w:r w:rsidRPr="00DB4962">
        <w:rPr>
          <w:b/>
          <w:sz w:val="24"/>
          <w:szCs w:val="24"/>
          <w:lang w:val="bg-BG"/>
        </w:rPr>
        <w:t>ИЗПЪЛНИТЕЛЯТ</w:t>
      </w:r>
      <w:r w:rsidRPr="00DB4962">
        <w:rPr>
          <w:sz w:val="24"/>
          <w:szCs w:val="24"/>
          <w:lang w:val="bg-BG"/>
        </w:rPr>
        <w:t xml:space="preserve"> няма право да претендира неустойки и/или каквито и да е било обезщетения за причинени вреди.</w:t>
      </w:r>
    </w:p>
    <w:p w:rsidR="00961D71" w:rsidRPr="00DB4962" w:rsidRDefault="005E66BE" w:rsidP="00961D71">
      <w:pPr>
        <w:ind w:firstLine="709"/>
        <w:jc w:val="both"/>
        <w:rPr>
          <w:sz w:val="24"/>
          <w:szCs w:val="24"/>
          <w:lang w:val="bg-BG"/>
        </w:rPr>
      </w:pPr>
      <w:r w:rsidRPr="00DB4962">
        <w:rPr>
          <w:sz w:val="24"/>
          <w:szCs w:val="24"/>
          <w:lang w:val="bg-BG"/>
        </w:rPr>
        <w:t xml:space="preserve">(5) Мястото на изпълнение на доставките е: </w:t>
      </w:r>
      <w:r w:rsidR="00961D71" w:rsidRPr="00DB4962">
        <w:rPr>
          <w:sz w:val="24"/>
          <w:szCs w:val="24"/>
          <w:lang w:val="bg-BG"/>
        </w:rPr>
        <w:t xml:space="preserve">гр. София, ул. „Бяло море” № 8, УМБАЛ „Царица Йоанна-ИСУЛ” ЕАД – </w:t>
      </w:r>
      <w:r w:rsidR="00961D71">
        <w:rPr>
          <w:sz w:val="24"/>
          <w:szCs w:val="24"/>
          <w:lang w:val="bg-BG"/>
        </w:rPr>
        <w:t>сектор</w:t>
      </w:r>
      <w:r w:rsidR="00961D71" w:rsidRPr="00DB4962">
        <w:rPr>
          <w:sz w:val="24"/>
          <w:szCs w:val="24"/>
          <w:lang w:val="bg-BG"/>
        </w:rPr>
        <w:t xml:space="preserve"> „</w:t>
      </w:r>
      <w:r w:rsidR="00961D71">
        <w:rPr>
          <w:sz w:val="24"/>
          <w:szCs w:val="24"/>
          <w:lang w:val="bg-BG"/>
        </w:rPr>
        <w:t>Снабдяване</w:t>
      </w:r>
      <w:r w:rsidR="00961D71" w:rsidRPr="00DB4962">
        <w:rPr>
          <w:sz w:val="24"/>
          <w:szCs w:val="24"/>
          <w:lang w:val="bg-BG"/>
        </w:rPr>
        <w:t xml:space="preserve">”. </w:t>
      </w:r>
    </w:p>
    <w:p w:rsidR="005E66BE" w:rsidRPr="00DB4962" w:rsidRDefault="005E66BE" w:rsidP="005E66BE">
      <w:pPr>
        <w:spacing w:after="240"/>
        <w:ind w:firstLine="709"/>
        <w:jc w:val="both"/>
        <w:rPr>
          <w:sz w:val="24"/>
          <w:szCs w:val="24"/>
          <w:lang w:val="bg-BG"/>
        </w:rPr>
      </w:pPr>
    </w:p>
    <w:p w:rsidR="005E66BE" w:rsidRPr="00DB4962" w:rsidRDefault="005E66BE" w:rsidP="005E66BE">
      <w:pPr>
        <w:jc w:val="center"/>
        <w:rPr>
          <w:b/>
          <w:sz w:val="24"/>
          <w:szCs w:val="24"/>
          <w:lang w:val="bg-BG"/>
        </w:rPr>
      </w:pPr>
      <w:r w:rsidRPr="00DB4962">
        <w:rPr>
          <w:b/>
          <w:sz w:val="24"/>
          <w:szCs w:val="24"/>
          <w:lang w:val="bg-BG"/>
        </w:rPr>
        <w:t>І</w:t>
      </w:r>
      <w:r w:rsidRPr="007C13DF">
        <w:rPr>
          <w:b/>
          <w:sz w:val="24"/>
          <w:szCs w:val="24"/>
        </w:rPr>
        <w:t>V</w:t>
      </w:r>
      <w:r w:rsidRPr="00DB4962">
        <w:rPr>
          <w:b/>
          <w:sz w:val="24"/>
          <w:szCs w:val="24"/>
          <w:lang w:val="bg-BG"/>
        </w:rPr>
        <w:t>. ПРАВА И ЗАДЪЛЖЕНИЯ НА СТРАНИТЕ</w:t>
      </w:r>
    </w:p>
    <w:p w:rsidR="005E66BE" w:rsidRPr="00DB4962" w:rsidRDefault="005E66BE" w:rsidP="005E66BE">
      <w:pPr>
        <w:ind w:firstLine="709"/>
        <w:jc w:val="both"/>
        <w:rPr>
          <w:sz w:val="24"/>
          <w:szCs w:val="24"/>
          <w:lang w:val="bg-BG"/>
        </w:rPr>
      </w:pPr>
      <w:r w:rsidRPr="00DB4962">
        <w:rPr>
          <w:sz w:val="24"/>
          <w:szCs w:val="24"/>
          <w:lang w:val="bg-BG"/>
        </w:rPr>
        <w:t xml:space="preserve">Чл. 4. </w:t>
      </w:r>
      <w:r w:rsidRPr="00DB4962">
        <w:rPr>
          <w:b/>
          <w:sz w:val="24"/>
          <w:szCs w:val="24"/>
          <w:lang w:val="bg-BG"/>
        </w:rPr>
        <w:t>ВЪЗЛОЖИТЕЛЯТ</w:t>
      </w:r>
      <w:r w:rsidRPr="00DB4962">
        <w:rPr>
          <w:sz w:val="24"/>
          <w:szCs w:val="24"/>
          <w:lang w:val="bg-BG"/>
        </w:rPr>
        <w:t xml:space="preserve"> има право: </w:t>
      </w:r>
    </w:p>
    <w:p w:rsidR="005E66BE" w:rsidRPr="00DB4962" w:rsidRDefault="005E66BE" w:rsidP="00C055A4">
      <w:pPr>
        <w:ind w:firstLine="709"/>
        <w:jc w:val="both"/>
        <w:rPr>
          <w:sz w:val="24"/>
          <w:szCs w:val="24"/>
          <w:lang w:val="bg-BG"/>
        </w:rPr>
      </w:pPr>
      <w:r w:rsidRPr="00DB4962">
        <w:rPr>
          <w:sz w:val="24"/>
          <w:szCs w:val="24"/>
          <w:lang w:val="bg-BG"/>
        </w:rPr>
        <w:t xml:space="preserve">1. да изисква от </w:t>
      </w:r>
      <w:r w:rsidRPr="00DB4962">
        <w:rPr>
          <w:b/>
          <w:sz w:val="24"/>
          <w:szCs w:val="24"/>
          <w:lang w:val="bg-BG"/>
        </w:rPr>
        <w:t>ИЗПЪЛНИТЕЛЯ</w:t>
      </w:r>
      <w:r w:rsidRPr="00DB4962">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w:t>
      </w:r>
      <w:r w:rsidR="00C055A4" w:rsidRPr="00DB4962">
        <w:rPr>
          <w:sz w:val="24"/>
          <w:szCs w:val="24"/>
          <w:lang w:val="bg-BG"/>
        </w:rPr>
        <w:t>Приложение №</w:t>
      </w:r>
      <w:r w:rsidR="00C055A4">
        <w:rPr>
          <w:sz w:val="24"/>
          <w:szCs w:val="24"/>
          <w:lang w:val="bg-BG"/>
        </w:rPr>
        <w:t>1.</w:t>
      </w:r>
      <w:r w:rsidRPr="00DB4962">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DB4962">
        <w:rPr>
          <w:sz w:val="24"/>
          <w:szCs w:val="24"/>
          <w:lang w:val="bg-BG"/>
        </w:rPr>
        <w:t xml:space="preserve">това да пречи на дейността на </w:t>
      </w:r>
      <w:r w:rsidRPr="00DB4962">
        <w:rPr>
          <w:b/>
          <w:sz w:val="24"/>
          <w:szCs w:val="24"/>
          <w:lang w:val="bg-BG"/>
        </w:rPr>
        <w:t>ИЗПЪЛНИТЕЛЯ</w:t>
      </w:r>
      <w:r w:rsidRPr="00DB4962">
        <w:rPr>
          <w:sz w:val="24"/>
          <w:szCs w:val="24"/>
          <w:lang w:val="bg-BG"/>
        </w:rPr>
        <w:t>;</w:t>
      </w:r>
    </w:p>
    <w:p w:rsidR="005E66BE" w:rsidRPr="00DB4962" w:rsidRDefault="005E66BE" w:rsidP="005E66BE">
      <w:pPr>
        <w:jc w:val="both"/>
        <w:rPr>
          <w:sz w:val="24"/>
          <w:szCs w:val="24"/>
          <w:lang w:val="bg-BG"/>
        </w:rPr>
      </w:pPr>
      <w:r w:rsidRPr="00DB4962">
        <w:rPr>
          <w:sz w:val="24"/>
          <w:szCs w:val="24"/>
          <w:lang w:val="bg-BG"/>
        </w:rPr>
        <w:tab/>
        <w:t xml:space="preserve">3. да задържи/усвои съответна част от Гаранцията за изпълнение при неизпълнение от страна на </w:t>
      </w:r>
      <w:r w:rsidRPr="00DB4962">
        <w:rPr>
          <w:b/>
          <w:sz w:val="24"/>
          <w:szCs w:val="24"/>
          <w:lang w:val="bg-BG"/>
        </w:rPr>
        <w:t>ИЗПЪЛНИТЕЛЯ</w:t>
      </w:r>
      <w:r w:rsidRPr="00DB4962">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DB4962">
        <w:rPr>
          <w:sz w:val="24"/>
          <w:szCs w:val="24"/>
          <w:lang w:val="bg-BG"/>
        </w:rPr>
        <w:t xml:space="preserve"> от настоящия Договор;</w:t>
      </w:r>
    </w:p>
    <w:p w:rsidR="005E66BE" w:rsidRPr="00DB4962" w:rsidRDefault="005E66BE" w:rsidP="005E66BE">
      <w:pPr>
        <w:jc w:val="both"/>
        <w:rPr>
          <w:sz w:val="24"/>
          <w:szCs w:val="24"/>
          <w:lang w:val="bg-BG"/>
        </w:rPr>
      </w:pPr>
      <w:r w:rsidRPr="00DB4962">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FB03D0" w:rsidRPr="00DB4962">
        <w:rPr>
          <w:sz w:val="24"/>
          <w:szCs w:val="24"/>
          <w:lang w:val="bg-BG"/>
        </w:rPr>
        <w:t>Приложение №</w:t>
      </w:r>
      <w:r w:rsidR="00FB03D0">
        <w:rPr>
          <w:sz w:val="24"/>
          <w:szCs w:val="24"/>
          <w:lang w:val="bg-BG"/>
        </w:rPr>
        <w:t>1</w:t>
      </w:r>
      <w:r w:rsidRPr="00DB4962">
        <w:rPr>
          <w:sz w:val="24"/>
          <w:szCs w:val="24"/>
          <w:lang w:val="bg-BG"/>
        </w:rPr>
        <w:t>;</w:t>
      </w:r>
    </w:p>
    <w:p w:rsidR="005E66BE" w:rsidRPr="00DB4962" w:rsidRDefault="005E66BE" w:rsidP="005E66BE">
      <w:pPr>
        <w:jc w:val="both"/>
        <w:rPr>
          <w:sz w:val="24"/>
          <w:szCs w:val="24"/>
          <w:lang w:val="bg-BG"/>
        </w:rPr>
      </w:pPr>
      <w:r w:rsidRPr="00DB4962">
        <w:rPr>
          <w:sz w:val="24"/>
          <w:szCs w:val="24"/>
          <w:lang w:val="bg-BG"/>
        </w:rPr>
        <w:tab/>
        <w:t>5. да получи Доставката в срока и при условията, договорени между Страните;</w:t>
      </w:r>
    </w:p>
    <w:p w:rsidR="005E66BE" w:rsidRPr="00DB4962" w:rsidRDefault="005E66BE" w:rsidP="005E66BE">
      <w:pPr>
        <w:jc w:val="both"/>
        <w:rPr>
          <w:sz w:val="24"/>
          <w:szCs w:val="24"/>
          <w:lang w:val="bg-BG"/>
        </w:rPr>
      </w:pPr>
      <w:r w:rsidRPr="00DB4962">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5E66BE" w:rsidRPr="00DB4962" w:rsidRDefault="005E66BE" w:rsidP="005E66BE">
      <w:pPr>
        <w:jc w:val="both"/>
        <w:rPr>
          <w:sz w:val="24"/>
          <w:szCs w:val="24"/>
          <w:lang w:val="bg-BG"/>
        </w:rPr>
      </w:pPr>
      <w:r w:rsidRPr="00DB4962">
        <w:rPr>
          <w:sz w:val="24"/>
          <w:szCs w:val="24"/>
          <w:lang w:val="bg-BG"/>
        </w:rPr>
        <w:tab/>
        <w:t xml:space="preserve">7. да прекрати Договора едностранно по вина на </w:t>
      </w:r>
      <w:r w:rsidRPr="00DB4962">
        <w:rPr>
          <w:b/>
          <w:sz w:val="24"/>
          <w:szCs w:val="24"/>
          <w:lang w:val="bg-BG"/>
        </w:rPr>
        <w:t xml:space="preserve">ИЗПЪЛНИТЕЛЯ </w:t>
      </w:r>
      <w:r w:rsidRPr="00DB4962">
        <w:rPr>
          <w:sz w:val="24"/>
          <w:szCs w:val="24"/>
          <w:lang w:val="bg-BG"/>
        </w:rPr>
        <w:t xml:space="preserve">в случай на съществено неизпълнение ( по смисъла на чл. 15, ал.2) от страна на </w:t>
      </w:r>
      <w:r w:rsidRPr="00DB4962">
        <w:rPr>
          <w:b/>
          <w:sz w:val="24"/>
          <w:szCs w:val="24"/>
          <w:lang w:val="bg-BG"/>
        </w:rPr>
        <w:t>ИЗПЪЛНИТЕЛЯ</w:t>
      </w:r>
      <w:r w:rsidRPr="00DB4962">
        <w:rPr>
          <w:sz w:val="24"/>
          <w:szCs w:val="24"/>
          <w:lang w:val="bg-BG"/>
        </w:rPr>
        <w:t>.</w:t>
      </w:r>
    </w:p>
    <w:p w:rsidR="005E66BE" w:rsidRPr="00DB4962" w:rsidRDefault="005E66BE" w:rsidP="005E66BE">
      <w:pPr>
        <w:ind w:firstLine="709"/>
        <w:jc w:val="both"/>
        <w:rPr>
          <w:sz w:val="24"/>
          <w:szCs w:val="24"/>
          <w:lang w:val="bg-BG"/>
        </w:rPr>
      </w:pPr>
      <w:r w:rsidRPr="00DB4962">
        <w:rPr>
          <w:sz w:val="24"/>
          <w:szCs w:val="24"/>
          <w:lang w:val="bg-BG"/>
        </w:rPr>
        <w:t xml:space="preserve">Чл. 5. (1) </w:t>
      </w:r>
      <w:r w:rsidRPr="00DB4962">
        <w:rPr>
          <w:b/>
          <w:sz w:val="24"/>
          <w:szCs w:val="24"/>
          <w:lang w:val="bg-BG"/>
        </w:rPr>
        <w:t>ВЪЗЛОЖИТЕЛЯТ</w:t>
      </w:r>
      <w:r w:rsidRPr="00DB4962">
        <w:rPr>
          <w:sz w:val="24"/>
          <w:szCs w:val="24"/>
          <w:lang w:val="bg-BG"/>
        </w:rPr>
        <w:t xml:space="preserve"> е длъжен да заплаща на </w:t>
      </w:r>
      <w:r w:rsidRPr="00DB4962">
        <w:rPr>
          <w:b/>
          <w:sz w:val="24"/>
          <w:szCs w:val="24"/>
          <w:lang w:val="bg-BG"/>
        </w:rPr>
        <w:t xml:space="preserve">ИЗПЪЛНИТЕЛЯ </w:t>
      </w:r>
      <w:r w:rsidRPr="00DB4962">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5E66BE" w:rsidRPr="00DB4962" w:rsidRDefault="005E66BE" w:rsidP="005E66BE">
      <w:pPr>
        <w:ind w:firstLine="709"/>
        <w:jc w:val="both"/>
        <w:rPr>
          <w:sz w:val="24"/>
          <w:szCs w:val="24"/>
          <w:lang w:val="bg-BG"/>
        </w:rPr>
      </w:pPr>
      <w:r w:rsidRPr="00DB4962">
        <w:rPr>
          <w:sz w:val="24"/>
          <w:szCs w:val="24"/>
          <w:lang w:val="bg-BG"/>
        </w:rPr>
        <w:t xml:space="preserve">(2) </w:t>
      </w:r>
      <w:r w:rsidRPr="00DB4962">
        <w:rPr>
          <w:b/>
          <w:sz w:val="24"/>
          <w:szCs w:val="24"/>
          <w:lang w:val="bg-BG"/>
        </w:rPr>
        <w:t>ВЪЗЛОЖИТЕЛЯТ</w:t>
      </w:r>
      <w:r w:rsidRPr="00DB4962">
        <w:rPr>
          <w:sz w:val="24"/>
          <w:szCs w:val="24"/>
          <w:lang w:val="bg-BG"/>
        </w:rPr>
        <w:t xml:space="preserve"> се задължава:</w:t>
      </w:r>
    </w:p>
    <w:p w:rsidR="005E66BE" w:rsidRPr="00DB4962" w:rsidRDefault="005E66BE" w:rsidP="005E66BE">
      <w:pPr>
        <w:ind w:firstLine="709"/>
        <w:jc w:val="both"/>
        <w:rPr>
          <w:sz w:val="24"/>
          <w:szCs w:val="24"/>
          <w:lang w:val="bg-BG"/>
        </w:rPr>
      </w:pPr>
      <w:r w:rsidRPr="00DB4962">
        <w:rPr>
          <w:sz w:val="24"/>
          <w:szCs w:val="24"/>
          <w:lang w:val="bg-BG"/>
        </w:rPr>
        <w:t xml:space="preserve">1. да не разпространява под каквато и да е форма всяка предоставена му от </w:t>
      </w:r>
      <w:r w:rsidRPr="00DB4962">
        <w:rPr>
          <w:b/>
          <w:sz w:val="24"/>
          <w:szCs w:val="24"/>
          <w:lang w:val="bg-BG"/>
        </w:rPr>
        <w:t>ИЗПЪЛНИТЕЛЯ</w:t>
      </w:r>
      <w:r w:rsidRPr="00DB4962">
        <w:rPr>
          <w:sz w:val="24"/>
          <w:szCs w:val="24"/>
          <w:lang w:val="bg-BG"/>
        </w:rPr>
        <w:t xml:space="preserve"> информация, имаща характер на търговска тайна и изрично упомената от </w:t>
      </w:r>
      <w:r w:rsidRPr="00DB4962">
        <w:rPr>
          <w:b/>
          <w:sz w:val="24"/>
          <w:szCs w:val="24"/>
          <w:lang w:val="bg-BG"/>
        </w:rPr>
        <w:t>ИЗПЪЛНИТЕЛЯ</w:t>
      </w:r>
      <w:r w:rsidRPr="00DB4962">
        <w:rPr>
          <w:sz w:val="24"/>
          <w:szCs w:val="24"/>
          <w:lang w:val="bg-BG"/>
        </w:rPr>
        <w:t xml:space="preserve"> като такава в представената от него оферта.</w:t>
      </w:r>
    </w:p>
    <w:p w:rsidR="005E66BE" w:rsidRPr="00DB4962" w:rsidRDefault="005E66BE" w:rsidP="005E66BE">
      <w:pPr>
        <w:ind w:firstLine="709"/>
        <w:jc w:val="both"/>
        <w:rPr>
          <w:sz w:val="24"/>
          <w:szCs w:val="24"/>
          <w:lang w:val="bg-BG"/>
        </w:rPr>
      </w:pPr>
      <w:r w:rsidRPr="00DB4962">
        <w:rPr>
          <w:sz w:val="24"/>
          <w:szCs w:val="24"/>
          <w:lang w:val="bg-BG"/>
        </w:rPr>
        <w:lastRenderedPageBreak/>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DB4962" w:rsidRDefault="005E66BE" w:rsidP="005E66BE">
      <w:pPr>
        <w:ind w:firstLine="709"/>
        <w:jc w:val="both"/>
        <w:rPr>
          <w:sz w:val="24"/>
          <w:szCs w:val="24"/>
          <w:lang w:val="bg-BG"/>
        </w:rPr>
      </w:pPr>
      <w:r w:rsidRPr="00DB4962">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DB4962" w:rsidRDefault="005E66BE" w:rsidP="005E66BE">
      <w:pPr>
        <w:ind w:firstLine="709"/>
        <w:jc w:val="both"/>
        <w:rPr>
          <w:sz w:val="24"/>
          <w:szCs w:val="24"/>
          <w:lang w:val="bg-BG"/>
        </w:rPr>
      </w:pPr>
      <w:r w:rsidRPr="00DB4962">
        <w:rPr>
          <w:sz w:val="24"/>
          <w:szCs w:val="24"/>
          <w:lang w:val="bg-BG"/>
        </w:rPr>
        <w:t xml:space="preserve">Чл. 6. </w:t>
      </w:r>
      <w:r w:rsidRPr="00DB4962">
        <w:rPr>
          <w:b/>
          <w:sz w:val="24"/>
          <w:szCs w:val="24"/>
          <w:lang w:val="bg-BG"/>
        </w:rPr>
        <w:t>ИЗПЪЛНИТЕЛЯТ</w:t>
      </w:r>
      <w:r w:rsidRPr="00DB4962">
        <w:rPr>
          <w:sz w:val="24"/>
          <w:szCs w:val="24"/>
          <w:lang w:val="bg-BG"/>
        </w:rPr>
        <w:t xml:space="preserve"> има право:</w:t>
      </w:r>
    </w:p>
    <w:p w:rsidR="005E66BE" w:rsidRPr="00DB4962" w:rsidRDefault="005E66BE" w:rsidP="005E66BE">
      <w:pPr>
        <w:jc w:val="both"/>
        <w:rPr>
          <w:sz w:val="24"/>
          <w:szCs w:val="24"/>
          <w:lang w:val="bg-BG"/>
        </w:rPr>
      </w:pPr>
      <w:r w:rsidRPr="00DB4962">
        <w:rPr>
          <w:sz w:val="24"/>
          <w:szCs w:val="24"/>
          <w:lang w:val="bg-BG"/>
        </w:rPr>
        <w:tab/>
        <w:t>1. да получи уговореното възнаграждение при условията и в сроковете, посочени в настоящия Договор.</w:t>
      </w:r>
    </w:p>
    <w:p w:rsidR="005E66BE" w:rsidRPr="00DB4962" w:rsidRDefault="005E66BE" w:rsidP="005E66BE">
      <w:pPr>
        <w:ind w:firstLine="709"/>
        <w:jc w:val="both"/>
        <w:rPr>
          <w:sz w:val="24"/>
          <w:szCs w:val="24"/>
          <w:lang w:val="bg-BG"/>
        </w:rPr>
      </w:pPr>
      <w:r w:rsidRPr="00DB4962">
        <w:rPr>
          <w:sz w:val="24"/>
          <w:szCs w:val="24"/>
          <w:lang w:val="bg-BG"/>
        </w:rPr>
        <w:t xml:space="preserve">2. да иска от </w:t>
      </w:r>
      <w:r w:rsidRPr="00DB4962">
        <w:rPr>
          <w:b/>
          <w:sz w:val="24"/>
          <w:szCs w:val="24"/>
          <w:lang w:val="bg-BG"/>
        </w:rPr>
        <w:t>ВЪЗЛОЖИТЕЛЯ</w:t>
      </w:r>
      <w:r w:rsidRPr="00DB4962">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DB4962" w:rsidRDefault="005E66BE" w:rsidP="005E66BE">
      <w:pPr>
        <w:ind w:firstLine="708"/>
        <w:jc w:val="both"/>
        <w:rPr>
          <w:sz w:val="24"/>
          <w:szCs w:val="24"/>
          <w:lang w:val="bg-BG"/>
        </w:rPr>
      </w:pPr>
      <w:r w:rsidRPr="00DB4962">
        <w:rPr>
          <w:sz w:val="24"/>
          <w:szCs w:val="24"/>
          <w:lang w:val="bg-BG"/>
        </w:rPr>
        <w:t xml:space="preserve">Чл. 7. </w:t>
      </w:r>
      <w:r w:rsidRPr="00DB4962">
        <w:rPr>
          <w:b/>
          <w:sz w:val="24"/>
          <w:szCs w:val="24"/>
          <w:lang w:val="bg-BG"/>
        </w:rPr>
        <w:t>ИЗПЪЛНИТЕЛЯТ</w:t>
      </w:r>
      <w:r w:rsidRPr="00DB4962">
        <w:rPr>
          <w:sz w:val="24"/>
          <w:szCs w:val="24"/>
          <w:lang w:val="bg-BG"/>
        </w:rPr>
        <w:t xml:space="preserve"> </w:t>
      </w:r>
      <w:r w:rsidRPr="007C13DF">
        <w:rPr>
          <w:sz w:val="24"/>
          <w:szCs w:val="24"/>
        </w:rPr>
        <w:t>e</w:t>
      </w:r>
      <w:r w:rsidRPr="00DB4962">
        <w:rPr>
          <w:sz w:val="24"/>
          <w:szCs w:val="24"/>
          <w:lang w:val="bg-BG"/>
        </w:rPr>
        <w:t xml:space="preserve"> длъжен:</w:t>
      </w:r>
    </w:p>
    <w:p w:rsidR="005E66BE" w:rsidRPr="00DB4962" w:rsidRDefault="005E66BE" w:rsidP="005E66BE">
      <w:pPr>
        <w:jc w:val="both"/>
        <w:rPr>
          <w:sz w:val="24"/>
          <w:szCs w:val="24"/>
          <w:lang w:val="bg-BG"/>
        </w:rPr>
      </w:pPr>
      <w:r w:rsidRPr="00DB4962">
        <w:rPr>
          <w:sz w:val="24"/>
          <w:szCs w:val="24"/>
          <w:lang w:val="bg-BG"/>
        </w:rPr>
        <w:tab/>
        <w:t xml:space="preserve">1. да изпълни всяка една от доставките качествено, в съответствие с </w:t>
      </w:r>
      <w:r w:rsidR="00904DDC" w:rsidRPr="00DB4962">
        <w:rPr>
          <w:sz w:val="24"/>
          <w:szCs w:val="24"/>
          <w:lang w:val="bg-BG"/>
        </w:rPr>
        <w:t>Приложение № 1</w:t>
      </w:r>
      <w:r w:rsidR="00904DDC" w:rsidRPr="007C13DF">
        <w:rPr>
          <w:sz w:val="24"/>
          <w:szCs w:val="24"/>
          <w:lang w:val="bg-BG"/>
        </w:rPr>
        <w:t xml:space="preserve"> </w:t>
      </w:r>
      <w:r w:rsidRPr="00DB4962">
        <w:rPr>
          <w:sz w:val="24"/>
          <w:szCs w:val="24"/>
          <w:lang w:val="bg-BG"/>
        </w:rPr>
        <w:t xml:space="preserve">и настоящия Договор. Срокът на годност на доставяните </w:t>
      </w:r>
      <w:r w:rsidR="00291D6A" w:rsidRPr="00DB4962">
        <w:rPr>
          <w:sz w:val="24"/>
          <w:szCs w:val="24"/>
          <w:lang w:val="bg-BG"/>
        </w:rPr>
        <w:t>медицински изделия</w:t>
      </w:r>
      <w:r w:rsidRPr="00DB4962">
        <w:rPr>
          <w:sz w:val="24"/>
          <w:szCs w:val="24"/>
          <w:lang w:val="bg-BG"/>
        </w:rPr>
        <w:t xml:space="preserve"> следва да не е по-малък от 75% на сто от обявения от производителя срок към датата на всяка една от доставките по договора;</w:t>
      </w:r>
    </w:p>
    <w:p w:rsidR="005E66BE" w:rsidRPr="00DB4962" w:rsidRDefault="005E66BE" w:rsidP="005E66BE">
      <w:pPr>
        <w:jc w:val="both"/>
        <w:rPr>
          <w:sz w:val="24"/>
          <w:szCs w:val="24"/>
          <w:lang w:val="bg-BG"/>
        </w:rPr>
      </w:pPr>
      <w:r w:rsidRPr="00DB4962">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DB4962" w:rsidRDefault="005E66BE" w:rsidP="005E66BE">
      <w:pPr>
        <w:jc w:val="both"/>
        <w:rPr>
          <w:sz w:val="24"/>
          <w:szCs w:val="24"/>
          <w:lang w:val="bg-BG"/>
        </w:rPr>
      </w:pPr>
      <w:r w:rsidRPr="00DB4962">
        <w:rPr>
          <w:sz w:val="24"/>
          <w:szCs w:val="24"/>
          <w:lang w:val="bg-BG"/>
        </w:rPr>
        <w:tab/>
        <w:t xml:space="preserve">3. в случаите по чл. 4, т. 6, </w:t>
      </w:r>
      <w:r w:rsidRPr="00DB4962">
        <w:rPr>
          <w:b/>
          <w:sz w:val="24"/>
          <w:szCs w:val="24"/>
          <w:lang w:val="bg-BG"/>
        </w:rPr>
        <w:t>ИЗПЪЛНИТЕЛЯТ</w:t>
      </w:r>
      <w:r w:rsidRPr="00DB4962">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DB4962">
        <w:rPr>
          <w:b/>
          <w:sz w:val="24"/>
          <w:szCs w:val="24"/>
          <w:lang w:val="bg-BG"/>
        </w:rPr>
        <w:t>ИЗПЪЛНИТЕЛЯТ</w:t>
      </w:r>
      <w:r w:rsidRPr="00DB4962">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DB4962">
        <w:rPr>
          <w:b/>
          <w:sz w:val="24"/>
          <w:szCs w:val="24"/>
          <w:lang w:val="bg-BG"/>
        </w:rPr>
        <w:t>ВЪЗЛОЖИТЕЛЯТ</w:t>
      </w:r>
      <w:r w:rsidRPr="00DB4962">
        <w:rPr>
          <w:sz w:val="24"/>
          <w:szCs w:val="24"/>
          <w:lang w:val="bg-BG"/>
        </w:rPr>
        <w:t xml:space="preserve"> начислява неустойка на </w:t>
      </w:r>
      <w:r w:rsidRPr="00DB4962">
        <w:rPr>
          <w:b/>
          <w:sz w:val="24"/>
          <w:szCs w:val="24"/>
          <w:lang w:val="bg-BG"/>
        </w:rPr>
        <w:t>ИЗПЪЛНИТЕЛЯ</w:t>
      </w:r>
      <w:r w:rsidRPr="00DB4962">
        <w:rPr>
          <w:sz w:val="24"/>
          <w:szCs w:val="24"/>
          <w:lang w:val="bg-BG"/>
        </w:rPr>
        <w:t xml:space="preserve"> по чл. 11, ал. 2, която се удържа от Гаранцията за изпълнение; </w:t>
      </w:r>
    </w:p>
    <w:p w:rsidR="005E66BE" w:rsidRPr="00DB4962" w:rsidRDefault="005E66BE" w:rsidP="005E66BE">
      <w:pPr>
        <w:jc w:val="both"/>
        <w:rPr>
          <w:sz w:val="24"/>
          <w:szCs w:val="24"/>
          <w:lang w:val="bg-BG"/>
        </w:rPr>
      </w:pPr>
      <w:r w:rsidRPr="00DB4962">
        <w:rPr>
          <w:sz w:val="24"/>
          <w:szCs w:val="24"/>
          <w:lang w:val="bg-BG"/>
        </w:rPr>
        <w:tab/>
        <w:t xml:space="preserve"> 4. да не използва или разпространява информация за </w:t>
      </w:r>
      <w:r w:rsidRPr="00DB4962">
        <w:rPr>
          <w:b/>
          <w:sz w:val="24"/>
          <w:szCs w:val="24"/>
          <w:lang w:val="bg-BG"/>
        </w:rPr>
        <w:t>ВЪЗЛОЖИТЕЛЯ</w:t>
      </w:r>
      <w:r w:rsidRPr="00DB4962">
        <w:rPr>
          <w:sz w:val="24"/>
          <w:szCs w:val="24"/>
          <w:lang w:val="bg-BG"/>
        </w:rPr>
        <w:t>, станала му известна при изпълнение на задълженията му по настоящия Договор.</w:t>
      </w:r>
    </w:p>
    <w:p w:rsidR="005E66BE" w:rsidRPr="00DB4962" w:rsidRDefault="005E66BE" w:rsidP="005E66BE">
      <w:pPr>
        <w:ind w:firstLine="709"/>
        <w:jc w:val="both"/>
        <w:rPr>
          <w:sz w:val="24"/>
          <w:szCs w:val="24"/>
          <w:lang w:val="bg-BG"/>
        </w:rPr>
      </w:pPr>
      <w:r w:rsidRPr="00DB4962">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DB4962">
        <w:rPr>
          <w:b/>
          <w:sz w:val="24"/>
          <w:szCs w:val="24"/>
          <w:lang w:val="bg-BG"/>
        </w:rPr>
        <w:t>ВЪЗЛОЖИТЕЛЯ</w:t>
      </w:r>
      <w:r w:rsidRPr="00DB4962">
        <w:rPr>
          <w:sz w:val="24"/>
          <w:szCs w:val="24"/>
          <w:lang w:val="bg-BG"/>
        </w:rPr>
        <w:t xml:space="preserve"> поради обективни причини.</w:t>
      </w:r>
    </w:p>
    <w:p w:rsidR="005E66BE" w:rsidRPr="00DB4962" w:rsidRDefault="005E66BE" w:rsidP="005E66BE">
      <w:pPr>
        <w:ind w:firstLine="709"/>
        <w:jc w:val="both"/>
        <w:rPr>
          <w:sz w:val="24"/>
          <w:szCs w:val="24"/>
          <w:lang w:val="bg-BG"/>
        </w:rPr>
      </w:pPr>
    </w:p>
    <w:p w:rsidR="005E66BE" w:rsidRPr="00DB4962" w:rsidRDefault="005E66BE" w:rsidP="005E66BE">
      <w:pPr>
        <w:jc w:val="center"/>
        <w:rPr>
          <w:b/>
          <w:sz w:val="24"/>
          <w:szCs w:val="24"/>
          <w:lang w:val="bg-BG"/>
        </w:rPr>
      </w:pPr>
      <w:r w:rsidRPr="00B71B75">
        <w:rPr>
          <w:b/>
          <w:sz w:val="24"/>
          <w:szCs w:val="24"/>
        </w:rPr>
        <w:t>V</w:t>
      </w:r>
      <w:r w:rsidRPr="00DB4962">
        <w:rPr>
          <w:b/>
          <w:sz w:val="24"/>
          <w:szCs w:val="24"/>
          <w:lang w:val="bg-BG"/>
        </w:rPr>
        <w:t>. ГАРАНЦИЯ ЗА ИЗПЪЛНЕНИЕ</w:t>
      </w:r>
    </w:p>
    <w:p w:rsidR="005E66BE" w:rsidRPr="00DB4962" w:rsidRDefault="005E66BE" w:rsidP="005E66BE">
      <w:pPr>
        <w:ind w:firstLine="709"/>
        <w:jc w:val="both"/>
        <w:rPr>
          <w:sz w:val="24"/>
          <w:szCs w:val="24"/>
          <w:lang w:val="bg-BG"/>
        </w:rPr>
      </w:pPr>
      <w:r w:rsidRPr="00DB4962">
        <w:rPr>
          <w:sz w:val="24"/>
          <w:szCs w:val="24"/>
          <w:lang w:val="bg-BG"/>
        </w:rPr>
        <w:t>Чл.9</w:t>
      </w:r>
      <w:r w:rsidRPr="00440537">
        <w:rPr>
          <w:sz w:val="24"/>
          <w:szCs w:val="24"/>
          <w:lang w:val="bg-BG"/>
        </w:rPr>
        <w:t xml:space="preserve">. (1) При сключване на Договора </w:t>
      </w:r>
      <w:r w:rsidRPr="00440537">
        <w:rPr>
          <w:b/>
          <w:sz w:val="24"/>
          <w:szCs w:val="24"/>
          <w:lang w:val="bg-BG"/>
        </w:rPr>
        <w:t>ИЗПЪЛНИТЕЛЯТ</w:t>
      </w:r>
      <w:r w:rsidRPr="00440537">
        <w:rPr>
          <w:sz w:val="24"/>
          <w:szCs w:val="24"/>
          <w:lang w:val="bg-BG"/>
        </w:rPr>
        <w:t xml:space="preserve"> представя Гаранция за изпълнение на Договора („Гаранция за изпълнение“) в размер на ……. (………............) лева, представляващи </w:t>
      </w:r>
      <w:r w:rsidR="00961D71" w:rsidRPr="00440537">
        <w:rPr>
          <w:b/>
          <w:sz w:val="24"/>
          <w:szCs w:val="24"/>
          <w:lang w:val="bg-BG"/>
        </w:rPr>
        <w:t xml:space="preserve">0.5 </w:t>
      </w:r>
      <w:r w:rsidRPr="00440537">
        <w:rPr>
          <w:b/>
          <w:sz w:val="24"/>
          <w:szCs w:val="24"/>
          <w:lang w:val="bg-BG"/>
        </w:rPr>
        <w:t>%</w:t>
      </w:r>
      <w:r w:rsidRPr="00440537">
        <w:rPr>
          <w:sz w:val="24"/>
          <w:szCs w:val="24"/>
          <w:lang w:val="bg-BG"/>
        </w:rPr>
        <w:t xml:space="preserve"> (</w:t>
      </w:r>
      <w:r w:rsidR="00961D71" w:rsidRPr="00440537">
        <w:rPr>
          <w:sz w:val="24"/>
          <w:szCs w:val="24"/>
          <w:lang w:val="bg-BG"/>
        </w:rPr>
        <w:t xml:space="preserve">нула </w:t>
      </w:r>
      <w:r w:rsidRPr="00440537">
        <w:rPr>
          <w:sz w:val="24"/>
          <w:szCs w:val="24"/>
          <w:lang w:val="bg-BG"/>
        </w:rPr>
        <w:t xml:space="preserve">цяло и пет процента) от </w:t>
      </w:r>
      <w:r w:rsidR="00ED6843" w:rsidRPr="00440537">
        <w:rPr>
          <w:sz w:val="24"/>
          <w:szCs w:val="24"/>
          <w:lang w:val="bg-BG"/>
        </w:rPr>
        <w:t>прогнозната</w:t>
      </w:r>
      <w:r w:rsidRPr="00440537">
        <w:rPr>
          <w:sz w:val="24"/>
          <w:szCs w:val="24"/>
          <w:lang w:val="bg-BG"/>
        </w:rPr>
        <w:t xml:space="preserve"> обща стойност</w:t>
      </w:r>
      <w:r w:rsidR="00ED6843" w:rsidRPr="00440537">
        <w:rPr>
          <w:sz w:val="24"/>
          <w:szCs w:val="24"/>
          <w:lang w:val="bg-BG"/>
        </w:rPr>
        <w:t xml:space="preserve"> по договора </w:t>
      </w:r>
      <w:r w:rsidRPr="00440537">
        <w:rPr>
          <w:sz w:val="24"/>
          <w:szCs w:val="24"/>
          <w:lang w:val="bg-BG"/>
        </w:rPr>
        <w:t>без ДДС. Гаранцията за изпълнение</w:t>
      </w:r>
      <w:r w:rsidRPr="00DB4962">
        <w:rPr>
          <w:sz w:val="24"/>
          <w:szCs w:val="24"/>
          <w:lang w:val="bg-BG"/>
        </w:rPr>
        <w:t xml:space="preserve"> се представя в една от следните форми:</w:t>
      </w:r>
    </w:p>
    <w:p w:rsidR="005E66BE" w:rsidRPr="00DB4962" w:rsidRDefault="005E66BE" w:rsidP="005E66BE">
      <w:pPr>
        <w:ind w:firstLine="709"/>
        <w:jc w:val="both"/>
        <w:rPr>
          <w:sz w:val="24"/>
          <w:szCs w:val="24"/>
          <w:lang w:val="bg-BG"/>
        </w:rPr>
      </w:pPr>
      <w:r w:rsidRPr="00DB4962">
        <w:rPr>
          <w:sz w:val="24"/>
          <w:szCs w:val="24"/>
          <w:lang w:val="bg-BG"/>
        </w:rPr>
        <w:t xml:space="preserve">а) парична сума, внесена по посочена от </w:t>
      </w:r>
      <w:r w:rsidRPr="00DB4962">
        <w:rPr>
          <w:b/>
          <w:sz w:val="24"/>
          <w:szCs w:val="24"/>
          <w:lang w:val="bg-BG"/>
        </w:rPr>
        <w:t>ВЪЗЛОЖИТЕЛЯ</w:t>
      </w:r>
      <w:r w:rsidRPr="00DB4962">
        <w:rPr>
          <w:sz w:val="24"/>
          <w:szCs w:val="24"/>
          <w:lang w:val="bg-BG"/>
        </w:rPr>
        <w:t xml:space="preserve"> банкова сметка;</w:t>
      </w:r>
    </w:p>
    <w:p w:rsidR="005E66BE" w:rsidRPr="00DB4962" w:rsidRDefault="005E66BE" w:rsidP="005E66BE">
      <w:pPr>
        <w:ind w:firstLine="709"/>
        <w:jc w:val="both"/>
        <w:rPr>
          <w:sz w:val="24"/>
          <w:szCs w:val="24"/>
          <w:lang w:val="bg-BG"/>
        </w:rPr>
      </w:pPr>
      <w:r w:rsidRPr="00DB4962">
        <w:rPr>
          <w:sz w:val="24"/>
          <w:szCs w:val="24"/>
          <w:lang w:val="bg-BG"/>
        </w:rPr>
        <w:t>б) безусловна неотменяема банкова гаранция; или</w:t>
      </w:r>
    </w:p>
    <w:p w:rsidR="005E66BE" w:rsidRPr="00DB4962" w:rsidRDefault="005E66BE" w:rsidP="005E66BE">
      <w:pPr>
        <w:ind w:firstLine="709"/>
        <w:jc w:val="both"/>
        <w:rPr>
          <w:sz w:val="24"/>
          <w:szCs w:val="24"/>
          <w:lang w:val="bg-BG"/>
        </w:rPr>
      </w:pPr>
      <w:r w:rsidRPr="00DB4962">
        <w:rPr>
          <w:sz w:val="24"/>
          <w:szCs w:val="24"/>
          <w:lang w:val="bg-BG"/>
        </w:rPr>
        <w:t xml:space="preserve">в) застраховка, която обезпечава изпълнението чрез покритие на отговорността на </w:t>
      </w:r>
      <w:r w:rsidRPr="00DB4962">
        <w:rPr>
          <w:b/>
          <w:sz w:val="24"/>
          <w:szCs w:val="24"/>
          <w:lang w:val="bg-BG"/>
        </w:rPr>
        <w:t>ИЗПЪЛНИТЕЛЯ</w:t>
      </w:r>
      <w:r w:rsidRPr="00DB4962">
        <w:rPr>
          <w:sz w:val="24"/>
          <w:szCs w:val="24"/>
          <w:lang w:val="bg-BG"/>
        </w:rPr>
        <w:t>.</w:t>
      </w:r>
    </w:p>
    <w:p w:rsidR="005E66BE" w:rsidRPr="00DB4962" w:rsidRDefault="005E66BE" w:rsidP="005E66BE">
      <w:pPr>
        <w:ind w:firstLine="709"/>
        <w:jc w:val="both"/>
        <w:rPr>
          <w:b/>
          <w:sz w:val="24"/>
          <w:szCs w:val="24"/>
          <w:lang w:val="bg-BG"/>
        </w:rPr>
      </w:pPr>
      <w:r w:rsidRPr="00DB4962">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DB4962" w:rsidRDefault="005E66BE" w:rsidP="005E66BE">
      <w:pPr>
        <w:ind w:firstLine="709"/>
        <w:jc w:val="both"/>
        <w:rPr>
          <w:sz w:val="24"/>
          <w:szCs w:val="24"/>
          <w:lang w:val="bg-BG"/>
        </w:rPr>
      </w:pPr>
      <w:r w:rsidRPr="00DB4962">
        <w:rPr>
          <w:sz w:val="24"/>
          <w:szCs w:val="24"/>
          <w:lang w:val="bg-BG"/>
        </w:rPr>
        <w:t xml:space="preserve">(3) Гаранцията за изпълнение се усвоява изцяло или частично от </w:t>
      </w:r>
      <w:r w:rsidRPr="00DB4962">
        <w:rPr>
          <w:b/>
          <w:sz w:val="24"/>
          <w:szCs w:val="24"/>
          <w:lang w:val="bg-BG"/>
        </w:rPr>
        <w:t>ВЪЗЛОЖИТЕЛЯ</w:t>
      </w:r>
      <w:r w:rsidRPr="00DB4962">
        <w:rPr>
          <w:sz w:val="24"/>
          <w:szCs w:val="24"/>
          <w:lang w:val="bg-BG"/>
        </w:rPr>
        <w:t xml:space="preserve"> в случай на неизпълнение на задълженията на </w:t>
      </w:r>
      <w:r w:rsidRPr="00DB4962">
        <w:rPr>
          <w:b/>
          <w:sz w:val="24"/>
          <w:szCs w:val="24"/>
          <w:lang w:val="bg-BG"/>
        </w:rPr>
        <w:t xml:space="preserve">ИЗПЪЛНИТЕЛЯ </w:t>
      </w:r>
      <w:r w:rsidRPr="00DB4962">
        <w:rPr>
          <w:sz w:val="24"/>
          <w:szCs w:val="24"/>
          <w:lang w:val="bg-BG"/>
        </w:rPr>
        <w:t xml:space="preserve">за частта, съответстваща на неизпълнението. </w:t>
      </w:r>
      <w:r w:rsidRPr="00DB4962">
        <w:rPr>
          <w:b/>
          <w:sz w:val="24"/>
          <w:szCs w:val="24"/>
          <w:lang w:val="bg-BG"/>
        </w:rPr>
        <w:t xml:space="preserve">ВЪЗЛОЖИТЕЛЯТ </w:t>
      </w:r>
      <w:r w:rsidRPr="00DB4962">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5E66BE" w:rsidRPr="00DB4962" w:rsidRDefault="005E66BE" w:rsidP="005E66BE">
      <w:pPr>
        <w:ind w:firstLine="709"/>
        <w:jc w:val="both"/>
        <w:rPr>
          <w:sz w:val="24"/>
          <w:szCs w:val="24"/>
          <w:lang w:val="bg-BG"/>
        </w:rPr>
      </w:pPr>
      <w:r w:rsidRPr="00DB4962">
        <w:rPr>
          <w:sz w:val="24"/>
          <w:szCs w:val="24"/>
          <w:lang w:val="bg-BG"/>
        </w:rPr>
        <w:t xml:space="preserve">(4) При липса на възражения/претенции във връзка с изпълнението на Договора от страна на </w:t>
      </w:r>
      <w:r w:rsidRPr="00DB4962">
        <w:rPr>
          <w:b/>
          <w:sz w:val="24"/>
          <w:szCs w:val="24"/>
          <w:lang w:val="bg-BG"/>
        </w:rPr>
        <w:t>ВЪЗЛОЖИТЕЛЯ</w:t>
      </w:r>
      <w:r w:rsidRPr="00DB4962">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DB4962" w:rsidRDefault="005E66BE" w:rsidP="005E66BE">
      <w:pPr>
        <w:ind w:firstLine="709"/>
        <w:jc w:val="both"/>
        <w:rPr>
          <w:sz w:val="24"/>
          <w:szCs w:val="24"/>
          <w:lang w:val="bg-BG"/>
        </w:rPr>
      </w:pPr>
      <w:r w:rsidRPr="00DB4962">
        <w:rPr>
          <w:sz w:val="24"/>
          <w:szCs w:val="24"/>
          <w:lang w:val="bg-BG"/>
        </w:rPr>
        <w:t>(5)</w:t>
      </w:r>
      <w:r w:rsidRPr="00DB4962">
        <w:rPr>
          <w:b/>
          <w:sz w:val="24"/>
          <w:szCs w:val="24"/>
          <w:lang w:val="bg-BG"/>
        </w:rPr>
        <w:t xml:space="preserve"> </w:t>
      </w:r>
      <w:r w:rsidRPr="00DB4962">
        <w:rPr>
          <w:sz w:val="24"/>
          <w:szCs w:val="24"/>
          <w:lang w:val="bg-BG"/>
        </w:rPr>
        <w:t xml:space="preserve">Разходите по откриване, поддържане, подновяване и обслужване на Гаранцията за изпълнение са за сметка на </w:t>
      </w:r>
      <w:r w:rsidRPr="00DB4962">
        <w:rPr>
          <w:b/>
          <w:sz w:val="24"/>
          <w:szCs w:val="24"/>
          <w:lang w:val="bg-BG"/>
        </w:rPr>
        <w:t>ИЗПЪЛНИТЕЛЯ</w:t>
      </w:r>
      <w:r w:rsidRPr="00DB4962">
        <w:rPr>
          <w:sz w:val="24"/>
          <w:szCs w:val="24"/>
          <w:lang w:val="bg-BG"/>
        </w:rPr>
        <w:t>.</w:t>
      </w:r>
    </w:p>
    <w:p w:rsidR="005E66BE" w:rsidRPr="00DB4962" w:rsidRDefault="005E66BE" w:rsidP="005E66BE">
      <w:pPr>
        <w:spacing w:after="240"/>
        <w:ind w:firstLine="709"/>
        <w:jc w:val="both"/>
        <w:rPr>
          <w:sz w:val="24"/>
          <w:szCs w:val="24"/>
          <w:lang w:val="bg-BG"/>
        </w:rPr>
      </w:pPr>
      <w:r w:rsidRPr="00DB4962">
        <w:rPr>
          <w:sz w:val="24"/>
          <w:szCs w:val="24"/>
          <w:lang w:val="bg-BG"/>
        </w:rPr>
        <w:t xml:space="preserve">(6) Гаранцията за изпълнение не се освобождава от </w:t>
      </w:r>
      <w:r w:rsidRPr="00DB4962">
        <w:rPr>
          <w:b/>
          <w:sz w:val="24"/>
          <w:szCs w:val="24"/>
          <w:lang w:val="bg-BG"/>
        </w:rPr>
        <w:t>ВЪЗЛОЖИТЕЛЯ</w:t>
      </w:r>
      <w:r w:rsidRPr="00DB4962">
        <w:rPr>
          <w:sz w:val="24"/>
          <w:szCs w:val="24"/>
          <w:lang w:val="bg-BG"/>
        </w:rPr>
        <w:t xml:space="preserve">, ако в процеса на изпълнение на договора е възникнал спор между страните относно неизпълнение на </w:t>
      </w:r>
      <w:r w:rsidRPr="00DB4962">
        <w:rPr>
          <w:sz w:val="24"/>
          <w:szCs w:val="24"/>
          <w:lang w:val="bg-BG"/>
        </w:rPr>
        <w:lastRenderedPageBreak/>
        <w:t xml:space="preserve">задълженията на </w:t>
      </w:r>
      <w:r w:rsidRPr="00DB4962">
        <w:rPr>
          <w:b/>
          <w:sz w:val="24"/>
          <w:szCs w:val="24"/>
          <w:lang w:val="bg-BG"/>
        </w:rPr>
        <w:t>ИЗПЪЛНИТЕЛЯ</w:t>
      </w:r>
      <w:r w:rsidRPr="00DB4962">
        <w:rPr>
          <w:sz w:val="24"/>
          <w:szCs w:val="24"/>
          <w:lang w:val="bg-BG"/>
        </w:rPr>
        <w:t xml:space="preserve"> и въпросът е отнесен за решаване пред съд. При решаване на спора в полза на </w:t>
      </w:r>
      <w:r w:rsidRPr="00DB4962">
        <w:rPr>
          <w:b/>
          <w:sz w:val="24"/>
          <w:szCs w:val="24"/>
          <w:lang w:val="bg-BG"/>
        </w:rPr>
        <w:t>ВЪЗЛОЖИТЕЛЯ</w:t>
      </w:r>
      <w:r w:rsidRPr="00DB4962">
        <w:rPr>
          <w:sz w:val="24"/>
          <w:szCs w:val="24"/>
          <w:lang w:val="bg-BG"/>
        </w:rPr>
        <w:t>, той може да пристъпи към усвояване на гаранцията за изпълнение.</w:t>
      </w:r>
    </w:p>
    <w:p w:rsidR="005E66BE" w:rsidRPr="00DB4962" w:rsidRDefault="005E66BE" w:rsidP="005E66BE">
      <w:pPr>
        <w:jc w:val="center"/>
        <w:rPr>
          <w:b/>
          <w:sz w:val="24"/>
          <w:szCs w:val="24"/>
          <w:lang w:val="bg-BG"/>
        </w:rPr>
      </w:pPr>
      <w:r w:rsidRPr="00B71B75">
        <w:rPr>
          <w:b/>
          <w:sz w:val="24"/>
          <w:szCs w:val="24"/>
        </w:rPr>
        <w:t>VI</w:t>
      </w:r>
      <w:r w:rsidRPr="00DB4962">
        <w:rPr>
          <w:b/>
          <w:sz w:val="24"/>
          <w:szCs w:val="24"/>
          <w:lang w:val="bg-BG"/>
        </w:rPr>
        <w:t>. ПРЕДАВАНЕ И ПРИЕМАНЕ ЗА ИЗПЪЛНЕНИЕТО</w:t>
      </w:r>
    </w:p>
    <w:p w:rsidR="005E66BE" w:rsidRPr="00DB4962" w:rsidRDefault="005E66BE" w:rsidP="005E66BE">
      <w:pPr>
        <w:ind w:firstLine="709"/>
        <w:jc w:val="both"/>
        <w:rPr>
          <w:sz w:val="24"/>
          <w:szCs w:val="24"/>
          <w:lang w:val="bg-BG"/>
        </w:rPr>
      </w:pPr>
      <w:r w:rsidRPr="00DB4962">
        <w:rPr>
          <w:sz w:val="24"/>
          <w:szCs w:val="24"/>
          <w:lang w:val="bg-BG"/>
        </w:rPr>
        <w:t xml:space="preserve">Чл. 10.(1) Приемането на доставката от </w:t>
      </w:r>
      <w:r w:rsidRPr="00DB4962">
        <w:rPr>
          <w:b/>
          <w:sz w:val="24"/>
          <w:szCs w:val="24"/>
          <w:lang w:val="bg-BG"/>
        </w:rPr>
        <w:t>ВЪЗЛОЖИТЕЛЯ</w:t>
      </w:r>
      <w:r w:rsidRPr="00DB4962">
        <w:rPr>
          <w:sz w:val="24"/>
          <w:szCs w:val="24"/>
          <w:lang w:val="bg-BG"/>
        </w:rPr>
        <w:t xml:space="preserve"> се извършва чрез Началник </w:t>
      </w:r>
      <w:r w:rsidR="00F2408E">
        <w:rPr>
          <w:sz w:val="24"/>
          <w:szCs w:val="24"/>
          <w:lang w:val="bg-BG"/>
        </w:rPr>
        <w:t>сектор</w:t>
      </w:r>
      <w:r w:rsidR="00F2408E" w:rsidRPr="00DB4962">
        <w:rPr>
          <w:sz w:val="24"/>
          <w:szCs w:val="24"/>
          <w:lang w:val="bg-BG"/>
        </w:rPr>
        <w:t xml:space="preserve"> „</w:t>
      </w:r>
      <w:r w:rsidR="00F2408E">
        <w:rPr>
          <w:sz w:val="24"/>
          <w:szCs w:val="24"/>
          <w:lang w:val="bg-BG"/>
        </w:rPr>
        <w:t>Снабдяване</w:t>
      </w:r>
      <w:r w:rsidR="00F2408E" w:rsidRPr="00DB4962">
        <w:rPr>
          <w:sz w:val="24"/>
          <w:szCs w:val="24"/>
          <w:lang w:val="bg-BG"/>
        </w:rPr>
        <w:t>”</w:t>
      </w:r>
      <w:r w:rsidR="00F2408E">
        <w:rPr>
          <w:sz w:val="24"/>
          <w:szCs w:val="24"/>
          <w:lang w:val="bg-BG"/>
        </w:rPr>
        <w:t xml:space="preserve"> </w:t>
      </w:r>
      <w:r w:rsidRPr="00DB4962">
        <w:rPr>
          <w:sz w:val="24"/>
          <w:szCs w:val="24"/>
          <w:lang w:val="bg-BG"/>
        </w:rPr>
        <w:t xml:space="preserve">или негов заместник. За </w:t>
      </w:r>
      <w:r w:rsidRPr="00DB4962">
        <w:rPr>
          <w:b/>
          <w:sz w:val="24"/>
          <w:szCs w:val="24"/>
          <w:lang w:val="bg-BG"/>
        </w:rPr>
        <w:t>ВЪЗЛОЖИТЕЛЯ</w:t>
      </w:r>
      <w:r w:rsidRPr="00DB4962">
        <w:rPr>
          <w:sz w:val="24"/>
          <w:szCs w:val="24"/>
          <w:lang w:val="bg-BG"/>
        </w:rPr>
        <w:t xml:space="preserve"> приемателно-предавателният протокол се подписва от лицето приемащо доставката, а за </w:t>
      </w:r>
      <w:r w:rsidRPr="00DB4962">
        <w:rPr>
          <w:b/>
          <w:sz w:val="24"/>
          <w:szCs w:val="24"/>
          <w:lang w:val="bg-BG"/>
        </w:rPr>
        <w:t>ИЗПЪЛНИТЕЛЯ</w:t>
      </w:r>
      <w:r w:rsidRPr="00DB4962">
        <w:rPr>
          <w:sz w:val="24"/>
          <w:szCs w:val="24"/>
          <w:lang w:val="bg-BG"/>
        </w:rPr>
        <w:t xml:space="preserve"> – от определено от него лице.</w:t>
      </w:r>
    </w:p>
    <w:p w:rsidR="005E66BE" w:rsidRPr="00DB4962" w:rsidRDefault="005E66BE" w:rsidP="005E66BE">
      <w:pPr>
        <w:spacing w:after="240"/>
        <w:ind w:firstLine="709"/>
        <w:jc w:val="both"/>
        <w:rPr>
          <w:sz w:val="24"/>
          <w:szCs w:val="24"/>
          <w:lang w:val="bg-BG"/>
        </w:rPr>
      </w:pPr>
      <w:r w:rsidRPr="00DB4962">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DB4962">
        <w:rPr>
          <w:sz w:val="24"/>
          <w:szCs w:val="24"/>
          <w:shd w:val="clear" w:color="auto" w:fill="FFFFFF"/>
          <w:lang w:val="bg-BG"/>
        </w:rPr>
        <w:t xml:space="preserve">вида и броя на доставяните </w:t>
      </w:r>
      <w:r w:rsidR="00291D6A" w:rsidRPr="00DB4962">
        <w:rPr>
          <w:sz w:val="24"/>
          <w:szCs w:val="24"/>
          <w:shd w:val="clear" w:color="auto" w:fill="FFFFFF"/>
          <w:lang w:val="bg-BG"/>
        </w:rPr>
        <w:t>медицински изделия</w:t>
      </w:r>
      <w:r w:rsidRPr="00DB4962">
        <w:rPr>
          <w:sz w:val="24"/>
          <w:szCs w:val="24"/>
          <w:shd w:val="clear" w:color="auto" w:fill="FFFFFF"/>
          <w:lang w:val="bg-BG"/>
        </w:rPr>
        <w:t>, срокът на годност, както и придружаващите ги документи.</w:t>
      </w:r>
      <w:r w:rsidRPr="00DB4962">
        <w:rPr>
          <w:sz w:val="24"/>
          <w:szCs w:val="24"/>
          <w:lang w:val="bg-BG"/>
        </w:rPr>
        <w:t xml:space="preserve"> Доставката се счита приета от </w:t>
      </w:r>
      <w:r w:rsidRPr="00DB4962">
        <w:rPr>
          <w:b/>
          <w:sz w:val="24"/>
          <w:szCs w:val="24"/>
          <w:lang w:val="bg-BG"/>
        </w:rPr>
        <w:t>ВЪЗЛОЖИТЕЛЯ</w:t>
      </w:r>
      <w:r w:rsidRPr="00DB4962">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5E66BE" w:rsidRPr="00DB4962" w:rsidRDefault="005E66BE" w:rsidP="005E66BE">
      <w:pPr>
        <w:jc w:val="center"/>
        <w:rPr>
          <w:b/>
          <w:sz w:val="24"/>
          <w:szCs w:val="24"/>
          <w:lang w:val="bg-BG"/>
        </w:rPr>
      </w:pPr>
      <w:proofErr w:type="gramStart"/>
      <w:r w:rsidRPr="00CC79E9">
        <w:rPr>
          <w:b/>
          <w:sz w:val="24"/>
          <w:szCs w:val="24"/>
        </w:rPr>
        <w:t>V</w:t>
      </w:r>
      <w:r w:rsidRPr="00DB4962">
        <w:rPr>
          <w:b/>
          <w:sz w:val="24"/>
          <w:szCs w:val="24"/>
          <w:lang w:val="bg-BG"/>
        </w:rPr>
        <w:t>ІІ.</w:t>
      </w:r>
      <w:proofErr w:type="gramEnd"/>
      <w:r w:rsidRPr="00DB4962">
        <w:rPr>
          <w:b/>
          <w:sz w:val="24"/>
          <w:szCs w:val="24"/>
          <w:lang w:val="bg-BG"/>
        </w:rPr>
        <w:t xml:space="preserve"> НЕУСТОЙКИ</w:t>
      </w:r>
    </w:p>
    <w:p w:rsidR="005E66BE" w:rsidRPr="00DB4962" w:rsidRDefault="005E66BE" w:rsidP="005E66BE">
      <w:pPr>
        <w:ind w:firstLine="709"/>
        <w:jc w:val="both"/>
        <w:rPr>
          <w:sz w:val="24"/>
          <w:szCs w:val="24"/>
          <w:lang w:val="bg-BG"/>
        </w:rPr>
      </w:pPr>
      <w:r w:rsidRPr="00DB4962">
        <w:rPr>
          <w:sz w:val="24"/>
          <w:szCs w:val="24"/>
          <w:lang w:val="bg-BG"/>
        </w:rPr>
        <w:t xml:space="preserve">Чл. 11. (1) В случай че </w:t>
      </w:r>
      <w:r w:rsidRPr="00DB4962">
        <w:rPr>
          <w:b/>
          <w:sz w:val="24"/>
          <w:szCs w:val="24"/>
          <w:lang w:val="bg-BG"/>
        </w:rPr>
        <w:t>ИЗПЪЛНИТЕЛЯТ</w:t>
      </w:r>
      <w:r w:rsidRPr="00DB4962">
        <w:rPr>
          <w:sz w:val="24"/>
          <w:szCs w:val="24"/>
          <w:lang w:val="bg-BG"/>
        </w:rPr>
        <w:t xml:space="preserve"> не изпълни Заявка в срока по чл. 3, ал. 2, той дължи на </w:t>
      </w:r>
      <w:r w:rsidRPr="00DB4962">
        <w:rPr>
          <w:b/>
          <w:sz w:val="24"/>
          <w:szCs w:val="24"/>
          <w:lang w:val="bg-BG"/>
        </w:rPr>
        <w:t>ВЪЗЛОЖИТЕЛЯ</w:t>
      </w:r>
      <w:r w:rsidRPr="00DB4962">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w:t>
      </w:r>
      <w:r w:rsidR="003036D7" w:rsidRPr="00DB4962">
        <w:rPr>
          <w:sz w:val="24"/>
          <w:szCs w:val="24"/>
          <w:lang w:val="bg-BG"/>
        </w:rPr>
        <w:t>неизпълнената Заявка</w:t>
      </w:r>
      <w:r w:rsidRPr="00DB4962">
        <w:rPr>
          <w:sz w:val="24"/>
          <w:szCs w:val="24"/>
          <w:lang w:val="bg-BG"/>
        </w:rPr>
        <w:t>.</w:t>
      </w:r>
    </w:p>
    <w:p w:rsidR="005E66BE" w:rsidRPr="00DB4962" w:rsidRDefault="005E66BE" w:rsidP="005E66BE">
      <w:pPr>
        <w:ind w:firstLine="709"/>
        <w:jc w:val="both"/>
        <w:rPr>
          <w:sz w:val="24"/>
          <w:szCs w:val="24"/>
          <w:lang w:val="bg-BG"/>
        </w:rPr>
      </w:pPr>
      <w:r w:rsidRPr="00DB4962">
        <w:rPr>
          <w:sz w:val="24"/>
          <w:szCs w:val="24"/>
          <w:lang w:val="bg-BG"/>
        </w:rPr>
        <w:t xml:space="preserve">(2) В случай че </w:t>
      </w:r>
      <w:r w:rsidRPr="00DB4962">
        <w:rPr>
          <w:b/>
          <w:sz w:val="24"/>
          <w:szCs w:val="24"/>
          <w:lang w:val="bg-BG"/>
        </w:rPr>
        <w:t>ИЗПЪЛНИТЕЛЯТ</w:t>
      </w:r>
      <w:r w:rsidRPr="00DB4962">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DB4962">
        <w:rPr>
          <w:b/>
          <w:sz w:val="24"/>
          <w:szCs w:val="24"/>
          <w:lang w:val="bg-BG"/>
        </w:rPr>
        <w:t xml:space="preserve">ВЪЗЛОЖИТЕЛЯ </w:t>
      </w:r>
      <w:r w:rsidRPr="00DB4962">
        <w:rPr>
          <w:sz w:val="24"/>
          <w:szCs w:val="24"/>
          <w:lang w:val="bg-BG"/>
        </w:rPr>
        <w:t>неустойка за всеки отделен случай в размер на 10 % ( десет процента) от стойността на неизпълнената част от Заявката.</w:t>
      </w:r>
    </w:p>
    <w:p w:rsidR="005E66BE" w:rsidRPr="00DB4962" w:rsidRDefault="005E66BE" w:rsidP="005E66BE">
      <w:pPr>
        <w:ind w:firstLine="708"/>
        <w:jc w:val="both"/>
        <w:rPr>
          <w:sz w:val="24"/>
          <w:szCs w:val="24"/>
          <w:lang w:val="bg-BG"/>
        </w:rPr>
      </w:pPr>
      <w:r w:rsidRPr="00DB4962">
        <w:rPr>
          <w:sz w:val="24"/>
          <w:szCs w:val="24"/>
          <w:lang w:val="bg-BG"/>
        </w:rPr>
        <w:t xml:space="preserve">Чл. 12. Изплащането/удържането на неустойки не лишава </w:t>
      </w:r>
      <w:r w:rsidRPr="00DB4962">
        <w:rPr>
          <w:b/>
          <w:sz w:val="24"/>
          <w:szCs w:val="24"/>
          <w:lang w:val="bg-BG"/>
        </w:rPr>
        <w:t xml:space="preserve">ВЪЗЛОЖИТЕЛЯ </w:t>
      </w:r>
      <w:r w:rsidRPr="00DB4962">
        <w:rPr>
          <w:sz w:val="24"/>
          <w:szCs w:val="24"/>
          <w:lang w:val="bg-BG"/>
        </w:rPr>
        <w:t>от правото да търси реално изпълнение и обезщетение за претърпените вреди, надхвърлящи размера на неустойката.</w:t>
      </w:r>
    </w:p>
    <w:p w:rsidR="005E66BE" w:rsidRPr="00DB4962" w:rsidRDefault="005E66BE" w:rsidP="005E66BE">
      <w:pPr>
        <w:spacing w:after="240"/>
        <w:ind w:firstLine="709"/>
        <w:jc w:val="both"/>
        <w:rPr>
          <w:sz w:val="24"/>
          <w:szCs w:val="24"/>
          <w:lang w:val="bg-BG"/>
        </w:rPr>
      </w:pPr>
      <w:r w:rsidRPr="00DB4962">
        <w:rPr>
          <w:sz w:val="24"/>
          <w:szCs w:val="24"/>
          <w:lang w:val="bg-BG"/>
        </w:rPr>
        <w:t xml:space="preserve">Чл. 13. При прекратяване на Договора поради отказ от доставка на </w:t>
      </w:r>
      <w:r w:rsidR="00E31FBC" w:rsidRPr="00DB4962">
        <w:rPr>
          <w:sz w:val="24"/>
          <w:szCs w:val="24"/>
          <w:shd w:val="clear" w:color="auto" w:fill="FFFFFF"/>
          <w:lang w:val="bg-BG"/>
        </w:rPr>
        <w:t>медицински изделия</w:t>
      </w:r>
      <w:r w:rsidRPr="00DB4962">
        <w:rPr>
          <w:sz w:val="24"/>
          <w:szCs w:val="24"/>
          <w:lang w:val="bg-BG"/>
        </w:rPr>
        <w:t xml:space="preserve">, </w:t>
      </w:r>
      <w:r w:rsidRPr="00DB4962">
        <w:rPr>
          <w:b/>
          <w:sz w:val="24"/>
          <w:szCs w:val="24"/>
          <w:lang w:val="bg-BG"/>
        </w:rPr>
        <w:t>ИЗПЪЛНИТЕЛЯТ</w:t>
      </w:r>
      <w:r w:rsidRPr="00DB4962">
        <w:rPr>
          <w:sz w:val="24"/>
          <w:szCs w:val="24"/>
          <w:lang w:val="bg-BG"/>
        </w:rPr>
        <w:t xml:space="preserve"> дължи на </w:t>
      </w:r>
      <w:r w:rsidRPr="00DB4962">
        <w:rPr>
          <w:b/>
          <w:sz w:val="24"/>
          <w:szCs w:val="24"/>
          <w:lang w:val="bg-BG"/>
        </w:rPr>
        <w:t>ВЪЗЛОЖИТЕЛЯ</w:t>
      </w:r>
      <w:r w:rsidRPr="00DB4962">
        <w:rPr>
          <w:sz w:val="24"/>
          <w:szCs w:val="24"/>
          <w:lang w:val="bg-BG"/>
        </w:rPr>
        <w:t xml:space="preserve"> неустойка в размер на 20% (двадесет процента) от стойността на заявената, но неизпълнена доставка. </w:t>
      </w:r>
      <w:r w:rsidRPr="00DB4962">
        <w:rPr>
          <w:b/>
          <w:sz w:val="24"/>
          <w:szCs w:val="24"/>
          <w:lang w:val="bg-BG"/>
        </w:rPr>
        <w:t xml:space="preserve">ВЪЗЛОЖИТЕЛЯТ </w:t>
      </w:r>
      <w:r w:rsidRPr="00DB4962">
        <w:rPr>
          <w:sz w:val="24"/>
          <w:szCs w:val="24"/>
          <w:lang w:val="bg-BG"/>
        </w:rPr>
        <w:t>има право да удържи/усвои неустойката от Гаранцията за изпълнение.</w:t>
      </w:r>
    </w:p>
    <w:p w:rsidR="005E66BE" w:rsidRPr="00DB4962" w:rsidRDefault="005E66BE" w:rsidP="005E66BE">
      <w:pPr>
        <w:jc w:val="center"/>
        <w:rPr>
          <w:b/>
          <w:sz w:val="24"/>
          <w:szCs w:val="24"/>
          <w:lang w:val="bg-BG"/>
        </w:rPr>
      </w:pPr>
      <w:proofErr w:type="gramStart"/>
      <w:r w:rsidRPr="00B71B75">
        <w:rPr>
          <w:b/>
          <w:sz w:val="24"/>
          <w:szCs w:val="24"/>
        </w:rPr>
        <w:t>V</w:t>
      </w:r>
      <w:r w:rsidRPr="00DB4962">
        <w:rPr>
          <w:b/>
          <w:sz w:val="24"/>
          <w:szCs w:val="24"/>
          <w:lang w:val="bg-BG"/>
        </w:rPr>
        <w:t>ІІІ.</w:t>
      </w:r>
      <w:proofErr w:type="gramEnd"/>
      <w:r w:rsidRPr="00DB4962">
        <w:rPr>
          <w:b/>
          <w:sz w:val="24"/>
          <w:szCs w:val="24"/>
          <w:lang w:val="bg-BG"/>
        </w:rPr>
        <w:t xml:space="preserve"> НЕПРЕДВИДЕНИ ОБСТОЯТЕЛСТВА</w:t>
      </w:r>
    </w:p>
    <w:p w:rsidR="005E66BE" w:rsidRPr="00DB4962" w:rsidRDefault="005E66BE" w:rsidP="005E66BE">
      <w:pPr>
        <w:ind w:firstLine="709"/>
        <w:jc w:val="both"/>
        <w:rPr>
          <w:sz w:val="24"/>
          <w:szCs w:val="24"/>
          <w:lang w:val="bg-BG"/>
        </w:rPr>
      </w:pPr>
      <w:r w:rsidRPr="00DB4962">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DB4962" w:rsidRDefault="005E66BE" w:rsidP="005E66BE">
      <w:pPr>
        <w:ind w:firstLine="709"/>
        <w:jc w:val="both"/>
        <w:rPr>
          <w:sz w:val="24"/>
          <w:szCs w:val="24"/>
          <w:lang w:val="bg-BG"/>
        </w:rPr>
      </w:pPr>
      <w:r w:rsidRPr="00DB4962">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DB4962" w:rsidRDefault="005E66BE" w:rsidP="005E66BE">
      <w:pPr>
        <w:ind w:firstLine="709"/>
        <w:jc w:val="both"/>
        <w:rPr>
          <w:sz w:val="24"/>
          <w:szCs w:val="24"/>
          <w:lang w:val="bg-BG"/>
        </w:rPr>
      </w:pPr>
      <w:r w:rsidRPr="00DB4962">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F2408E" w:rsidRPr="00F2408E" w:rsidRDefault="005E66BE" w:rsidP="007B465A">
      <w:pPr>
        <w:spacing w:after="240"/>
        <w:ind w:firstLine="709"/>
        <w:jc w:val="both"/>
        <w:rPr>
          <w:sz w:val="24"/>
          <w:szCs w:val="24"/>
          <w:lang w:val="bg-BG"/>
        </w:rPr>
      </w:pPr>
      <w:r w:rsidRPr="00DB4962">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5E66BE" w:rsidRPr="00DB4962" w:rsidRDefault="005E66BE" w:rsidP="005E66BE">
      <w:pPr>
        <w:jc w:val="center"/>
        <w:rPr>
          <w:b/>
          <w:sz w:val="24"/>
          <w:szCs w:val="24"/>
          <w:lang w:val="bg-BG"/>
        </w:rPr>
      </w:pPr>
      <w:proofErr w:type="gramStart"/>
      <w:r w:rsidRPr="00B71B75">
        <w:rPr>
          <w:b/>
          <w:sz w:val="24"/>
          <w:szCs w:val="24"/>
          <w:lang w:val="en-US"/>
        </w:rPr>
        <w:t>I</w:t>
      </w:r>
      <w:r w:rsidRPr="00DB4962">
        <w:rPr>
          <w:b/>
          <w:sz w:val="24"/>
          <w:szCs w:val="24"/>
          <w:lang w:val="bg-BG"/>
        </w:rPr>
        <w:t>Х.</w:t>
      </w:r>
      <w:proofErr w:type="gramEnd"/>
      <w:r w:rsidRPr="00DB4962">
        <w:rPr>
          <w:b/>
          <w:sz w:val="24"/>
          <w:szCs w:val="24"/>
          <w:lang w:val="bg-BG"/>
        </w:rPr>
        <w:t xml:space="preserve"> ПРЕКРАТЯВАНЕ НА ДОГОВОРА</w:t>
      </w:r>
    </w:p>
    <w:p w:rsidR="005E66BE" w:rsidRPr="00DB4962" w:rsidRDefault="005E66BE" w:rsidP="005E66BE">
      <w:pPr>
        <w:ind w:firstLine="709"/>
        <w:jc w:val="both"/>
        <w:rPr>
          <w:sz w:val="24"/>
          <w:szCs w:val="24"/>
          <w:lang w:val="bg-BG"/>
        </w:rPr>
      </w:pPr>
      <w:r w:rsidRPr="00DB4962">
        <w:rPr>
          <w:sz w:val="24"/>
          <w:szCs w:val="24"/>
          <w:lang w:val="bg-BG"/>
        </w:rPr>
        <w:t>Чл. 15. (1) Настоящият Договор се прекратява:</w:t>
      </w:r>
    </w:p>
    <w:p w:rsidR="005E66BE" w:rsidRPr="00DB4962" w:rsidRDefault="005E66BE" w:rsidP="005E66BE">
      <w:pPr>
        <w:ind w:firstLine="709"/>
        <w:jc w:val="both"/>
        <w:rPr>
          <w:sz w:val="24"/>
          <w:szCs w:val="24"/>
          <w:lang w:val="bg-BG"/>
        </w:rPr>
      </w:pPr>
      <w:r w:rsidRPr="00DB4962">
        <w:rPr>
          <w:sz w:val="24"/>
          <w:szCs w:val="24"/>
          <w:lang w:val="bg-BG"/>
        </w:rPr>
        <w:t>1. с изтичане на срока по чл. 3, ал. 1 или с достигане на предвидената в чл. 2, ал.1 стойност;</w:t>
      </w:r>
    </w:p>
    <w:p w:rsidR="005E66BE" w:rsidRPr="00DB4962" w:rsidRDefault="005E66BE" w:rsidP="005E66BE">
      <w:pPr>
        <w:ind w:firstLine="709"/>
        <w:jc w:val="both"/>
        <w:rPr>
          <w:sz w:val="24"/>
          <w:szCs w:val="24"/>
          <w:lang w:val="bg-BG"/>
        </w:rPr>
      </w:pPr>
      <w:r w:rsidRPr="00DB4962">
        <w:rPr>
          <w:sz w:val="24"/>
          <w:szCs w:val="24"/>
          <w:lang w:val="bg-BG"/>
        </w:rPr>
        <w:t>2. по взаимно съгласие между Страните, изразено в писмена форма;</w:t>
      </w:r>
    </w:p>
    <w:p w:rsidR="005E66BE" w:rsidRPr="00DB4962" w:rsidRDefault="005E66BE" w:rsidP="005E66BE">
      <w:pPr>
        <w:ind w:firstLine="709"/>
        <w:jc w:val="both"/>
        <w:rPr>
          <w:sz w:val="24"/>
          <w:szCs w:val="24"/>
          <w:lang w:val="bg-BG"/>
        </w:rPr>
      </w:pPr>
      <w:r w:rsidRPr="00DB4962">
        <w:rPr>
          <w:sz w:val="24"/>
          <w:szCs w:val="24"/>
          <w:lang w:val="bg-BG"/>
        </w:rPr>
        <w:t>3. от Възложителя при условията на чл. 118 от Закона за обществените поръчки.</w:t>
      </w:r>
    </w:p>
    <w:p w:rsidR="005E66BE" w:rsidRPr="00DB4962" w:rsidRDefault="005E66BE" w:rsidP="005E66BE">
      <w:pPr>
        <w:ind w:firstLine="709"/>
        <w:jc w:val="both"/>
        <w:rPr>
          <w:sz w:val="24"/>
          <w:szCs w:val="24"/>
          <w:lang w:val="bg-BG"/>
        </w:rPr>
      </w:pPr>
      <w:r w:rsidRPr="00DB4962">
        <w:rPr>
          <w:sz w:val="24"/>
          <w:szCs w:val="24"/>
          <w:lang w:val="bg-BG"/>
        </w:rPr>
        <w:t xml:space="preserve">(2) </w:t>
      </w:r>
      <w:r w:rsidRPr="00DB4962">
        <w:rPr>
          <w:b/>
          <w:sz w:val="24"/>
          <w:szCs w:val="24"/>
          <w:lang w:val="bg-BG"/>
        </w:rPr>
        <w:t>ВЪЗЛОЖИТЕЛЯТ</w:t>
      </w:r>
      <w:r w:rsidRPr="00DB4962">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DB4962">
        <w:rPr>
          <w:b/>
          <w:sz w:val="24"/>
          <w:szCs w:val="24"/>
          <w:lang w:val="bg-BG"/>
        </w:rPr>
        <w:t>ИЗПЪЛНИТЕЛЯ</w:t>
      </w:r>
      <w:r w:rsidRPr="00DB4962">
        <w:rPr>
          <w:sz w:val="24"/>
          <w:szCs w:val="24"/>
          <w:lang w:val="bg-BG"/>
        </w:rPr>
        <w:t>. За „съществено неизпълнение“ се счита всеки един от следните случаи:</w:t>
      </w:r>
    </w:p>
    <w:p w:rsidR="005E66BE" w:rsidRPr="00DB4962" w:rsidRDefault="005E66BE" w:rsidP="005E66BE">
      <w:pPr>
        <w:ind w:firstLine="709"/>
        <w:jc w:val="both"/>
        <w:rPr>
          <w:sz w:val="24"/>
          <w:szCs w:val="24"/>
          <w:lang w:val="bg-BG"/>
        </w:rPr>
      </w:pPr>
      <w:r w:rsidRPr="00DB4962">
        <w:rPr>
          <w:sz w:val="24"/>
          <w:szCs w:val="24"/>
          <w:lang w:val="bg-BG"/>
        </w:rPr>
        <w:lastRenderedPageBreak/>
        <w:t xml:space="preserve">1. </w:t>
      </w:r>
      <w:r w:rsidRPr="00DB4962">
        <w:rPr>
          <w:b/>
          <w:sz w:val="24"/>
          <w:szCs w:val="24"/>
          <w:lang w:val="bg-BG"/>
        </w:rPr>
        <w:t xml:space="preserve">ИЗПЪЛНИТЕЛЯТ </w:t>
      </w:r>
      <w:r w:rsidRPr="00DB4962">
        <w:rPr>
          <w:sz w:val="24"/>
          <w:szCs w:val="24"/>
          <w:lang w:val="bg-BG"/>
        </w:rPr>
        <w:t>забави два или повече пъти срока за доставка по Договора с повече от 48 (четиридесет и осем) часа;</w:t>
      </w:r>
    </w:p>
    <w:p w:rsidR="005E66BE" w:rsidRPr="00DB4962" w:rsidRDefault="005E66BE" w:rsidP="005E66BE">
      <w:pPr>
        <w:ind w:firstLine="709"/>
        <w:jc w:val="both"/>
        <w:rPr>
          <w:sz w:val="24"/>
          <w:szCs w:val="24"/>
          <w:lang w:val="bg-BG"/>
        </w:rPr>
      </w:pPr>
      <w:r w:rsidRPr="00DB4962">
        <w:rPr>
          <w:sz w:val="24"/>
          <w:szCs w:val="24"/>
          <w:lang w:val="bg-BG"/>
        </w:rPr>
        <w:t>2</w:t>
      </w:r>
      <w:r w:rsidRPr="00DB4962">
        <w:rPr>
          <w:b/>
          <w:sz w:val="24"/>
          <w:szCs w:val="24"/>
          <w:lang w:val="bg-BG"/>
        </w:rPr>
        <w:t>. ИЗПЪЛНИТЕЛЯТ</w:t>
      </w:r>
      <w:r w:rsidRPr="00DB4962">
        <w:rPr>
          <w:sz w:val="24"/>
          <w:szCs w:val="24"/>
          <w:lang w:val="bg-BG"/>
        </w:rPr>
        <w:t xml:space="preserve"> два или повече пъти не отстрани в срока по чл. 7, т. 3 констатирани недостатъци/липси;</w:t>
      </w:r>
    </w:p>
    <w:p w:rsidR="005E66BE" w:rsidRPr="00DB4962" w:rsidRDefault="005E66BE" w:rsidP="005E66BE">
      <w:pPr>
        <w:ind w:firstLine="709"/>
        <w:jc w:val="both"/>
        <w:rPr>
          <w:sz w:val="24"/>
          <w:szCs w:val="24"/>
          <w:lang w:val="bg-BG"/>
        </w:rPr>
      </w:pPr>
      <w:r w:rsidRPr="00DB4962">
        <w:rPr>
          <w:sz w:val="24"/>
          <w:szCs w:val="24"/>
          <w:lang w:val="bg-BG"/>
        </w:rPr>
        <w:t xml:space="preserve">3. </w:t>
      </w:r>
      <w:r w:rsidRPr="00DB4962">
        <w:rPr>
          <w:b/>
          <w:sz w:val="24"/>
          <w:szCs w:val="24"/>
          <w:lang w:val="bg-BG"/>
        </w:rPr>
        <w:t>ИЗПЪЛНИТЕЛЯТ</w:t>
      </w:r>
      <w:r w:rsidRPr="00DB4962">
        <w:rPr>
          <w:sz w:val="24"/>
          <w:szCs w:val="24"/>
          <w:lang w:val="bg-BG"/>
        </w:rPr>
        <w:t xml:space="preserve"> два или повече пъти не изпълни точно някое от задълженията си по Договора;</w:t>
      </w:r>
    </w:p>
    <w:p w:rsidR="005E66BE" w:rsidRPr="00DB4962" w:rsidRDefault="005E66BE" w:rsidP="005E66BE">
      <w:pPr>
        <w:ind w:firstLine="709"/>
        <w:jc w:val="both"/>
        <w:rPr>
          <w:sz w:val="24"/>
          <w:szCs w:val="24"/>
          <w:lang w:val="bg-BG"/>
        </w:rPr>
      </w:pPr>
      <w:r w:rsidRPr="00DB4962">
        <w:rPr>
          <w:sz w:val="24"/>
          <w:szCs w:val="24"/>
          <w:lang w:val="bg-BG"/>
        </w:rPr>
        <w:t xml:space="preserve">4. </w:t>
      </w:r>
      <w:r w:rsidRPr="00DB4962">
        <w:rPr>
          <w:b/>
          <w:sz w:val="24"/>
          <w:szCs w:val="24"/>
          <w:lang w:val="bg-BG"/>
        </w:rPr>
        <w:t>ИЗПЪЛНИТЕЛЯТ</w:t>
      </w:r>
      <w:r w:rsidRPr="00DB4962">
        <w:rPr>
          <w:sz w:val="24"/>
          <w:szCs w:val="24"/>
          <w:lang w:val="bg-BG"/>
        </w:rPr>
        <w:t xml:space="preserve"> бъде обявен в несъстоятелност или когато е в производство по несъстоятелност или ликвидация;</w:t>
      </w:r>
    </w:p>
    <w:p w:rsidR="005E66BE" w:rsidRPr="00DB4962" w:rsidRDefault="005E66BE" w:rsidP="005E66BE">
      <w:pPr>
        <w:spacing w:after="240"/>
        <w:ind w:firstLine="709"/>
        <w:jc w:val="both"/>
        <w:rPr>
          <w:sz w:val="24"/>
          <w:szCs w:val="24"/>
          <w:lang w:val="bg-BG"/>
        </w:rPr>
      </w:pPr>
      <w:r w:rsidRPr="00DB4962">
        <w:rPr>
          <w:sz w:val="24"/>
          <w:szCs w:val="24"/>
          <w:lang w:val="bg-BG"/>
        </w:rPr>
        <w:t xml:space="preserve">(3) </w:t>
      </w:r>
      <w:r w:rsidRPr="00DB4962">
        <w:rPr>
          <w:b/>
          <w:sz w:val="24"/>
          <w:szCs w:val="24"/>
          <w:lang w:val="bg-BG"/>
        </w:rPr>
        <w:t>ВЪЗЛОЖИТЕЛЯТ</w:t>
      </w:r>
      <w:r w:rsidRPr="00DB4962">
        <w:rPr>
          <w:sz w:val="24"/>
          <w:szCs w:val="24"/>
          <w:lang w:val="bg-BG"/>
        </w:rPr>
        <w:t xml:space="preserve">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w:t>
      </w:r>
      <w:r w:rsidR="00291D6A" w:rsidRPr="00DB4962">
        <w:rPr>
          <w:sz w:val="24"/>
          <w:szCs w:val="24"/>
          <w:lang w:val="bg-BG"/>
        </w:rPr>
        <w:t>медицински изделия</w:t>
      </w:r>
      <w:r w:rsidRPr="00DB4962">
        <w:rPr>
          <w:sz w:val="24"/>
          <w:szCs w:val="24"/>
          <w:lang w:val="bg-BG"/>
        </w:rPr>
        <w:t xml:space="preserve">,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w:t>
      </w:r>
      <w:r w:rsidRPr="00DB4962">
        <w:rPr>
          <w:b/>
          <w:sz w:val="24"/>
          <w:szCs w:val="24"/>
          <w:lang w:val="bg-BG"/>
        </w:rPr>
        <w:t>ИЗПЪЛНИТЕЛЯ</w:t>
      </w:r>
      <w:r w:rsidRPr="00DB4962">
        <w:rPr>
          <w:sz w:val="24"/>
          <w:szCs w:val="24"/>
          <w:lang w:val="bg-BG"/>
        </w:rPr>
        <w:t xml:space="preserve"> и приети от </w:t>
      </w:r>
      <w:r w:rsidRPr="00DB4962">
        <w:rPr>
          <w:b/>
          <w:sz w:val="24"/>
          <w:szCs w:val="24"/>
          <w:lang w:val="bg-BG"/>
        </w:rPr>
        <w:t>ВЪЗЛОЖИТЕЛЯ</w:t>
      </w:r>
      <w:r w:rsidRPr="00DB4962">
        <w:rPr>
          <w:sz w:val="24"/>
          <w:szCs w:val="24"/>
          <w:lang w:val="bg-BG"/>
        </w:rPr>
        <w:t xml:space="preserve"> дейности по изпълнение на Договора, се уреждат най-късно до 60 дни от прекратяването.</w:t>
      </w:r>
    </w:p>
    <w:p w:rsidR="005E66BE" w:rsidRPr="00DB4962" w:rsidRDefault="005E66BE" w:rsidP="005E66BE">
      <w:pPr>
        <w:jc w:val="center"/>
        <w:rPr>
          <w:b/>
          <w:sz w:val="24"/>
          <w:szCs w:val="24"/>
          <w:lang w:val="bg-BG"/>
        </w:rPr>
      </w:pPr>
      <w:r w:rsidRPr="00DB4962">
        <w:rPr>
          <w:b/>
          <w:sz w:val="24"/>
          <w:szCs w:val="24"/>
          <w:lang w:val="bg-BG"/>
        </w:rPr>
        <w:t>Х. ЗАКЛЮЧИТЕЛНИ РАЗПОРЕДБИ</w:t>
      </w:r>
    </w:p>
    <w:p w:rsidR="005E66BE" w:rsidRPr="00DB4962" w:rsidRDefault="005E66BE" w:rsidP="005E66BE">
      <w:pPr>
        <w:ind w:firstLine="709"/>
        <w:jc w:val="both"/>
        <w:rPr>
          <w:sz w:val="24"/>
          <w:szCs w:val="24"/>
          <w:lang w:val="bg-BG"/>
        </w:rPr>
      </w:pPr>
      <w:r w:rsidRPr="00DB4962">
        <w:rPr>
          <w:sz w:val="24"/>
          <w:szCs w:val="24"/>
          <w:lang w:val="bg-BG"/>
        </w:rPr>
        <w:t>Чл. 16. (1) Настоящият Договор може да бъде изменян с писмено допълнително споразумение при условията на чл. 116 от Закона за обществените поръчки.</w:t>
      </w:r>
    </w:p>
    <w:p w:rsidR="005E66BE" w:rsidRPr="00DB4962" w:rsidRDefault="005E66BE" w:rsidP="005E66BE">
      <w:pPr>
        <w:ind w:firstLine="709"/>
        <w:jc w:val="both"/>
        <w:rPr>
          <w:sz w:val="24"/>
          <w:szCs w:val="24"/>
          <w:lang w:val="bg-BG"/>
        </w:rPr>
      </w:pPr>
      <w:r w:rsidRPr="00DB4962">
        <w:rPr>
          <w:sz w:val="24"/>
          <w:szCs w:val="24"/>
          <w:lang w:val="bg-BG"/>
        </w:rPr>
        <w:t>(2)</w:t>
      </w:r>
      <w:r w:rsidRPr="00DB4962">
        <w:rPr>
          <w:b/>
          <w:sz w:val="24"/>
          <w:szCs w:val="24"/>
          <w:lang w:val="bg-BG"/>
        </w:rPr>
        <w:t xml:space="preserve"> </w:t>
      </w:r>
      <w:r w:rsidRPr="00DB4962">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DB4962" w:rsidRDefault="005E66BE" w:rsidP="005E66BE">
      <w:pPr>
        <w:ind w:firstLine="709"/>
        <w:jc w:val="both"/>
        <w:rPr>
          <w:sz w:val="24"/>
          <w:szCs w:val="24"/>
          <w:lang w:val="bg-BG"/>
        </w:rPr>
      </w:pPr>
      <w:r w:rsidRPr="00DB4962">
        <w:rPr>
          <w:sz w:val="24"/>
          <w:szCs w:val="24"/>
          <w:lang w:val="bg-BG"/>
        </w:rPr>
        <w:t xml:space="preserve">Чл. 17. (1) Всички съобщения, предизвестия и нареждания, свързани с изпълнението на този Договор и разменяни между </w:t>
      </w:r>
      <w:r w:rsidRPr="00DB4962">
        <w:rPr>
          <w:b/>
          <w:sz w:val="24"/>
          <w:szCs w:val="24"/>
          <w:lang w:val="bg-BG"/>
        </w:rPr>
        <w:t>ВЪЗЛОЖИТЕЛЯ</w:t>
      </w:r>
      <w:r w:rsidRPr="00DB4962">
        <w:rPr>
          <w:sz w:val="24"/>
          <w:szCs w:val="24"/>
          <w:lang w:val="bg-BG"/>
        </w:rPr>
        <w:t xml:space="preserve"> и </w:t>
      </w:r>
      <w:r w:rsidRPr="00DB4962">
        <w:rPr>
          <w:b/>
          <w:sz w:val="24"/>
          <w:szCs w:val="24"/>
          <w:lang w:val="bg-BG"/>
        </w:rPr>
        <w:t>ИЗПЪЛНИТЕЛЯ</w:t>
      </w:r>
      <w:r w:rsidRPr="00DB4962">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DB4962" w:rsidRDefault="005E66BE" w:rsidP="005E66BE">
      <w:pPr>
        <w:ind w:firstLine="709"/>
        <w:jc w:val="both"/>
        <w:rPr>
          <w:sz w:val="24"/>
          <w:szCs w:val="24"/>
          <w:lang w:val="bg-BG"/>
        </w:rPr>
      </w:pPr>
      <w:r w:rsidRPr="00DB4962">
        <w:rPr>
          <w:sz w:val="24"/>
          <w:szCs w:val="24"/>
          <w:lang w:val="bg-BG"/>
        </w:rPr>
        <w:t>(2) За датата на съобщението се смята:</w:t>
      </w:r>
    </w:p>
    <w:p w:rsidR="005E66BE" w:rsidRPr="00DB4962" w:rsidRDefault="005E66BE" w:rsidP="005E66BE">
      <w:pPr>
        <w:tabs>
          <w:tab w:val="left" w:pos="993"/>
        </w:tabs>
        <w:ind w:firstLine="709"/>
        <w:jc w:val="both"/>
        <w:rPr>
          <w:sz w:val="24"/>
          <w:szCs w:val="24"/>
          <w:lang w:val="bg-BG"/>
        </w:rPr>
      </w:pPr>
      <w:r w:rsidRPr="00DB4962">
        <w:rPr>
          <w:sz w:val="24"/>
          <w:szCs w:val="24"/>
          <w:lang w:val="bg-BG"/>
        </w:rPr>
        <w:t>1.</w:t>
      </w:r>
      <w:r w:rsidRPr="00DB4962">
        <w:rPr>
          <w:sz w:val="24"/>
          <w:szCs w:val="24"/>
          <w:lang w:val="bg-BG"/>
        </w:rPr>
        <w:tab/>
        <w:t>датата на предаването - при предаване на ръка на съобщението;</w:t>
      </w:r>
    </w:p>
    <w:p w:rsidR="005E66BE" w:rsidRPr="00DB4962" w:rsidRDefault="005E66BE" w:rsidP="005E66BE">
      <w:pPr>
        <w:tabs>
          <w:tab w:val="left" w:pos="993"/>
        </w:tabs>
        <w:ind w:firstLine="709"/>
        <w:jc w:val="both"/>
        <w:rPr>
          <w:sz w:val="24"/>
          <w:szCs w:val="24"/>
          <w:lang w:val="bg-BG"/>
        </w:rPr>
      </w:pPr>
      <w:r w:rsidRPr="00DB4962">
        <w:rPr>
          <w:sz w:val="24"/>
          <w:szCs w:val="24"/>
          <w:lang w:val="bg-BG"/>
        </w:rPr>
        <w:t>2. датата на приемането - при изпращане по факс;</w:t>
      </w:r>
    </w:p>
    <w:p w:rsidR="005E66BE" w:rsidRPr="00DB4962" w:rsidRDefault="005E66BE" w:rsidP="005E66BE">
      <w:pPr>
        <w:tabs>
          <w:tab w:val="left" w:pos="993"/>
        </w:tabs>
        <w:ind w:firstLine="709"/>
        <w:jc w:val="both"/>
        <w:rPr>
          <w:sz w:val="24"/>
          <w:szCs w:val="24"/>
          <w:lang w:val="bg-BG"/>
        </w:rPr>
      </w:pPr>
      <w:r w:rsidRPr="00DB4962">
        <w:rPr>
          <w:sz w:val="24"/>
          <w:szCs w:val="24"/>
          <w:lang w:val="bg-BG"/>
        </w:rPr>
        <w:t>3. датата на постъпването в електронната поща – при изпращане по имейл.</w:t>
      </w:r>
    </w:p>
    <w:p w:rsidR="005E66BE" w:rsidRPr="00DB4962" w:rsidRDefault="005E66BE" w:rsidP="005E66BE">
      <w:pPr>
        <w:ind w:firstLine="709"/>
        <w:jc w:val="both"/>
        <w:rPr>
          <w:sz w:val="24"/>
          <w:szCs w:val="24"/>
          <w:lang w:val="bg-BG"/>
        </w:rPr>
      </w:pPr>
      <w:r w:rsidRPr="00DB4962">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1D71" w:rsidRPr="00DB4962" w:rsidRDefault="005E66BE" w:rsidP="00961D71">
      <w:pPr>
        <w:ind w:firstLine="709"/>
        <w:jc w:val="both"/>
        <w:rPr>
          <w:b/>
          <w:sz w:val="24"/>
          <w:szCs w:val="24"/>
          <w:lang w:val="bg-BG"/>
        </w:rPr>
      </w:pPr>
      <w:r w:rsidRPr="00DB4962">
        <w:rPr>
          <w:sz w:val="24"/>
          <w:szCs w:val="24"/>
          <w:lang w:val="bg-BG"/>
        </w:rPr>
        <w:t xml:space="preserve">1. За </w:t>
      </w:r>
      <w:r w:rsidRPr="00DB4962">
        <w:rPr>
          <w:b/>
          <w:sz w:val="24"/>
          <w:szCs w:val="24"/>
          <w:lang w:val="bg-BG"/>
        </w:rPr>
        <w:t>ВЪЗЛОЖИТЕЛЯ</w:t>
      </w:r>
      <w:r w:rsidRPr="00DB4962">
        <w:rPr>
          <w:sz w:val="24"/>
          <w:szCs w:val="24"/>
          <w:lang w:val="bg-BG"/>
        </w:rPr>
        <w:t xml:space="preserve">: </w:t>
      </w:r>
      <w:r w:rsidR="00961D71" w:rsidRPr="00DB4962">
        <w:rPr>
          <w:sz w:val="24"/>
          <w:szCs w:val="24"/>
          <w:lang w:val="bg-BG"/>
        </w:rPr>
        <w:t>гр. София</w:t>
      </w:r>
      <w:r w:rsidR="00961D71">
        <w:rPr>
          <w:sz w:val="24"/>
          <w:szCs w:val="24"/>
          <w:lang w:val="bg-BG"/>
        </w:rPr>
        <w:t>-1527</w:t>
      </w:r>
      <w:r w:rsidR="00961D71" w:rsidRPr="00DB4962">
        <w:rPr>
          <w:sz w:val="24"/>
          <w:szCs w:val="24"/>
          <w:lang w:val="bg-BG"/>
        </w:rPr>
        <w:t xml:space="preserve">, ул. „Бяло море” № 8, </w:t>
      </w:r>
      <w:r w:rsidR="00961D71">
        <w:rPr>
          <w:sz w:val="24"/>
          <w:szCs w:val="24"/>
          <w:lang w:val="bg-BG"/>
        </w:rPr>
        <w:t>сектор</w:t>
      </w:r>
      <w:r w:rsidR="00961D71" w:rsidRPr="00DB4962">
        <w:rPr>
          <w:sz w:val="24"/>
          <w:szCs w:val="24"/>
          <w:lang w:val="bg-BG"/>
        </w:rPr>
        <w:t xml:space="preserve"> „</w:t>
      </w:r>
      <w:r w:rsidR="00961D71">
        <w:rPr>
          <w:sz w:val="24"/>
          <w:szCs w:val="24"/>
          <w:lang w:val="bg-BG"/>
        </w:rPr>
        <w:t>Снабдяване</w:t>
      </w:r>
      <w:r w:rsidR="00961D71" w:rsidRPr="00DB4962">
        <w:rPr>
          <w:sz w:val="24"/>
          <w:szCs w:val="24"/>
          <w:lang w:val="bg-BG"/>
        </w:rPr>
        <w:t>”, тел</w:t>
      </w:r>
      <w:r w:rsidR="00961D71" w:rsidRPr="00961D71">
        <w:rPr>
          <w:sz w:val="24"/>
          <w:szCs w:val="24"/>
          <w:lang w:val="bg-BG"/>
        </w:rPr>
        <w:t>.: 02</w:t>
      </w:r>
      <w:r w:rsidR="00961D71" w:rsidRPr="00DB4962">
        <w:rPr>
          <w:sz w:val="24"/>
          <w:szCs w:val="24"/>
          <w:lang w:val="bg-BG"/>
        </w:rPr>
        <w:t xml:space="preserve"> </w:t>
      </w:r>
      <w:r w:rsidR="00961D71" w:rsidRPr="00961D71">
        <w:rPr>
          <w:sz w:val="24"/>
          <w:szCs w:val="24"/>
          <w:lang w:val="bg-BG"/>
        </w:rPr>
        <w:t>9432337</w:t>
      </w:r>
      <w:r w:rsidR="00961D71" w:rsidRPr="00DB4962">
        <w:rPr>
          <w:sz w:val="24"/>
          <w:szCs w:val="24"/>
          <w:lang w:val="bg-BG"/>
        </w:rPr>
        <w:t>, факс</w:t>
      </w:r>
      <w:r w:rsidR="00961D71" w:rsidRPr="00961D71">
        <w:rPr>
          <w:sz w:val="24"/>
          <w:szCs w:val="24"/>
          <w:lang w:val="bg-BG"/>
        </w:rPr>
        <w:t xml:space="preserve">: </w:t>
      </w:r>
      <w:r w:rsidR="00961D71" w:rsidRPr="00DB4962">
        <w:rPr>
          <w:sz w:val="24"/>
          <w:szCs w:val="24"/>
          <w:lang w:val="bg-BG"/>
        </w:rPr>
        <w:t>02 9432143,</w:t>
      </w:r>
      <w:r w:rsidR="00961D71" w:rsidRPr="00DB4962">
        <w:rPr>
          <w:b/>
          <w:sz w:val="24"/>
          <w:szCs w:val="24"/>
          <w:lang w:val="bg-BG"/>
        </w:rPr>
        <w:t xml:space="preserve"> </w:t>
      </w:r>
      <w:r w:rsidR="00961D71" w:rsidRPr="00961D71">
        <w:rPr>
          <w:sz w:val="24"/>
          <w:szCs w:val="24"/>
          <w:lang w:val="en-US"/>
        </w:rPr>
        <w:t>e</w:t>
      </w:r>
      <w:r w:rsidR="00961D71" w:rsidRPr="00DB4962">
        <w:rPr>
          <w:sz w:val="24"/>
          <w:szCs w:val="24"/>
          <w:lang w:val="bg-BG"/>
        </w:rPr>
        <w:t>-</w:t>
      </w:r>
      <w:r w:rsidR="00961D71" w:rsidRPr="00961D71">
        <w:rPr>
          <w:sz w:val="24"/>
          <w:szCs w:val="24"/>
          <w:lang w:val="en-US"/>
        </w:rPr>
        <w:t>mail</w:t>
      </w:r>
      <w:r w:rsidR="00961D71" w:rsidRPr="00DB4962">
        <w:rPr>
          <w:b/>
          <w:sz w:val="24"/>
          <w:szCs w:val="24"/>
          <w:lang w:val="bg-BG"/>
        </w:rPr>
        <w:t xml:space="preserve">: </w:t>
      </w:r>
      <w:hyperlink r:id="rId16" w:history="1">
        <w:r w:rsidR="008C36BB" w:rsidRPr="00DB46EF">
          <w:rPr>
            <w:rStyle w:val="Hyperlink"/>
            <w:b/>
            <w:sz w:val="24"/>
            <w:szCs w:val="24"/>
            <w:lang w:val="en-US"/>
          </w:rPr>
          <w:t>simeon</w:t>
        </w:r>
        <w:r w:rsidR="008C36BB" w:rsidRPr="00DB4962">
          <w:rPr>
            <w:rStyle w:val="Hyperlink"/>
            <w:b/>
            <w:sz w:val="24"/>
            <w:szCs w:val="24"/>
            <w:lang w:val="bg-BG"/>
          </w:rPr>
          <w:t>.</w:t>
        </w:r>
        <w:r w:rsidR="008C36BB" w:rsidRPr="00DB46EF">
          <w:rPr>
            <w:rStyle w:val="Hyperlink"/>
            <w:b/>
            <w:sz w:val="24"/>
            <w:szCs w:val="24"/>
            <w:lang w:val="en-US"/>
          </w:rPr>
          <w:t>trifonov</w:t>
        </w:r>
        <w:r w:rsidR="008C36BB" w:rsidRPr="00DB4962">
          <w:rPr>
            <w:rStyle w:val="Hyperlink"/>
            <w:b/>
            <w:sz w:val="24"/>
            <w:szCs w:val="24"/>
            <w:lang w:val="bg-BG"/>
          </w:rPr>
          <w:t>@</w:t>
        </w:r>
        <w:r w:rsidR="008C36BB" w:rsidRPr="00DB46EF">
          <w:rPr>
            <w:rStyle w:val="Hyperlink"/>
            <w:b/>
            <w:sz w:val="24"/>
            <w:szCs w:val="24"/>
            <w:lang w:val="en-US"/>
          </w:rPr>
          <w:t>abv</w:t>
        </w:r>
        <w:r w:rsidR="008C36BB" w:rsidRPr="00DB4962">
          <w:rPr>
            <w:rStyle w:val="Hyperlink"/>
            <w:b/>
            <w:sz w:val="24"/>
            <w:szCs w:val="24"/>
            <w:lang w:val="bg-BG"/>
          </w:rPr>
          <w:t>.</w:t>
        </w:r>
        <w:r w:rsidR="008C36BB" w:rsidRPr="00DB46EF">
          <w:rPr>
            <w:rStyle w:val="Hyperlink"/>
            <w:b/>
            <w:sz w:val="24"/>
            <w:szCs w:val="24"/>
            <w:lang w:val="en-US"/>
          </w:rPr>
          <w:t>bg</w:t>
        </w:r>
      </w:hyperlink>
      <w:r w:rsidR="00961D71" w:rsidRPr="00DB4962">
        <w:rPr>
          <w:b/>
          <w:sz w:val="24"/>
          <w:szCs w:val="24"/>
          <w:lang w:val="bg-BG"/>
        </w:rPr>
        <w:t xml:space="preserve">, </w:t>
      </w:r>
    </w:p>
    <w:p w:rsidR="005E66BE" w:rsidRPr="00DB4962" w:rsidRDefault="005E66BE" w:rsidP="005E66BE">
      <w:pPr>
        <w:ind w:firstLine="709"/>
        <w:jc w:val="both"/>
        <w:rPr>
          <w:sz w:val="24"/>
          <w:szCs w:val="24"/>
          <w:lang w:val="bg-BG"/>
        </w:rPr>
      </w:pPr>
      <w:r w:rsidRPr="00DB4962">
        <w:rPr>
          <w:sz w:val="24"/>
          <w:szCs w:val="24"/>
          <w:lang w:val="bg-BG"/>
        </w:rPr>
        <w:t xml:space="preserve">2. За </w:t>
      </w:r>
      <w:r w:rsidRPr="00DB4962">
        <w:rPr>
          <w:b/>
          <w:sz w:val="24"/>
          <w:szCs w:val="24"/>
          <w:lang w:val="bg-BG"/>
        </w:rPr>
        <w:t>ИЗПЪЛНИТЕЛЯ</w:t>
      </w:r>
      <w:r w:rsidRPr="00DB4962">
        <w:rPr>
          <w:sz w:val="24"/>
          <w:szCs w:val="24"/>
          <w:lang w:val="bg-BG"/>
        </w:rPr>
        <w:t>: ……………………………………………………………..,</w:t>
      </w:r>
    </w:p>
    <w:p w:rsidR="005E66BE" w:rsidRPr="00DB4962" w:rsidRDefault="005E66BE" w:rsidP="005E66BE">
      <w:pPr>
        <w:jc w:val="both"/>
        <w:rPr>
          <w:sz w:val="24"/>
          <w:szCs w:val="24"/>
          <w:lang w:val="bg-BG"/>
        </w:rPr>
      </w:pPr>
      <w:r w:rsidRPr="00DB4962">
        <w:rPr>
          <w:sz w:val="24"/>
          <w:szCs w:val="24"/>
          <w:lang w:val="bg-BG"/>
        </w:rPr>
        <w:t xml:space="preserve">тел. …………………………., факс. ………………………………, </w:t>
      </w:r>
      <w:r w:rsidRPr="00E0393E">
        <w:rPr>
          <w:sz w:val="24"/>
          <w:szCs w:val="24"/>
          <w:lang w:val="en-US"/>
        </w:rPr>
        <w:t>e</w:t>
      </w:r>
      <w:r w:rsidRPr="00DB4962">
        <w:rPr>
          <w:sz w:val="24"/>
          <w:szCs w:val="24"/>
          <w:lang w:val="bg-BG"/>
        </w:rPr>
        <w:t>-</w:t>
      </w:r>
      <w:r w:rsidRPr="00E0393E">
        <w:rPr>
          <w:sz w:val="24"/>
          <w:szCs w:val="24"/>
          <w:lang w:val="en-US"/>
        </w:rPr>
        <w:t>mail</w:t>
      </w:r>
      <w:r w:rsidRPr="00DB4962">
        <w:rPr>
          <w:sz w:val="24"/>
          <w:szCs w:val="24"/>
          <w:lang w:val="bg-BG"/>
        </w:rPr>
        <w:t>:…………………..</w:t>
      </w:r>
    </w:p>
    <w:p w:rsidR="005E66BE" w:rsidRPr="00DB4962" w:rsidRDefault="005E66BE" w:rsidP="005E66BE">
      <w:pPr>
        <w:ind w:firstLine="709"/>
        <w:jc w:val="both"/>
        <w:rPr>
          <w:sz w:val="24"/>
          <w:szCs w:val="24"/>
          <w:lang w:val="bg-BG"/>
        </w:rPr>
      </w:pPr>
      <w:r w:rsidRPr="00DB4962">
        <w:rPr>
          <w:sz w:val="24"/>
          <w:szCs w:val="24"/>
          <w:lang w:val="bg-BG"/>
        </w:rPr>
        <w:t>Чл. 18.</w:t>
      </w:r>
      <w:r w:rsidRPr="00DB4962">
        <w:rPr>
          <w:b/>
          <w:sz w:val="24"/>
          <w:szCs w:val="24"/>
          <w:lang w:val="bg-BG"/>
        </w:rPr>
        <w:t xml:space="preserve"> </w:t>
      </w:r>
      <w:r w:rsidRPr="00DB4962">
        <w:rPr>
          <w:sz w:val="24"/>
          <w:szCs w:val="24"/>
          <w:lang w:val="bg-BG"/>
        </w:rPr>
        <w:t xml:space="preserve">В случай на преобразуване, вливане или сливане на </w:t>
      </w:r>
      <w:r w:rsidRPr="00DB4962">
        <w:rPr>
          <w:b/>
          <w:sz w:val="24"/>
          <w:szCs w:val="24"/>
          <w:lang w:val="bg-BG"/>
        </w:rPr>
        <w:t>ВЪЗЛОЖИТЕЛЯ</w:t>
      </w:r>
      <w:r w:rsidRPr="00DB4962">
        <w:rPr>
          <w:sz w:val="24"/>
          <w:szCs w:val="24"/>
          <w:lang w:val="bg-BG"/>
        </w:rPr>
        <w:t xml:space="preserve"> или </w:t>
      </w:r>
      <w:r w:rsidRPr="00DB4962">
        <w:rPr>
          <w:b/>
          <w:sz w:val="24"/>
          <w:szCs w:val="24"/>
          <w:lang w:val="bg-BG"/>
        </w:rPr>
        <w:t>ИЗПЪЛНИТЕЛЯ</w:t>
      </w:r>
      <w:r w:rsidRPr="00DB4962">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5E66BE" w:rsidRPr="00DB4962" w:rsidRDefault="005E66BE" w:rsidP="005E66BE">
      <w:pPr>
        <w:ind w:firstLine="709"/>
        <w:jc w:val="both"/>
        <w:rPr>
          <w:sz w:val="24"/>
          <w:szCs w:val="24"/>
          <w:lang w:val="bg-BG"/>
        </w:rPr>
      </w:pPr>
      <w:r w:rsidRPr="00DB4962">
        <w:rPr>
          <w:sz w:val="24"/>
          <w:szCs w:val="24"/>
          <w:lang w:val="bg-BG"/>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DB4962" w:rsidRDefault="005E66BE" w:rsidP="005E66BE">
      <w:pPr>
        <w:ind w:firstLine="709"/>
        <w:jc w:val="both"/>
        <w:rPr>
          <w:sz w:val="24"/>
          <w:szCs w:val="24"/>
          <w:lang w:val="bg-BG"/>
        </w:rPr>
      </w:pPr>
      <w:r w:rsidRPr="00DB4962">
        <w:rPr>
          <w:sz w:val="24"/>
          <w:szCs w:val="24"/>
          <w:lang w:val="bg-BG"/>
        </w:rPr>
        <w:t>Чл. 20. За всички неуредени в този Договор въпроси се прилагат разпоредбите на действащото българско законодателство.</w:t>
      </w:r>
    </w:p>
    <w:p w:rsidR="005E66BE" w:rsidRPr="00DB4962" w:rsidRDefault="005E66BE" w:rsidP="005E66BE">
      <w:pPr>
        <w:ind w:firstLine="709"/>
        <w:jc w:val="both"/>
        <w:rPr>
          <w:sz w:val="24"/>
          <w:szCs w:val="24"/>
          <w:lang w:val="bg-BG"/>
        </w:rPr>
      </w:pPr>
      <w:r w:rsidRPr="00DB4962">
        <w:rPr>
          <w:sz w:val="24"/>
          <w:szCs w:val="24"/>
          <w:lang w:val="bg-BG"/>
        </w:rPr>
        <w:t>Чл. 21. Неразделна част от настоящия Договор са:</w:t>
      </w:r>
    </w:p>
    <w:p w:rsidR="0064303C" w:rsidRPr="00DB4962" w:rsidRDefault="0064303C" w:rsidP="0064303C">
      <w:pPr>
        <w:ind w:firstLine="708"/>
        <w:jc w:val="both"/>
        <w:rPr>
          <w:sz w:val="24"/>
          <w:szCs w:val="24"/>
          <w:lang w:val="bg-BG"/>
        </w:rPr>
      </w:pPr>
      <w:r w:rsidRPr="00DB4962">
        <w:rPr>
          <w:sz w:val="24"/>
          <w:szCs w:val="24"/>
          <w:lang w:val="bg-BG"/>
        </w:rPr>
        <w:t>1.Приложение №</w:t>
      </w:r>
      <w:r w:rsidRPr="0064303C">
        <w:rPr>
          <w:sz w:val="24"/>
          <w:szCs w:val="24"/>
          <w:lang w:val="bg-BG"/>
        </w:rPr>
        <w:t>1 „С</w:t>
      </w:r>
      <w:r w:rsidRPr="00DB4962">
        <w:rPr>
          <w:sz w:val="24"/>
          <w:szCs w:val="24"/>
          <w:lang w:val="bg-BG"/>
        </w:rPr>
        <w:t>пецификация</w:t>
      </w:r>
      <w:r w:rsidRPr="0064303C">
        <w:rPr>
          <w:sz w:val="24"/>
          <w:szCs w:val="24"/>
          <w:lang w:val="bg-BG"/>
        </w:rPr>
        <w:t xml:space="preserve"> към договора”;</w:t>
      </w:r>
    </w:p>
    <w:p w:rsidR="0064303C" w:rsidRPr="0064303C" w:rsidRDefault="0064303C" w:rsidP="0064303C">
      <w:pPr>
        <w:ind w:firstLine="709"/>
        <w:jc w:val="both"/>
        <w:rPr>
          <w:sz w:val="24"/>
          <w:szCs w:val="24"/>
          <w:lang w:val="bg-BG"/>
        </w:rPr>
      </w:pPr>
      <w:r w:rsidRPr="0064303C">
        <w:rPr>
          <w:sz w:val="24"/>
          <w:szCs w:val="24"/>
          <w:lang w:val="bg-BG"/>
        </w:rPr>
        <w:t>2.</w:t>
      </w:r>
      <w:r w:rsidRPr="00DB4962">
        <w:rPr>
          <w:sz w:val="24"/>
          <w:szCs w:val="24"/>
          <w:lang w:val="bg-BG"/>
        </w:rPr>
        <w:t xml:space="preserve">Приложение № </w:t>
      </w:r>
      <w:r w:rsidRPr="0064303C">
        <w:rPr>
          <w:sz w:val="24"/>
          <w:szCs w:val="24"/>
          <w:lang w:val="bg-BG"/>
        </w:rPr>
        <w:t>4</w:t>
      </w:r>
      <w:r w:rsidRPr="00DB4962">
        <w:rPr>
          <w:sz w:val="24"/>
          <w:szCs w:val="24"/>
          <w:lang w:val="bg-BG"/>
        </w:rPr>
        <w:t xml:space="preserve"> „</w:t>
      </w:r>
      <w:r w:rsidRPr="0064303C">
        <w:rPr>
          <w:sz w:val="24"/>
          <w:szCs w:val="24"/>
          <w:lang w:val="be-BY"/>
        </w:rPr>
        <w:t>П</w:t>
      </w:r>
      <w:r w:rsidRPr="00DB4962">
        <w:rPr>
          <w:sz w:val="24"/>
          <w:szCs w:val="24"/>
          <w:lang w:val="bg-BG"/>
        </w:rPr>
        <w:t>редложение за изпълнение на поръчката“</w:t>
      </w:r>
      <w:r w:rsidRPr="0064303C">
        <w:rPr>
          <w:sz w:val="24"/>
          <w:szCs w:val="24"/>
          <w:lang w:val="bg-BG"/>
        </w:rPr>
        <w:t xml:space="preserve"> </w:t>
      </w:r>
      <w:r w:rsidRPr="00DB4962">
        <w:rPr>
          <w:sz w:val="24"/>
          <w:szCs w:val="24"/>
          <w:lang w:val="bg-BG"/>
        </w:rPr>
        <w:t>на</w:t>
      </w:r>
      <w:r w:rsidRPr="00DB4962">
        <w:rPr>
          <w:b/>
          <w:sz w:val="24"/>
          <w:szCs w:val="24"/>
          <w:lang w:val="bg-BG"/>
        </w:rPr>
        <w:t xml:space="preserve"> ИЗПЪЛНИТЕЛЯ</w:t>
      </w:r>
      <w:r w:rsidRPr="0064303C">
        <w:rPr>
          <w:sz w:val="24"/>
          <w:szCs w:val="24"/>
          <w:lang w:val="bg-BG"/>
        </w:rPr>
        <w:t>;</w:t>
      </w:r>
    </w:p>
    <w:p w:rsidR="0064303C" w:rsidRPr="0064303C" w:rsidRDefault="0064303C" w:rsidP="0064303C">
      <w:pPr>
        <w:ind w:firstLine="709"/>
        <w:jc w:val="both"/>
        <w:rPr>
          <w:sz w:val="24"/>
          <w:szCs w:val="24"/>
          <w:lang w:val="bg-BG"/>
        </w:rPr>
      </w:pPr>
      <w:r w:rsidRPr="0064303C">
        <w:rPr>
          <w:sz w:val="24"/>
          <w:szCs w:val="24"/>
          <w:lang w:val="bg-BG"/>
        </w:rPr>
        <w:t>3.</w:t>
      </w:r>
      <w:r w:rsidRPr="00DB4962">
        <w:rPr>
          <w:sz w:val="24"/>
          <w:szCs w:val="24"/>
          <w:lang w:val="bg-BG"/>
        </w:rPr>
        <w:t xml:space="preserve">Приложение № </w:t>
      </w:r>
      <w:r w:rsidRPr="0064303C">
        <w:rPr>
          <w:sz w:val="24"/>
          <w:szCs w:val="24"/>
          <w:lang w:val="bg-BG"/>
        </w:rPr>
        <w:t>7</w:t>
      </w:r>
      <w:r w:rsidRPr="00DB4962">
        <w:rPr>
          <w:sz w:val="24"/>
          <w:szCs w:val="24"/>
          <w:lang w:val="bg-BG"/>
        </w:rPr>
        <w:t xml:space="preserve"> „Ценово предложение“</w:t>
      </w:r>
      <w:r w:rsidRPr="0064303C">
        <w:rPr>
          <w:sz w:val="24"/>
          <w:szCs w:val="24"/>
          <w:lang w:val="bg-BG"/>
        </w:rPr>
        <w:t xml:space="preserve"> </w:t>
      </w:r>
      <w:r w:rsidRPr="00DB4962">
        <w:rPr>
          <w:sz w:val="24"/>
          <w:szCs w:val="24"/>
          <w:lang w:val="bg-BG"/>
        </w:rPr>
        <w:t>на</w:t>
      </w:r>
      <w:r w:rsidRPr="00DB4962">
        <w:rPr>
          <w:b/>
          <w:sz w:val="24"/>
          <w:szCs w:val="24"/>
          <w:lang w:val="bg-BG"/>
        </w:rPr>
        <w:t xml:space="preserve"> ИЗПЪЛНИТЕЛЯ</w:t>
      </w:r>
      <w:r w:rsidRPr="0064303C">
        <w:rPr>
          <w:sz w:val="24"/>
          <w:szCs w:val="24"/>
          <w:lang w:val="bg-BG"/>
        </w:rPr>
        <w:t>;</w:t>
      </w:r>
    </w:p>
    <w:p w:rsidR="0064303C" w:rsidRDefault="0064303C" w:rsidP="0064303C">
      <w:pPr>
        <w:ind w:firstLine="709"/>
        <w:jc w:val="both"/>
        <w:rPr>
          <w:sz w:val="24"/>
          <w:szCs w:val="24"/>
          <w:lang w:val="bg-BG"/>
        </w:rPr>
      </w:pPr>
      <w:r w:rsidRPr="0064303C">
        <w:rPr>
          <w:sz w:val="24"/>
          <w:szCs w:val="24"/>
          <w:lang w:val="bg-BG"/>
        </w:rPr>
        <w:t>4.</w:t>
      </w:r>
      <w:r w:rsidRPr="00DB4962">
        <w:rPr>
          <w:sz w:val="24"/>
          <w:szCs w:val="24"/>
          <w:lang w:val="bg-BG"/>
        </w:rPr>
        <w:t>Техническата спецификация</w:t>
      </w:r>
      <w:r w:rsidRPr="0064303C">
        <w:rPr>
          <w:sz w:val="24"/>
          <w:szCs w:val="24"/>
          <w:lang w:val="bg-BG"/>
        </w:rPr>
        <w:t xml:space="preserve"> на </w:t>
      </w:r>
      <w:r w:rsidRPr="00DB4962">
        <w:rPr>
          <w:b/>
          <w:sz w:val="24"/>
          <w:szCs w:val="24"/>
          <w:lang w:val="bg-BG"/>
        </w:rPr>
        <w:t>ВЪЗЛОЖИТЕЛЯ</w:t>
      </w:r>
      <w:r w:rsidRPr="0064303C">
        <w:rPr>
          <w:sz w:val="24"/>
          <w:szCs w:val="24"/>
          <w:lang w:val="bg-BG"/>
        </w:rPr>
        <w:t>.</w:t>
      </w:r>
    </w:p>
    <w:p w:rsidR="0064303C" w:rsidRPr="0064303C" w:rsidRDefault="0064303C" w:rsidP="0064303C">
      <w:pPr>
        <w:ind w:firstLine="709"/>
        <w:jc w:val="both"/>
        <w:rPr>
          <w:sz w:val="24"/>
          <w:szCs w:val="24"/>
          <w:lang w:val="bg-BG"/>
        </w:rPr>
      </w:pPr>
    </w:p>
    <w:p w:rsidR="005E66BE" w:rsidRPr="00DB4962" w:rsidRDefault="005E66BE" w:rsidP="0064303C">
      <w:pPr>
        <w:ind w:firstLine="709"/>
        <w:jc w:val="both"/>
        <w:rPr>
          <w:sz w:val="24"/>
          <w:szCs w:val="24"/>
          <w:lang w:val="bg-BG"/>
        </w:rPr>
      </w:pPr>
      <w:r w:rsidRPr="00DB4962">
        <w:rPr>
          <w:sz w:val="24"/>
          <w:szCs w:val="24"/>
          <w:lang w:val="bg-BG"/>
        </w:rPr>
        <w:t xml:space="preserve"> Договор се сключи в два еднообразни екземпляра – един за </w:t>
      </w:r>
      <w:r w:rsidRPr="00DB4962">
        <w:rPr>
          <w:b/>
          <w:sz w:val="24"/>
          <w:szCs w:val="24"/>
          <w:lang w:val="bg-BG"/>
        </w:rPr>
        <w:t>ВЪЗЛОЖИТЕЛЯ</w:t>
      </w:r>
      <w:r w:rsidRPr="00DB4962">
        <w:rPr>
          <w:sz w:val="24"/>
          <w:szCs w:val="24"/>
          <w:lang w:val="bg-BG"/>
        </w:rPr>
        <w:t xml:space="preserve"> и един за </w:t>
      </w:r>
      <w:r w:rsidRPr="00DB4962">
        <w:rPr>
          <w:b/>
          <w:sz w:val="24"/>
          <w:szCs w:val="24"/>
          <w:lang w:val="bg-BG"/>
        </w:rPr>
        <w:t>ИЗПЪЛНИТЕЛЯ</w:t>
      </w:r>
      <w:r w:rsidRPr="00DB4962">
        <w:rPr>
          <w:sz w:val="24"/>
          <w:szCs w:val="24"/>
          <w:lang w:val="bg-BG"/>
        </w:rPr>
        <w:t>.</w:t>
      </w:r>
    </w:p>
    <w:p w:rsidR="005E66BE" w:rsidRPr="00DB4962" w:rsidRDefault="005E66BE" w:rsidP="005E66BE">
      <w:pPr>
        <w:jc w:val="both"/>
        <w:rPr>
          <w:sz w:val="24"/>
          <w:szCs w:val="24"/>
          <w:lang w:val="bg-BG"/>
        </w:rPr>
      </w:pPr>
    </w:p>
    <w:p w:rsidR="005E66BE" w:rsidRPr="00DB4962" w:rsidRDefault="005E66BE" w:rsidP="005E66BE">
      <w:pPr>
        <w:jc w:val="both"/>
        <w:rPr>
          <w:sz w:val="24"/>
          <w:szCs w:val="24"/>
          <w:lang w:val="bg-BG"/>
        </w:rPr>
      </w:pPr>
    </w:p>
    <w:p w:rsidR="005E66BE" w:rsidRPr="009D6C55" w:rsidRDefault="005E66BE" w:rsidP="005E66BE">
      <w:pPr>
        <w:jc w:val="both"/>
        <w:rPr>
          <w:sz w:val="24"/>
          <w:szCs w:val="24"/>
          <w:lang w:val="bg-BG"/>
        </w:rPr>
      </w:pPr>
      <w:r w:rsidRPr="009D6C55">
        <w:rPr>
          <w:b/>
          <w:sz w:val="24"/>
          <w:szCs w:val="24"/>
          <w:lang w:val="bg-BG"/>
        </w:rPr>
        <w:t>ВЪЗЛОЖИТЕЛ</w:t>
      </w:r>
      <w:r w:rsidRPr="009D6C55">
        <w:rPr>
          <w:sz w:val="24"/>
          <w:szCs w:val="24"/>
          <w:lang w:val="bg-BG"/>
        </w:rPr>
        <w:t>: /…………………../</w:t>
      </w:r>
      <w:r w:rsidRPr="009D6C55">
        <w:rPr>
          <w:sz w:val="24"/>
          <w:szCs w:val="24"/>
          <w:lang w:val="bg-BG"/>
        </w:rPr>
        <w:tab/>
      </w:r>
      <w:r w:rsidRPr="009D6C55">
        <w:rPr>
          <w:sz w:val="24"/>
          <w:szCs w:val="24"/>
          <w:lang w:val="bg-BG"/>
        </w:rPr>
        <w:tab/>
        <w:t xml:space="preserve">        </w:t>
      </w:r>
      <w:r w:rsidRPr="009D6C55">
        <w:rPr>
          <w:b/>
          <w:sz w:val="24"/>
          <w:szCs w:val="24"/>
          <w:lang w:val="bg-BG"/>
        </w:rPr>
        <w:t>ИЗПЪЛНИТЕЛ</w:t>
      </w:r>
      <w:r w:rsidRPr="009D6C55">
        <w:rPr>
          <w:sz w:val="24"/>
          <w:szCs w:val="24"/>
          <w:lang w:val="bg-BG"/>
        </w:rPr>
        <w:t>: /…………………../</w:t>
      </w:r>
    </w:p>
    <w:p w:rsidR="005E66BE" w:rsidRPr="009D6C55" w:rsidRDefault="005E66BE" w:rsidP="005E66BE">
      <w:pPr>
        <w:jc w:val="both"/>
        <w:rPr>
          <w:sz w:val="24"/>
          <w:szCs w:val="24"/>
          <w:lang w:val="bg-BG"/>
        </w:rPr>
      </w:pPr>
    </w:p>
    <w:p w:rsidR="00E30E98" w:rsidRPr="009D6C55" w:rsidRDefault="00E30E98" w:rsidP="00E30E98">
      <w:pPr>
        <w:jc w:val="both"/>
        <w:rPr>
          <w:sz w:val="24"/>
          <w:szCs w:val="24"/>
          <w:lang w:val="bg-BG"/>
        </w:rPr>
      </w:pPr>
      <w:r w:rsidRPr="009D6C55">
        <w:rPr>
          <w:sz w:val="24"/>
          <w:szCs w:val="24"/>
          <w:lang w:val="bg-BG"/>
        </w:rPr>
        <w:t>За УМБАЛ „Царица Йоанна-ИСУЛ” ЕАД</w:t>
      </w:r>
      <w:r w:rsidRPr="009D6C55">
        <w:rPr>
          <w:sz w:val="24"/>
          <w:szCs w:val="24"/>
          <w:lang w:val="bg-BG"/>
        </w:rPr>
        <w:tab/>
        <w:t xml:space="preserve">        </w:t>
      </w:r>
      <w:r w:rsidR="00952418">
        <w:rPr>
          <w:sz w:val="24"/>
          <w:szCs w:val="24"/>
          <w:lang w:val="bg-BG"/>
        </w:rPr>
        <w:t xml:space="preserve">           </w:t>
      </w:r>
      <w:r w:rsidRPr="009D6C55">
        <w:rPr>
          <w:sz w:val="24"/>
          <w:szCs w:val="24"/>
          <w:lang w:val="bg-BG"/>
        </w:rPr>
        <w:t>За ……………………………………….</w:t>
      </w:r>
    </w:p>
    <w:p w:rsidR="00E30E98" w:rsidRPr="008B7B9F" w:rsidRDefault="00E30E98" w:rsidP="00E30E98">
      <w:pPr>
        <w:jc w:val="both"/>
        <w:rPr>
          <w:sz w:val="24"/>
          <w:szCs w:val="24"/>
          <w:lang w:val="be-BY"/>
        </w:rPr>
      </w:pPr>
      <w:r w:rsidRPr="008667EA">
        <w:rPr>
          <w:sz w:val="24"/>
          <w:szCs w:val="24"/>
          <w:lang w:val="bg-BG"/>
        </w:rPr>
        <w:t xml:space="preserve">Доц.д-р Григорий </w:t>
      </w:r>
      <w:r>
        <w:rPr>
          <w:sz w:val="24"/>
          <w:szCs w:val="24"/>
          <w:lang w:val="be-BY"/>
        </w:rPr>
        <w:t xml:space="preserve">Иванов </w:t>
      </w:r>
      <w:r w:rsidRPr="008667EA">
        <w:rPr>
          <w:sz w:val="24"/>
          <w:szCs w:val="24"/>
          <w:lang w:val="bg-BG"/>
        </w:rPr>
        <w:t>Неделков,</w:t>
      </w:r>
      <w:r w:rsidRPr="008667EA">
        <w:rPr>
          <w:sz w:val="24"/>
          <w:szCs w:val="24"/>
          <w:lang w:val="bg-BG"/>
        </w:rPr>
        <w:tab/>
      </w:r>
      <w:r>
        <w:rPr>
          <w:sz w:val="24"/>
          <w:szCs w:val="24"/>
          <w:lang w:val="be-BY"/>
        </w:rPr>
        <w:t xml:space="preserve">       </w:t>
      </w:r>
      <w:r w:rsidR="00952418">
        <w:rPr>
          <w:sz w:val="24"/>
          <w:szCs w:val="24"/>
          <w:lang w:val="be-BY"/>
        </w:rPr>
        <w:t xml:space="preserve">           </w:t>
      </w:r>
      <w:r>
        <w:rPr>
          <w:sz w:val="24"/>
          <w:szCs w:val="24"/>
          <w:lang w:val="be-BY"/>
        </w:rPr>
        <w:t xml:space="preserve"> </w:t>
      </w:r>
      <w:r w:rsidRPr="008667EA">
        <w:rPr>
          <w:sz w:val="24"/>
          <w:szCs w:val="24"/>
          <w:lang w:val="bg-BG"/>
        </w:rPr>
        <w:t>……………………………………………</w:t>
      </w:r>
    </w:p>
    <w:p w:rsidR="00E30E98" w:rsidRPr="00B71B75" w:rsidRDefault="00E30E98" w:rsidP="00E30E98">
      <w:pPr>
        <w:jc w:val="both"/>
        <w:rPr>
          <w:sz w:val="24"/>
          <w:szCs w:val="24"/>
        </w:rPr>
      </w:pPr>
      <w:r>
        <w:rPr>
          <w:sz w:val="24"/>
          <w:szCs w:val="24"/>
        </w:rPr>
        <w:t>Изпълнителен директор</w:t>
      </w:r>
      <w:r>
        <w:rPr>
          <w:sz w:val="24"/>
          <w:szCs w:val="24"/>
        </w:rPr>
        <w:tab/>
      </w:r>
      <w:r>
        <w:rPr>
          <w:sz w:val="24"/>
          <w:szCs w:val="24"/>
          <w:lang w:val="be-BY"/>
        </w:rPr>
        <w:t xml:space="preserve">               </w:t>
      </w:r>
      <w:r w:rsidRPr="00B71B75">
        <w:rPr>
          <w:sz w:val="24"/>
          <w:szCs w:val="24"/>
        </w:rPr>
        <w:t xml:space="preserve">     </w:t>
      </w:r>
      <w:r>
        <w:rPr>
          <w:sz w:val="24"/>
          <w:szCs w:val="24"/>
          <w:lang w:val="en-US"/>
        </w:rPr>
        <w:t xml:space="preserve">          </w:t>
      </w:r>
      <w:r w:rsidR="00952418">
        <w:rPr>
          <w:sz w:val="24"/>
          <w:szCs w:val="24"/>
          <w:lang w:val="bg-BG"/>
        </w:rPr>
        <w:t xml:space="preserve">          </w:t>
      </w:r>
      <w:r>
        <w:rPr>
          <w:sz w:val="24"/>
          <w:szCs w:val="24"/>
          <w:lang w:val="en-US"/>
        </w:rPr>
        <w:t xml:space="preserve"> </w:t>
      </w:r>
      <w:r w:rsidRPr="00B71B75">
        <w:rPr>
          <w:sz w:val="24"/>
          <w:szCs w:val="24"/>
        </w:rPr>
        <w:t xml:space="preserve"> ……………………………………………</w:t>
      </w:r>
    </w:p>
    <w:p w:rsidR="005E66BE" w:rsidRPr="00B71B75" w:rsidRDefault="005E66BE" w:rsidP="005E66BE">
      <w:pPr>
        <w:jc w:val="both"/>
        <w:rPr>
          <w:sz w:val="24"/>
          <w:szCs w:val="24"/>
        </w:rPr>
      </w:pPr>
    </w:p>
    <w:p w:rsidR="00ED37E9" w:rsidRDefault="00ED37E9"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sectPr w:rsidR="00243667" w:rsidSect="00F16978">
      <w:footerReference w:type="even" r:id="rId17"/>
      <w:footerReference w:type="default" r:id="rId18"/>
      <w:pgSz w:w="11907" w:h="16840"/>
      <w:pgMar w:top="568" w:right="850" w:bottom="851"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01E" w:rsidRDefault="00C8101E">
      <w:r>
        <w:separator/>
      </w:r>
    </w:p>
  </w:endnote>
  <w:endnote w:type="continuationSeparator" w:id="0">
    <w:p w:rsidR="00C8101E" w:rsidRDefault="00C810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31" w:rsidRDefault="005B13B2">
    <w:pPr>
      <w:pStyle w:val="Footer"/>
      <w:framePr w:wrap="around" w:vAnchor="text" w:hAnchor="margin" w:xAlign="right" w:y="1"/>
      <w:rPr>
        <w:rStyle w:val="PageNumber"/>
      </w:rPr>
    </w:pPr>
    <w:r>
      <w:rPr>
        <w:rStyle w:val="PageNumber"/>
      </w:rPr>
      <w:fldChar w:fldCharType="begin"/>
    </w:r>
    <w:r w:rsidR="001F0931">
      <w:rPr>
        <w:rStyle w:val="PageNumber"/>
      </w:rPr>
      <w:instrText xml:space="preserve">PAGE  </w:instrText>
    </w:r>
    <w:r>
      <w:rPr>
        <w:rStyle w:val="PageNumber"/>
      </w:rPr>
      <w:fldChar w:fldCharType="separate"/>
    </w:r>
    <w:r w:rsidR="001F0931">
      <w:rPr>
        <w:rStyle w:val="PageNumber"/>
        <w:noProof/>
      </w:rPr>
      <w:t>11</w:t>
    </w:r>
    <w:r>
      <w:rPr>
        <w:rStyle w:val="PageNumber"/>
      </w:rPr>
      <w:fldChar w:fldCharType="end"/>
    </w:r>
  </w:p>
  <w:p w:rsidR="001F0931" w:rsidRDefault="001F09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31" w:rsidRDefault="001F0931">
    <w:pPr>
      <w:pStyle w:val="Footer"/>
      <w:framePr w:wrap="around" w:vAnchor="text" w:hAnchor="margin" w:xAlign="right" w:y="1"/>
      <w:rPr>
        <w:rStyle w:val="PageNumber"/>
        <w:lang w:val="bg-BG"/>
      </w:rPr>
    </w:pPr>
  </w:p>
  <w:p w:rsidR="001F0931" w:rsidRDefault="001F0931">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01E" w:rsidRDefault="00C8101E">
      <w:r>
        <w:separator/>
      </w:r>
    </w:p>
  </w:footnote>
  <w:footnote w:type="continuationSeparator" w:id="0">
    <w:p w:rsidR="00C8101E" w:rsidRDefault="00C8101E">
      <w:r>
        <w:continuationSeparator/>
      </w:r>
    </w:p>
  </w:footnote>
  <w:footnote w:id="1">
    <w:p w:rsidR="001F0931" w:rsidRPr="00330005" w:rsidRDefault="001F0931"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1F0931" w:rsidRPr="00EF4EE2" w:rsidRDefault="001F0931"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1F0931" w:rsidRPr="001A2A2A"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1F0931" w:rsidRPr="00011DCA"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1F0931" w:rsidRPr="00F74DE4"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1F0931" w:rsidRPr="00CC374C"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1F0931" w:rsidRPr="00603654"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1F0931" w:rsidRPr="002C475F"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1F0931" w:rsidRPr="00AD02D8"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1F0931" w:rsidRPr="00123AA0" w:rsidRDefault="001F0931"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1F0931" w:rsidRPr="00123AA0" w:rsidRDefault="001F093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8">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19">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0">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2">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3">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9"/>
  </w:num>
  <w:num w:numId="3">
    <w:abstractNumId w:val="2"/>
  </w:num>
  <w:num w:numId="4">
    <w:abstractNumId w:val="17"/>
  </w:num>
  <w:num w:numId="5">
    <w:abstractNumId w:val="12"/>
  </w:num>
  <w:num w:numId="6">
    <w:abstractNumId w:val="6"/>
  </w:num>
  <w:num w:numId="7">
    <w:abstractNumId w:val="20"/>
  </w:num>
  <w:num w:numId="8">
    <w:abstractNumId w:val="16"/>
    <w:lvlOverride w:ilvl="0">
      <w:startOverride w:val="1"/>
    </w:lvlOverride>
  </w:num>
  <w:num w:numId="9">
    <w:abstractNumId w:val="9"/>
    <w:lvlOverride w:ilvl="0">
      <w:startOverride w:val="1"/>
    </w:lvlOverride>
  </w:num>
  <w:num w:numId="10">
    <w:abstractNumId w:val="1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2"/>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21"/>
  </w:num>
  <w:num w:numId="25">
    <w:abstractNumId w:val="23"/>
  </w:num>
  <w:num w:numId="26">
    <w:abstractNumId w:val="14"/>
  </w:num>
  <w:num w:numId="27">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12171"/>
    <w:rsid w:val="00017294"/>
    <w:rsid w:val="000208D5"/>
    <w:rsid w:val="00023B8D"/>
    <w:rsid w:val="000253C3"/>
    <w:rsid w:val="0003117F"/>
    <w:rsid w:val="00034D97"/>
    <w:rsid w:val="00037597"/>
    <w:rsid w:val="00044354"/>
    <w:rsid w:val="00052C49"/>
    <w:rsid w:val="0005708C"/>
    <w:rsid w:val="0006317D"/>
    <w:rsid w:val="0006375A"/>
    <w:rsid w:val="00070797"/>
    <w:rsid w:val="0007302E"/>
    <w:rsid w:val="00080167"/>
    <w:rsid w:val="00080FAB"/>
    <w:rsid w:val="00090826"/>
    <w:rsid w:val="00093E72"/>
    <w:rsid w:val="00095B5E"/>
    <w:rsid w:val="00095CEE"/>
    <w:rsid w:val="00096DC3"/>
    <w:rsid w:val="000A2597"/>
    <w:rsid w:val="000B041A"/>
    <w:rsid w:val="000B1F67"/>
    <w:rsid w:val="000B42E4"/>
    <w:rsid w:val="000B476F"/>
    <w:rsid w:val="000B4819"/>
    <w:rsid w:val="000B7247"/>
    <w:rsid w:val="000C26E6"/>
    <w:rsid w:val="000C3AEA"/>
    <w:rsid w:val="000C7942"/>
    <w:rsid w:val="000D262B"/>
    <w:rsid w:val="000E014C"/>
    <w:rsid w:val="000E2997"/>
    <w:rsid w:val="000F37F4"/>
    <w:rsid w:val="000F4C0B"/>
    <w:rsid w:val="000F4C1F"/>
    <w:rsid w:val="000F4D71"/>
    <w:rsid w:val="000F59C9"/>
    <w:rsid w:val="000F6B55"/>
    <w:rsid w:val="000F6CD3"/>
    <w:rsid w:val="00100D96"/>
    <w:rsid w:val="00110175"/>
    <w:rsid w:val="00110E15"/>
    <w:rsid w:val="0011217A"/>
    <w:rsid w:val="00115219"/>
    <w:rsid w:val="00127A3F"/>
    <w:rsid w:val="0013349A"/>
    <w:rsid w:val="00133945"/>
    <w:rsid w:val="00134D31"/>
    <w:rsid w:val="0013573E"/>
    <w:rsid w:val="00137E72"/>
    <w:rsid w:val="00140513"/>
    <w:rsid w:val="0014197E"/>
    <w:rsid w:val="001440F2"/>
    <w:rsid w:val="00144BA3"/>
    <w:rsid w:val="001455C8"/>
    <w:rsid w:val="0015101C"/>
    <w:rsid w:val="001510D1"/>
    <w:rsid w:val="00152542"/>
    <w:rsid w:val="00153A8A"/>
    <w:rsid w:val="0016012D"/>
    <w:rsid w:val="00163759"/>
    <w:rsid w:val="00165500"/>
    <w:rsid w:val="00165E28"/>
    <w:rsid w:val="0017753F"/>
    <w:rsid w:val="00181EDD"/>
    <w:rsid w:val="0018237F"/>
    <w:rsid w:val="001906D5"/>
    <w:rsid w:val="0019077A"/>
    <w:rsid w:val="00196217"/>
    <w:rsid w:val="001A0A34"/>
    <w:rsid w:val="001A5474"/>
    <w:rsid w:val="001A597A"/>
    <w:rsid w:val="001A7134"/>
    <w:rsid w:val="001B011A"/>
    <w:rsid w:val="001B0E22"/>
    <w:rsid w:val="001B57A5"/>
    <w:rsid w:val="001B5B8C"/>
    <w:rsid w:val="001B5E76"/>
    <w:rsid w:val="001B61E8"/>
    <w:rsid w:val="001B72C3"/>
    <w:rsid w:val="001C1932"/>
    <w:rsid w:val="001C38A2"/>
    <w:rsid w:val="001C49D7"/>
    <w:rsid w:val="001C5235"/>
    <w:rsid w:val="001D6C45"/>
    <w:rsid w:val="001F0931"/>
    <w:rsid w:val="001F147A"/>
    <w:rsid w:val="001F16DC"/>
    <w:rsid w:val="001F4106"/>
    <w:rsid w:val="001F5620"/>
    <w:rsid w:val="00205E8A"/>
    <w:rsid w:val="00207720"/>
    <w:rsid w:val="002172E9"/>
    <w:rsid w:val="002179B7"/>
    <w:rsid w:val="00220893"/>
    <w:rsid w:val="002214B0"/>
    <w:rsid w:val="00221C33"/>
    <w:rsid w:val="00225859"/>
    <w:rsid w:val="00225E8D"/>
    <w:rsid w:val="002270F6"/>
    <w:rsid w:val="00227879"/>
    <w:rsid w:val="0023392C"/>
    <w:rsid w:val="00237786"/>
    <w:rsid w:val="0023792C"/>
    <w:rsid w:val="00237BB6"/>
    <w:rsid w:val="00242401"/>
    <w:rsid w:val="002433FD"/>
    <w:rsid w:val="00243667"/>
    <w:rsid w:val="00244DEC"/>
    <w:rsid w:val="00246EAF"/>
    <w:rsid w:val="00251237"/>
    <w:rsid w:val="002544E5"/>
    <w:rsid w:val="00256A0C"/>
    <w:rsid w:val="0026251F"/>
    <w:rsid w:val="00263A13"/>
    <w:rsid w:val="0027179D"/>
    <w:rsid w:val="0027493A"/>
    <w:rsid w:val="0027740C"/>
    <w:rsid w:val="002817AA"/>
    <w:rsid w:val="00282023"/>
    <w:rsid w:val="00282493"/>
    <w:rsid w:val="00291D6A"/>
    <w:rsid w:val="002A0510"/>
    <w:rsid w:val="002A056F"/>
    <w:rsid w:val="002A138F"/>
    <w:rsid w:val="002A2452"/>
    <w:rsid w:val="002A255C"/>
    <w:rsid w:val="002A5C93"/>
    <w:rsid w:val="002A69C6"/>
    <w:rsid w:val="002B0F2E"/>
    <w:rsid w:val="002B1F35"/>
    <w:rsid w:val="002B223B"/>
    <w:rsid w:val="002B4F7B"/>
    <w:rsid w:val="002B7746"/>
    <w:rsid w:val="002B7E88"/>
    <w:rsid w:val="002C16D6"/>
    <w:rsid w:val="002C4C28"/>
    <w:rsid w:val="002C4F3A"/>
    <w:rsid w:val="002C7048"/>
    <w:rsid w:val="002D08E0"/>
    <w:rsid w:val="002D4085"/>
    <w:rsid w:val="002D6DE1"/>
    <w:rsid w:val="002E035A"/>
    <w:rsid w:val="002E4F11"/>
    <w:rsid w:val="002F53A1"/>
    <w:rsid w:val="002F55E6"/>
    <w:rsid w:val="003036D7"/>
    <w:rsid w:val="003046CC"/>
    <w:rsid w:val="00314A46"/>
    <w:rsid w:val="00315D97"/>
    <w:rsid w:val="00317503"/>
    <w:rsid w:val="0032075C"/>
    <w:rsid w:val="0032203B"/>
    <w:rsid w:val="003222B3"/>
    <w:rsid w:val="00322D9E"/>
    <w:rsid w:val="003236D8"/>
    <w:rsid w:val="0032624F"/>
    <w:rsid w:val="00332719"/>
    <w:rsid w:val="00332783"/>
    <w:rsid w:val="00333B56"/>
    <w:rsid w:val="0033435D"/>
    <w:rsid w:val="00334576"/>
    <w:rsid w:val="0034088A"/>
    <w:rsid w:val="003411CA"/>
    <w:rsid w:val="00341974"/>
    <w:rsid w:val="00342EFE"/>
    <w:rsid w:val="0034657A"/>
    <w:rsid w:val="0035473B"/>
    <w:rsid w:val="00355E5D"/>
    <w:rsid w:val="00362A51"/>
    <w:rsid w:val="00363110"/>
    <w:rsid w:val="00363BEF"/>
    <w:rsid w:val="00364093"/>
    <w:rsid w:val="00366C7C"/>
    <w:rsid w:val="003709E9"/>
    <w:rsid w:val="003712B0"/>
    <w:rsid w:val="00371A57"/>
    <w:rsid w:val="003754C2"/>
    <w:rsid w:val="003810AA"/>
    <w:rsid w:val="00384E29"/>
    <w:rsid w:val="00386114"/>
    <w:rsid w:val="00391A13"/>
    <w:rsid w:val="00392E41"/>
    <w:rsid w:val="00393864"/>
    <w:rsid w:val="00393F03"/>
    <w:rsid w:val="00396D69"/>
    <w:rsid w:val="00397B23"/>
    <w:rsid w:val="003A2020"/>
    <w:rsid w:val="003A22AC"/>
    <w:rsid w:val="003A4362"/>
    <w:rsid w:val="003A681E"/>
    <w:rsid w:val="003A69C7"/>
    <w:rsid w:val="003A7D0C"/>
    <w:rsid w:val="003B5DC8"/>
    <w:rsid w:val="003B69D5"/>
    <w:rsid w:val="003B6AF0"/>
    <w:rsid w:val="003C17C8"/>
    <w:rsid w:val="003C345E"/>
    <w:rsid w:val="003C3BCD"/>
    <w:rsid w:val="003C5DDC"/>
    <w:rsid w:val="003D59B9"/>
    <w:rsid w:val="003D6AE5"/>
    <w:rsid w:val="003E61EA"/>
    <w:rsid w:val="003F28B1"/>
    <w:rsid w:val="00400A92"/>
    <w:rsid w:val="00402E5A"/>
    <w:rsid w:val="0041664D"/>
    <w:rsid w:val="004218C1"/>
    <w:rsid w:val="004266CE"/>
    <w:rsid w:val="00436A48"/>
    <w:rsid w:val="00440537"/>
    <w:rsid w:val="00441A06"/>
    <w:rsid w:val="004463BC"/>
    <w:rsid w:val="0045241C"/>
    <w:rsid w:val="00454322"/>
    <w:rsid w:val="004604E4"/>
    <w:rsid w:val="0046233D"/>
    <w:rsid w:val="00463FC1"/>
    <w:rsid w:val="00464A65"/>
    <w:rsid w:val="00465EB1"/>
    <w:rsid w:val="00466D6B"/>
    <w:rsid w:val="00466DE4"/>
    <w:rsid w:val="00472A90"/>
    <w:rsid w:val="00472DB1"/>
    <w:rsid w:val="004734F0"/>
    <w:rsid w:val="00473E33"/>
    <w:rsid w:val="004748A1"/>
    <w:rsid w:val="004760DE"/>
    <w:rsid w:val="00476392"/>
    <w:rsid w:val="00476954"/>
    <w:rsid w:val="00477181"/>
    <w:rsid w:val="004774A7"/>
    <w:rsid w:val="00480A0C"/>
    <w:rsid w:val="00480E2B"/>
    <w:rsid w:val="00495AB0"/>
    <w:rsid w:val="004A066A"/>
    <w:rsid w:val="004A3BB1"/>
    <w:rsid w:val="004A5073"/>
    <w:rsid w:val="004A77DA"/>
    <w:rsid w:val="004B1CBF"/>
    <w:rsid w:val="004C2041"/>
    <w:rsid w:val="004C5083"/>
    <w:rsid w:val="004C7328"/>
    <w:rsid w:val="004D0C26"/>
    <w:rsid w:val="004D192A"/>
    <w:rsid w:val="004D5729"/>
    <w:rsid w:val="004E5CE5"/>
    <w:rsid w:val="004E68E7"/>
    <w:rsid w:val="004E6C59"/>
    <w:rsid w:val="004E7C05"/>
    <w:rsid w:val="004F1202"/>
    <w:rsid w:val="004F1F20"/>
    <w:rsid w:val="004F34D5"/>
    <w:rsid w:val="004F6AC3"/>
    <w:rsid w:val="00505346"/>
    <w:rsid w:val="005102DE"/>
    <w:rsid w:val="005135C8"/>
    <w:rsid w:val="00516E71"/>
    <w:rsid w:val="0053208D"/>
    <w:rsid w:val="0053291B"/>
    <w:rsid w:val="00533662"/>
    <w:rsid w:val="00533B78"/>
    <w:rsid w:val="00534586"/>
    <w:rsid w:val="00534F49"/>
    <w:rsid w:val="0053507B"/>
    <w:rsid w:val="005408D2"/>
    <w:rsid w:val="00546E75"/>
    <w:rsid w:val="00550587"/>
    <w:rsid w:val="00553DA4"/>
    <w:rsid w:val="00554C10"/>
    <w:rsid w:val="00555617"/>
    <w:rsid w:val="00555D4A"/>
    <w:rsid w:val="00556599"/>
    <w:rsid w:val="00567F23"/>
    <w:rsid w:val="00570028"/>
    <w:rsid w:val="00571838"/>
    <w:rsid w:val="00571A23"/>
    <w:rsid w:val="00585F5D"/>
    <w:rsid w:val="00586320"/>
    <w:rsid w:val="0059054E"/>
    <w:rsid w:val="00590A39"/>
    <w:rsid w:val="00591569"/>
    <w:rsid w:val="005933BD"/>
    <w:rsid w:val="00595E8A"/>
    <w:rsid w:val="005A14AA"/>
    <w:rsid w:val="005A184E"/>
    <w:rsid w:val="005A3A8E"/>
    <w:rsid w:val="005A3CC8"/>
    <w:rsid w:val="005A4959"/>
    <w:rsid w:val="005A592C"/>
    <w:rsid w:val="005A5EF3"/>
    <w:rsid w:val="005B0A27"/>
    <w:rsid w:val="005B1022"/>
    <w:rsid w:val="005B128E"/>
    <w:rsid w:val="005B13B2"/>
    <w:rsid w:val="005B1F79"/>
    <w:rsid w:val="005B2109"/>
    <w:rsid w:val="005B22E7"/>
    <w:rsid w:val="005B5C29"/>
    <w:rsid w:val="005B63B1"/>
    <w:rsid w:val="005B719C"/>
    <w:rsid w:val="005C0996"/>
    <w:rsid w:val="005C151F"/>
    <w:rsid w:val="005C29C5"/>
    <w:rsid w:val="005C75E7"/>
    <w:rsid w:val="005D625C"/>
    <w:rsid w:val="005D64DE"/>
    <w:rsid w:val="005D6843"/>
    <w:rsid w:val="005D69FF"/>
    <w:rsid w:val="005E04D3"/>
    <w:rsid w:val="005E337E"/>
    <w:rsid w:val="005E4807"/>
    <w:rsid w:val="005E4E0E"/>
    <w:rsid w:val="005E5601"/>
    <w:rsid w:val="005E6077"/>
    <w:rsid w:val="005E654B"/>
    <w:rsid w:val="005E66BE"/>
    <w:rsid w:val="005F0AF2"/>
    <w:rsid w:val="005F2A65"/>
    <w:rsid w:val="005F625D"/>
    <w:rsid w:val="005F748E"/>
    <w:rsid w:val="00600D58"/>
    <w:rsid w:val="00601731"/>
    <w:rsid w:val="00602E15"/>
    <w:rsid w:val="00604FC9"/>
    <w:rsid w:val="006073B2"/>
    <w:rsid w:val="00611CF5"/>
    <w:rsid w:val="00614508"/>
    <w:rsid w:val="00615C54"/>
    <w:rsid w:val="0061666E"/>
    <w:rsid w:val="00616728"/>
    <w:rsid w:val="006178A8"/>
    <w:rsid w:val="00627E95"/>
    <w:rsid w:val="00633AED"/>
    <w:rsid w:val="00634DC5"/>
    <w:rsid w:val="0064303C"/>
    <w:rsid w:val="0064698D"/>
    <w:rsid w:val="00646C89"/>
    <w:rsid w:val="006502A7"/>
    <w:rsid w:val="00652715"/>
    <w:rsid w:val="00657FC0"/>
    <w:rsid w:val="00662E6E"/>
    <w:rsid w:val="006671A5"/>
    <w:rsid w:val="0066743C"/>
    <w:rsid w:val="006726D0"/>
    <w:rsid w:val="00672C3B"/>
    <w:rsid w:val="0067327F"/>
    <w:rsid w:val="00681814"/>
    <w:rsid w:val="00686661"/>
    <w:rsid w:val="006875E2"/>
    <w:rsid w:val="00695610"/>
    <w:rsid w:val="00697324"/>
    <w:rsid w:val="006A007D"/>
    <w:rsid w:val="006A027C"/>
    <w:rsid w:val="006A14FD"/>
    <w:rsid w:val="006A2ABF"/>
    <w:rsid w:val="006A55C6"/>
    <w:rsid w:val="006B0AD0"/>
    <w:rsid w:val="006B11B9"/>
    <w:rsid w:val="006B2C3E"/>
    <w:rsid w:val="006C4BB9"/>
    <w:rsid w:val="006C5A79"/>
    <w:rsid w:val="006C6348"/>
    <w:rsid w:val="006C655F"/>
    <w:rsid w:val="006C71DF"/>
    <w:rsid w:val="006D7C85"/>
    <w:rsid w:val="006E0650"/>
    <w:rsid w:val="006E7C4D"/>
    <w:rsid w:val="006F2309"/>
    <w:rsid w:val="006F47E6"/>
    <w:rsid w:val="006F4EB9"/>
    <w:rsid w:val="006F72E1"/>
    <w:rsid w:val="006F73BB"/>
    <w:rsid w:val="006F7CC8"/>
    <w:rsid w:val="00701803"/>
    <w:rsid w:val="00706053"/>
    <w:rsid w:val="007133AD"/>
    <w:rsid w:val="00715CDA"/>
    <w:rsid w:val="00717841"/>
    <w:rsid w:val="007239E9"/>
    <w:rsid w:val="00726052"/>
    <w:rsid w:val="00726F05"/>
    <w:rsid w:val="00727C73"/>
    <w:rsid w:val="007310A4"/>
    <w:rsid w:val="007350C5"/>
    <w:rsid w:val="007415B8"/>
    <w:rsid w:val="00741E8A"/>
    <w:rsid w:val="00742104"/>
    <w:rsid w:val="0074307C"/>
    <w:rsid w:val="007463FB"/>
    <w:rsid w:val="007468CD"/>
    <w:rsid w:val="0075481B"/>
    <w:rsid w:val="007554B6"/>
    <w:rsid w:val="0075608E"/>
    <w:rsid w:val="0075647D"/>
    <w:rsid w:val="00756CC6"/>
    <w:rsid w:val="00757496"/>
    <w:rsid w:val="007602D7"/>
    <w:rsid w:val="0076184F"/>
    <w:rsid w:val="007627FD"/>
    <w:rsid w:val="00764469"/>
    <w:rsid w:val="00765571"/>
    <w:rsid w:val="007666CB"/>
    <w:rsid w:val="0077357C"/>
    <w:rsid w:val="00774F12"/>
    <w:rsid w:val="00781427"/>
    <w:rsid w:val="007819C9"/>
    <w:rsid w:val="00782855"/>
    <w:rsid w:val="00785857"/>
    <w:rsid w:val="00785BAF"/>
    <w:rsid w:val="00786C27"/>
    <w:rsid w:val="007975DA"/>
    <w:rsid w:val="007A462E"/>
    <w:rsid w:val="007A78B3"/>
    <w:rsid w:val="007B465A"/>
    <w:rsid w:val="007B4BB6"/>
    <w:rsid w:val="007B5DBB"/>
    <w:rsid w:val="007B6689"/>
    <w:rsid w:val="007B70C8"/>
    <w:rsid w:val="007C04FA"/>
    <w:rsid w:val="007C12F0"/>
    <w:rsid w:val="007C13DF"/>
    <w:rsid w:val="007C1C7E"/>
    <w:rsid w:val="007C2043"/>
    <w:rsid w:val="007C234C"/>
    <w:rsid w:val="007C3E5A"/>
    <w:rsid w:val="007C40C1"/>
    <w:rsid w:val="007C6CDF"/>
    <w:rsid w:val="007D1654"/>
    <w:rsid w:val="007D6748"/>
    <w:rsid w:val="007D7BBE"/>
    <w:rsid w:val="007E2EC6"/>
    <w:rsid w:val="007E4DF8"/>
    <w:rsid w:val="007E73B6"/>
    <w:rsid w:val="007E7A71"/>
    <w:rsid w:val="007F5E5F"/>
    <w:rsid w:val="007F66B6"/>
    <w:rsid w:val="007F703C"/>
    <w:rsid w:val="007F7FA5"/>
    <w:rsid w:val="008026DD"/>
    <w:rsid w:val="00802C86"/>
    <w:rsid w:val="008039B4"/>
    <w:rsid w:val="00807393"/>
    <w:rsid w:val="00807603"/>
    <w:rsid w:val="00807769"/>
    <w:rsid w:val="00807A0A"/>
    <w:rsid w:val="0081046B"/>
    <w:rsid w:val="00811752"/>
    <w:rsid w:val="00812AEC"/>
    <w:rsid w:val="00812ED8"/>
    <w:rsid w:val="008138FC"/>
    <w:rsid w:val="008214A6"/>
    <w:rsid w:val="00821891"/>
    <w:rsid w:val="00821FAB"/>
    <w:rsid w:val="00827728"/>
    <w:rsid w:val="008307FA"/>
    <w:rsid w:val="008309CF"/>
    <w:rsid w:val="00832935"/>
    <w:rsid w:val="00833147"/>
    <w:rsid w:val="00833775"/>
    <w:rsid w:val="008340AD"/>
    <w:rsid w:val="00834AC1"/>
    <w:rsid w:val="00835A1A"/>
    <w:rsid w:val="00835C48"/>
    <w:rsid w:val="008361AE"/>
    <w:rsid w:val="00846433"/>
    <w:rsid w:val="00851555"/>
    <w:rsid w:val="00851E41"/>
    <w:rsid w:val="00856F7B"/>
    <w:rsid w:val="00861050"/>
    <w:rsid w:val="00863E8D"/>
    <w:rsid w:val="008667EA"/>
    <w:rsid w:val="00870CDE"/>
    <w:rsid w:val="00871DC2"/>
    <w:rsid w:val="00875329"/>
    <w:rsid w:val="0087559C"/>
    <w:rsid w:val="008767C1"/>
    <w:rsid w:val="00881C93"/>
    <w:rsid w:val="00882C33"/>
    <w:rsid w:val="0088374C"/>
    <w:rsid w:val="00884D94"/>
    <w:rsid w:val="008918DE"/>
    <w:rsid w:val="00893E1B"/>
    <w:rsid w:val="00895A72"/>
    <w:rsid w:val="008A445D"/>
    <w:rsid w:val="008B2391"/>
    <w:rsid w:val="008B5922"/>
    <w:rsid w:val="008C05FC"/>
    <w:rsid w:val="008C077D"/>
    <w:rsid w:val="008C2C8F"/>
    <w:rsid w:val="008C36BB"/>
    <w:rsid w:val="008C6CBC"/>
    <w:rsid w:val="008D3375"/>
    <w:rsid w:val="008D3B6D"/>
    <w:rsid w:val="008D4176"/>
    <w:rsid w:val="008D71C0"/>
    <w:rsid w:val="008D7796"/>
    <w:rsid w:val="008E17A4"/>
    <w:rsid w:val="008E2CE1"/>
    <w:rsid w:val="008E51EA"/>
    <w:rsid w:val="008E66BE"/>
    <w:rsid w:val="008F0354"/>
    <w:rsid w:val="008F198C"/>
    <w:rsid w:val="00904DDC"/>
    <w:rsid w:val="00904E3B"/>
    <w:rsid w:val="00904E81"/>
    <w:rsid w:val="009057BF"/>
    <w:rsid w:val="00906BA1"/>
    <w:rsid w:val="009071DD"/>
    <w:rsid w:val="00907432"/>
    <w:rsid w:val="00907913"/>
    <w:rsid w:val="00913398"/>
    <w:rsid w:val="00913643"/>
    <w:rsid w:val="00913948"/>
    <w:rsid w:val="00917C98"/>
    <w:rsid w:val="00920D24"/>
    <w:rsid w:val="00921741"/>
    <w:rsid w:val="00921833"/>
    <w:rsid w:val="009248C2"/>
    <w:rsid w:val="00927649"/>
    <w:rsid w:val="009277D1"/>
    <w:rsid w:val="009340E1"/>
    <w:rsid w:val="00934651"/>
    <w:rsid w:val="00935B08"/>
    <w:rsid w:val="00936F0F"/>
    <w:rsid w:val="00942C23"/>
    <w:rsid w:val="00944985"/>
    <w:rsid w:val="009452DC"/>
    <w:rsid w:val="00946C61"/>
    <w:rsid w:val="0094717B"/>
    <w:rsid w:val="0095219D"/>
    <w:rsid w:val="00952418"/>
    <w:rsid w:val="00952780"/>
    <w:rsid w:val="009542AC"/>
    <w:rsid w:val="0095653F"/>
    <w:rsid w:val="009600C1"/>
    <w:rsid w:val="00960624"/>
    <w:rsid w:val="0096089A"/>
    <w:rsid w:val="00961D71"/>
    <w:rsid w:val="00964496"/>
    <w:rsid w:val="00966ECF"/>
    <w:rsid w:val="009678EB"/>
    <w:rsid w:val="009746DB"/>
    <w:rsid w:val="009779AA"/>
    <w:rsid w:val="00983BD3"/>
    <w:rsid w:val="0098410F"/>
    <w:rsid w:val="00987045"/>
    <w:rsid w:val="00991042"/>
    <w:rsid w:val="00997A97"/>
    <w:rsid w:val="009A1E31"/>
    <w:rsid w:val="009A2FF8"/>
    <w:rsid w:val="009A3093"/>
    <w:rsid w:val="009A7B0C"/>
    <w:rsid w:val="009A7B94"/>
    <w:rsid w:val="009C227E"/>
    <w:rsid w:val="009C3BB3"/>
    <w:rsid w:val="009C4BAD"/>
    <w:rsid w:val="009C7E86"/>
    <w:rsid w:val="009D07E4"/>
    <w:rsid w:val="009D3B5E"/>
    <w:rsid w:val="009D4C3C"/>
    <w:rsid w:val="009D6C55"/>
    <w:rsid w:val="009E197E"/>
    <w:rsid w:val="009E281E"/>
    <w:rsid w:val="009E2963"/>
    <w:rsid w:val="009E6341"/>
    <w:rsid w:val="009E6BB7"/>
    <w:rsid w:val="009F119D"/>
    <w:rsid w:val="009F1BAC"/>
    <w:rsid w:val="009F2165"/>
    <w:rsid w:val="009F39C7"/>
    <w:rsid w:val="009F3D5D"/>
    <w:rsid w:val="009F7EA8"/>
    <w:rsid w:val="00A04C94"/>
    <w:rsid w:val="00A11240"/>
    <w:rsid w:val="00A13DA4"/>
    <w:rsid w:val="00A15177"/>
    <w:rsid w:val="00A16654"/>
    <w:rsid w:val="00A215D0"/>
    <w:rsid w:val="00A231CB"/>
    <w:rsid w:val="00A232CE"/>
    <w:rsid w:val="00A24ECC"/>
    <w:rsid w:val="00A25B21"/>
    <w:rsid w:val="00A2634A"/>
    <w:rsid w:val="00A2657A"/>
    <w:rsid w:val="00A276D3"/>
    <w:rsid w:val="00A309C2"/>
    <w:rsid w:val="00A32B6A"/>
    <w:rsid w:val="00A33069"/>
    <w:rsid w:val="00A3519F"/>
    <w:rsid w:val="00A367BC"/>
    <w:rsid w:val="00A36A95"/>
    <w:rsid w:val="00A37260"/>
    <w:rsid w:val="00A46A4A"/>
    <w:rsid w:val="00A506ED"/>
    <w:rsid w:val="00A51E90"/>
    <w:rsid w:val="00A52E93"/>
    <w:rsid w:val="00A55852"/>
    <w:rsid w:val="00A56C11"/>
    <w:rsid w:val="00A577C9"/>
    <w:rsid w:val="00A57F02"/>
    <w:rsid w:val="00A60BFF"/>
    <w:rsid w:val="00A60C97"/>
    <w:rsid w:val="00A60EA7"/>
    <w:rsid w:val="00A63250"/>
    <w:rsid w:val="00A63D95"/>
    <w:rsid w:val="00A65E54"/>
    <w:rsid w:val="00A70A5A"/>
    <w:rsid w:val="00A75F8D"/>
    <w:rsid w:val="00A77ADE"/>
    <w:rsid w:val="00A8134D"/>
    <w:rsid w:val="00A819EF"/>
    <w:rsid w:val="00A83969"/>
    <w:rsid w:val="00A93FFE"/>
    <w:rsid w:val="00A97C51"/>
    <w:rsid w:val="00AA1B1C"/>
    <w:rsid w:val="00AB029E"/>
    <w:rsid w:val="00AB5089"/>
    <w:rsid w:val="00AC0E08"/>
    <w:rsid w:val="00AC5FB6"/>
    <w:rsid w:val="00AC73C1"/>
    <w:rsid w:val="00AD051A"/>
    <w:rsid w:val="00AD62B1"/>
    <w:rsid w:val="00AD7052"/>
    <w:rsid w:val="00AE0619"/>
    <w:rsid w:val="00AE298C"/>
    <w:rsid w:val="00AF1578"/>
    <w:rsid w:val="00AF3E2B"/>
    <w:rsid w:val="00AF5F0C"/>
    <w:rsid w:val="00AF64EE"/>
    <w:rsid w:val="00B039BC"/>
    <w:rsid w:val="00B04675"/>
    <w:rsid w:val="00B06193"/>
    <w:rsid w:val="00B07728"/>
    <w:rsid w:val="00B11240"/>
    <w:rsid w:val="00B15E14"/>
    <w:rsid w:val="00B21609"/>
    <w:rsid w:val="00B23157"/>
    <w:rsid w:val="00B316F5"/>
    <w:rsid w:val="00B35865"/>
    <w:rsid w:val="00B367D8"/>
    <w:rsid w:val="00B36960"/>
    <w:rsid w:val="00B37572"/>
    <w:rsid w:val="00B37889"/>
    <w:rsid w:val="00B37D33"/>
    <w:rsid w:val="00B516CF"/>
    <w:rsid w:val="00B51D09"/>
    <w:rsid w:val="00B51D73"/>
    <w:rsid w:val="00B549E6"/>
    <w:rsid w:val="00B55E14"/>
    <w:rsid w:val="00B55F53"/>
    <w:rsid w:val="00B60C27"/>
    <w:rsid w:val="00B70B91"/>
    <w:rsid w:val="00B7106E"/>
    <w:rsid w:val="00B71EE4"/>
    <w:rsid w:val="00B7385F"/>
    <w:rsid w:val="00B7461E"/>
    <w:rsid w:val="00B80FB2"/>
    <w:rsid w:val="00B86770"/>
    <w:rsid w:val="00B86EA3"/>
    <w:rsid w:val="00B904AF"/>
    <w:rsid w:val="00B94DEE"/>
    <w:rsid w:val="00B9646C"/>
    <w:rsid w:val="00B97763"/>
    <w:rsid w:val="00BA09F9"/>
    <w:rsid w:val="00BA669D"/>
    <w:rsid w:val="00BA75C9"/>
    <w:rsid w:val="00BB172A"/>
    <w:rsid w:val="00BB25A8"/>
    <w:rsid w:val="00BB595C"/>
    <w:rsid w:val="00BB5C8F"/>
    <w:rsid w:val="00BC0D9E"/>
    <w:rsid w:val="00BC0DCE"/>
    <w:rsid w:val="00BC4F2B"/>
    <w:rsid w:val="00BD2995"/>
    <w:rsid w:val="00BD2FDC"/>
    <w:rsid w:val="00BD4B1F"/>
    <w:rsid w:val="00BD6334"/>
    <w:rsid w:val="00BE15C5"/>
    <w:rsid w:val="00BE5E3C"/>
    <w:rsid w:val="00BE7A70"/>
    <w:rsid w:val="00BF359A"/>
    <w:rsid w:val="00C03EDD"/>
    <w:rsid w:val="00C055A4"/>
    <w:rsid w:val="00C05C6A"/>
    <w:rsid w:val="00C07256"/>
    <w:rsid w:val="00C104DB"/>
    <w:rsid w:val="00C10A7F"/>
    <w:rsid w:val="00C10F94"/>
    <w:rsid w:val="00C16AEB"/>
    <w:rsid w:val="00C20ED4"/>
    <w:rsid w:val="00C31EBF"/>
    <w:rsid w:val="00C40372"/>
    <w:rsid w:val="00C40BE1"/>
    <w:rsid w:val="00C41420"/>
    <w:rsid w:val="00C436F7"/>
    <w:rsid w:val="00C51721"/>
    <w:rsid w:val="00C51DC3"/>
    <w:rsid w:val="00C54599"/>
    <w:rsid w:val="00C56790"/>
    <w:rsid w:val="00C60768"/>
    <w:rsid w:val="00C60896"/>
    <w:rsid w:val="00C66C61"/>
    <w:rsid w:val="00C71428"/>
    <w:rsid w:val="00C8101E"/>
    <w:rsid w:val="00C84029"/>
    <w:rsid w:val="00C970D4"/>
    <w:rsid w:val="00C97333"/>
    <w:rsid w:val="00CA03B5"/>
    <w:rsid w:val="00CA221C"/>
    <w:rsid w:val="00CA28E6"/>
    <w:rsid w:val="00CA5D48"/>
    <w:rsid w:val="00CA7351"/>
    <w:rsid w:val="00CB305A"/>
    <w:rsid w:val="00CB543C"/>
    <w:rsid w:val="00CB69D6"/>
    <w:rsid w:val="00CB6C1B"/>
    <w:rsid w:val="00CC1920"/>
    <w:rsid w:val="00CC6D49"/>
    <w:rsid w:val="00CC79E9"/>
    <w:rsid w:val="00CC7B7A"/>
    <w:rsid w:val="00CD040E"/>
    <w:rsid w:val="00CD138B"/>
    <w:rsid w:val="00CD1598"/>
    <w:rsid w:val="00CD5C17"/>
    <w:rsid w:val="00CD7D9D"/>
    <w:rsid w:val="00CE15E4"/>
    <w:rsid w:val="00CE6520"/>
    <w:rsid w:val="00CE79E6"/>
    <w:rsid w:val="00CF1401"/>
    <w:rsid w:val="00D004FC"/>
    <w:rsid w:val="00D03E42"/>
    <w:rsid w:val="00D06814"/>
    <w:rsid w:val="00D1517D"/>
    <w:rsid w:val="00D20DD8"/>
    <w:rsid w:val="00D22AB0"/>
    <w:rsid w:val="00D3061A"/>
    <w:rsid w:val="00D31B3E"/>
    <w:rsid w:val="00D33CE2"/>
    <w:rsid w:val="00D34A3E"/>
    <w:rsid w:val="00D36A9B"/>
    <w:rsid w:val="00D41A20"/>
    <w:rsid w:val="00D42090"/>
    <w:rsid w:val="00D4241A"/>
    <w:rsid w:val="00D42708"/>
    <w:rsid w:val="00D4307C"/>
    <w:rsid w:val="00D4386A"/>
    <w:rsid w:val="00D56764"/>
    <w:rsid w:val="00D56FB2"/>
    <w:rsid w:val="00D60375"/>
    <w:rsid w:val="00D6070F"/>
    <w:rsid w:val="00D61178"/>
    <w:rsid w:val="00D613C7"/>
    <w:rsid w:val="00D61DB1"/>
    <w:rsid w:val="00D656E5"/>
    <w:rsid w:val="00D7015B"/>
    <w:rsid w:val="00D73249"/>
    <w:rsid w:val="00D73F7A"/>
    <w:rsid w:val="00D76C79"/>
    <w:rsid w:val="00D76F9A"/>
    <w:rsid w:val="00D81843"/>
    <w:rsid w:val="00D85361"/>
    <w:rsid w:val="00D908CC"/>
    <w:rsid w:val="00D93CFE"/>
    <w:rsid w:val="00D96123"/>
    <w:rsid w:val="00D9697F"/>
    <w:rsid w:val="00DA021F"/>
    <w:rsid w:val="00DA0248"/>
    <w:rsid w:val="00DA1285"/>
    <w:rsid w:val="00DA41CB"/>
    <w:rsid w:val="00DA4D0A"/>
    <w:rsid w:val="00DA5F76"/>
    <w:rsid w:val="00DA6F77"/>
    <w:rsid w:val="00DB21A5"/>
    <w:rsid w:val="00DB2D0B"/>
    <w:rsid w:val="00DB2F02"/>
    <w:rsid w:val="00DB4962"/>
    <w:rsid w:val="00DB547E"/>
    <w:rsid w:val="00DC08FA"/>
    <w:rsid w:val="00DC0E88"/>
    <w:rsid w:val="00DC1573"/>
    <w:rsid w:val="00DC219F"/>
    <w:rsid w:val="00DC2997"/>
    <w:rsid w:val="00DD4AE0"/>
    <w:rsid w:val="00DD5BC3"/>
    <w:rsid w:val="00DD6D29"/>
    <w:rsid w:val="00DD7F91"/>
    <w:rsid w:val="00DE1F12"/>
    <w:rsid w:val="00DF0F2D"/>
    <w:rsid w:val="00DF10CC"/>
    <w:rsid w:val="00DF1967"/>
    <w:rsid w:val="00DF2633"/>
    <w:rsid w:val="00DF417F"/>
    <w:rsid w:val="00DF6C03"/>
    <w:rsid w:val="00E00A1D"/>
    <w:rsid w:val="00E00C5E"/>
    <w:rsid w:val="00E014CA"/>
    <w:rsid w:val="00E029C2"/>
    <w:rsid w:val="00E0393E"/>
    <w:rsid w:val="00E03C67"/>
    <w:rsid w:val="00E04E72"/>
    <w:rsid w:val="00E05D05"/>
    <w:rsid w:val="00E149AC"/>
    <w:rsid w:val="00E15449"/>
    <w:rsid w:val="00E156B1"/>
    <w:rsid w:val="00E179D8"/>
    <w:rsid w:val="00E20DB7"/>
    <w:rsid w:val="00E21E6B"/>
    <w:rsid w:val="00E221E4"/>
    <w:rsid w:val="00E22D94"/>
    <w:rsid w:val="00E2373E"/>
    <w:rsid w:val="00E2577F"/>
    <w:rsid w:val="00E30E98"/>
    <w:rsid w:val="00E30FD0"/>
    <w:rsid w:val="00E31AD7"/>
    <w:rsid w:val="00E31FBC"/>
    <w:rsid w:val="00E3308F"/>
    <w:rsid w:val="00E355C3"/>
    <w:rsid w:val="00E40E76"/>
    <w:rsid w:val="00E42B4E"/>
    <w:rsid w:val="00E46914"/>
    <w:rsid w:val="00E46C37"/>
    <w:rsid w:val="00E47C2F"/>
    <w:rsid w:val="00E5188F"/>
    <w:rsid w:val="00E532B1"/>
    <w:rsid w:val="00E57D4E"/>
    <w:rsid w:val="00E638E5"/>
    <w:rsid w:val="00E63E1A"/>
    <w:rsid w:val="00E64F92"/>
    <w:rsid w:val="00E723A5"/>
    <w:rsid w:val="00E73A2C"/>
    <w:rsid w:val="00E75BA1"/>
    <w:rsid w:val="00E83AB3"/>
    <w:rsid w:val="00E83D04"/>
    <w:rsid w:val="00E86833"/>
    <w:rsid w:val="00E901AD"/>
    <w:rsid w:val="00E93A19"/>
    <w:rsid w:val="00E95BD6"/>
    <w:rsid w:val="00EA1600"/>
    <w:rsid w:val="00EA20FF"/>
    <w:rsid w:val="00EA4341"/>
    <w:rsid w:val="00EB6378"/>
    <w:rsid w:val="00EC10EC"/>
    <w:rsid w:val="00EC125F"/>
    <w:rsid w:val="00EC6666"/>
    <w:rsid w:val="00ED3048"/>
    <w:rsid w:val="00ED37E9"/>
    <w:rsid w:val="00ED3EF0"/>
    <w:rsid w:val="00ED6843"/>
    <w:rsid w:val="00ED693F"/>
    <w:rsid w:val="00ED69A8"/>
    <w:rsid w:val="00ED7D1B"/>
    <w:rsid w:val="00EE0D54"/>
    <w:rsid w:val="00EE37AA"/>
    <w:rsid w:val="00EF6037"/>
    <w:rsid w:val="00EF735D"/>
    <w:rsid w:val="00EF7FB6"/>
    <w:rsid w:val="00F01EC5"/>
    <w:rsid w:val="00F07380"/>
    <w:rsid w:val="00F07CA8"/>
    <w:rsid w:val="00F130DE"/>
    <w:rsid w:val="00F133BF"/>
    <w:rsid w:val="00F16978"/>
    <w:rsid w:val="00F22CBA"/>
    <w:rsid w:val="00F23DA6"/>
    <w:rsid w:val="00F2408E"/>
    <w:rsid w:val="00F240FA"/>
    <w:rsid w:val="00F31BAD"/>
    <w:rsid w:val="00F34FFC"/>
    <w:rsid w:val="00F3748E"/>
    <w:rsid w:val="00F405B8"/>
    <w:rsid w:val="00F4162D"/>
    <w:rsid w:val="00F445E4"/>
    <w:rsid w:val="00F478BA"/>
    <w:rsid w:val="00F52D64"/>
    <w:rsid w:val="00F60600"/>
    <w:rsid w:val="00F626B6"/>
    <w:rsid w:val="00F65642"/>
    <w:rsid w:val="00F721E1"/>
    <w:rsid w:val="00F72641"/>
    <w:rsid w:val="00F7588D"/>
    <w:rsid w:val="00F80835"/>
    <w:rsid w:val="00F818F6"/>
    <w:rsid w:val="00F823DC"/>
    <w:rsid w:val="00F85522"/>
    <w:rsid w:val="00F85D07"/>
    <w:rsid w:val="00F86460"/>
    <w:rsid w:val="00F86619"/>
    <w:rsid w:val="00F86FB4"/>
    <w:rsid w:val="00F9218A"/>
    <w:rsid w:val="00F93EBD"/>
    <w:rsid w:val="00F9427B"/>
    <w:rsid w:val="00F94A13"/>
    <w:rsid w:val="00F96FBD"/>
    <w:rsid w:val="00FA1A32"/>
    <w:rsid w:val="00FA2BE7"/>
    <w:rsid w:val="00FB03D0"/>
    <w:rsid w:val="00FB31A2"/>
    <w:rsid w:val="00FB5BE3"/>
    <w:rsid w:val="00FB6878"/>
    <w:rsid w:val="00FC092E"/>
    <w:rsid w:val="00FC0A05"/>
    <w:rsid w:val="00FC0B4A"/>
    <w:rsid w:val="00FC364F"/>
    <w:rsid w:val="00FC471A"/>
    <w:rsid w:val="00FD4436"/>
    <w:rsid w:val="00FD5771"/>
    <w:rsid w:val="00FD6EB2"/>
    <w:rsid w:val="00FD7081"/>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s>
</file>

<file path=word/webSettings.xml><?xml version="1.0" encoding="utf-8"?>
<w:webSettings xmlns:r="http://schemas.openxmlformats.org/officeDocument/2006/relationships" xmlns:w="http://schemas.openxmlformats.org/wordprocessingml/2006/main">
  <w:divs>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Obsht_porachki/obsht_porachki_84.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Profil_na_kupuvach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imeon.trifonov@abv.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 TargetMode="External"/><Relationship Id="rId5" Type="http://schemas.openxmlformats.org/officeDocument/2006/relationships/webSettings" Target="webSettings.xml"/><Relationship Id="rId15" Type="http://schemas.openxmlformats.org/officeDocument/2006/relationships/hyperlink" Target="apis://Base=NARH&amp;DocCode=4378&amp;ToPar=Par1_Pt14&amp;Type=201/" TargetMode="External"/><Relationship Id="rId10" Type="http://schemas.openxmlformats.org/officeDocument/2006/relationships/hyperlink" Target="http://www.isul.eu/Obsht_porachki/obsht_porachki_8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apis://Base=NARH&amp;DocCode=4378&amp;ToPar=Par1_Pt1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4E6EA-07A1-4D75-A260-14A5506F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41</Pages>
  <Words>13685</Words>
  <Characters>78011</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91513</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82</cp:revision>
  <cp:lastPrinted>2017-03-01T09:58:00Z</cp:lastPrinted>
  <dcterms:created xsi:type="dcterms:W3CDTF">2017-01-26T07:00:00Z</dcterms:created>
  <dcterms:modified xsi:type="dcterms:W3CDTF">2017-03-06T07:15:00Z</dcterms:modified>
</cp:coreProperties>
</file>