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D34A3E">
      <w:pPr>
        <w:pStyle w:val="Header"/>
        <w:tabs>
          <w:tab w:val="left" w:pos="1500"/>
          <w:tab w:val="center" w:pos="3816"/>
        </w:tabs>
        <w:spacing w:after="120"/>
        <w:jc w:val="center"/>
        <w:rPr>
          <w:rFonts w:ascii="Arial" w:hAnsi="Arial"/>
          <w:b/>
          <w:spacing w:val="40"/>
          <w:lang w:val="bg-BG"/>
        </w:rPr>
      </w:pPr>
      <w:r w:rsidRPr="00D34A3E">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D34A3E">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3810AA" w:rsidRDefault="001510D1" w:rsidP="003810AA">
      <w:pPr>
        <w:ind w:left="-900"/>
        <w:rPr>
          <w:rFonts w:ascii="Tahoma" w:hAnsi="Tahoma"/>
          <w:b/>
          <w:sz w:val="28"/>
        </w:rPr>
      </w:pPr>
      <w:r>
        <w:rPr>
          <w:rFonts w:ascii="Tahoma" w:hAnsi="Tahoma"/>
          <w:b/>
          <w:sz w:val="28"/>
        </w:rPr>
        <w:t>·</w:t>
      </w:r>
      <w:r>
        <w:rPr>
          <w:rFonts w:ascii="Arial Narrow" w:hAnsi="Arial Narrow"/>
          <w:sz w:val="28"/>
        </w:rPr>
        <w:t>ЦАРИЦА ЙОАННА</w:t>
      </w:r>
      <w:r>
        <w:rPr>
          <w:rFonts w:ascii="Tahoma" w:hAnsi="Tahoma"/>
          <w:b/>
          <w:sz w:val="28"/>
        </w:rPr>
        <w:t xml:space="preserve">· </w:t>
      </w:r>
      <w:r>
        <w:rPr>
          <w:rFonts w:ascii="Tahoma" w:hAnsi="Tahoma"/>
          <w:b/>
          <w:sz w:val="28"/>
        </w:rPr>
        <w:tab/>
      </w:r>
      <w:r>
        <w:rPr>
          <w:rFonts w:ascii="Tahoma" w:hAnsi="Tahoma"/>
          <w:b/>
          <w:sz w:val="28"/>
        </w:rPr>
        <w:tab/>
      </w:r>
      <w:r>
        <w:rPr>
          <w:rFonts w:ascii="Tahoma" w:hAnsi="Tahoma"/>
          <w:b/>
          <w:sz w:val="28"/>
        </w:rPr>
        <w:tab/>
      </w:r>
      <w:r>
        <w:rPr>
          <w:rFonts w:ascii="Tahoma" w:hAnsi="Tahoma"/>
          <w:b/>
          <w:sz w:val="28"/>
        </w:rPr>
        <w:tab/>
      </w:r>
      <w:r>
        <w:rPr>
          <w:rFonts w:ascii="Tahoma" w:hAnsi="Tahoma"/>
          <w:b/>
          <w:sz w:val="28"/>
        </w:rPr>
        <w:tab/>
      </w:r>
    </w:p>
    <w:p w:rsidR="003810AA" w:rsidRDefault="001510D1">
      <w:pPr>
        <w:ind w:left="-900"/>
        <w:rPr>
          <w:rFonts w:ascii="Arial Narrow" w:hAnsi="Arial Narrow"/>
          <w:sz w:val="28"/>
          <w:lang w:val="en-US"/>
        </w:rPr>
      </w:pPr>
      <w:r>
        <w:rPr>
          <w:rFonts w:ascii="Tahoma" w:hAnsi="Tahoma"/>
          <w:b/>
          <w:sz w:val="28"/>
        </w:rPr>
        <w:t xml:space="preserve"> </w:t>
      </w:r>
      <w:r>
        <w:rPr>
          <w:rFonts w:ascii="Tahoma" w:hAnsi="Tahoma"/>
          <w:b/>
          <w:sz w:val="28"/>
        </w:rPr>
        <w:tab/>
      </w:r>
      <w:r>
        <w:rPr>
          <w:rFonts w:ascii="Tahoma" w:hAnsi="Tahoma"/>
          <w:b/>
          <w:sz w:val="28"/>
          <w:lang w:val="bg-BG"/>
        </w:rPr>
        <w:t xml:space="preserve">      </w:t>
      </w:r>
      <w:r>
        <w:rPr>
          <w:rFonts w:ascii="Arial Narrow" w:hAnsi="Arial Narrow"/>
          <w:sz w:val="28"/>
        </w:rPr>
        <w:t xml:space="preserve">ИСУЛ                                                        </w:t>
      </w:r>
      <w:r>
        <w:rPr>
          <w:rFonts w:ascii="Arial Narrow" w:hAnsi="Arial Narrow"/>
          <w:sz w:val="28"/>
          <w:lang w:val="bg-BG"/>
        </w:rPr>
        <w:t xml:space="preserve">   </w:t>
      </w:r>
      <w:r>
        <w:rPr>
          <w:rFonts w:ascii="Arial Narrow" w:hAnsi="Arial Narrow"/>
          <w:sz w:val="28"/>
        </w:rPr>
        <w:t xml:space="preserve">  </w:t>
      </w:r>
      <w:r>
        <w:rPr>
          <w:rFonts w:ascii="Arial Narrow" w:hAnsi="Arial Narrow"/>
          <w:sz w:val="28"/>
          <w:lang w:val="bg-BG"/>
        </w:rPr>
        <w:t xml:space="preserve"> </w:t>
      </w:r>
    </w:p>
    <w:p w:rsidR="006C655F" w:rsidRPr="006C655F" w:rsidRDefault="006C655F">
      <w:pPr>
        <w:ind w:left="-900"/>
        <w:rPr>
          <w:rFonts w:ascii="Arial Narrow" w:hAnsi="Arial Narrow"/>
          <w:sz w:val="28"/>
          <w:lang w:val="en-US"/>
        </w:rPr>
      </w:pPr>
    </w:p>
    <w:p w:rsidR="003810AA" w:rsidRPr="003810AA" w:rsidRDefault="003810AA">
      <w:pPr>
        <w:ind w:left="-900"/>
        <w:rPr>
          <w:rFonts w:ascii="Arial Narrow" w:hAnsi="Arial Narrow"/>
          <w:sz w:val="28"/>
          <w:lang w:val="bg-BG"/>
        </w:rPr>
      </w:pPr>
    </w:p>
    <w:p w:rsidR="001510D1" w:rsidRDefault="003810AA">
      <w:pPr>
        <w:ind w:left="-900"/>
        <w:rPr>
          <w:rFonts w:ascii="Arial Narrow" w:hAnsi="Arial Narrow"/>
          <w:sz w:val="28"/>
        </w:rPr>
      </w:pPr>
      <w:r>
        <w:rPr>
          <w:rFonts w:ascii="Arial Narrow" w:hAnsi="Arial Narrow"/>
          <w:sz w:val="28"/>
          <w:lang w:val="en-US"/>
        </w:rPr>
        <w:t xml:space="preserve">                                                                                  </w:t>
      </w:r>
      <w:r w:rsidR="001510D1">
        <w:rPr>
          <w:b/>
          <w:sz w:val="24"/>
          <w:lang w:val="bg-BG"/>
        </w:rPr>
        <w:t>ОДОБРЯВАМ,</w:t>
      </w:r>
    </w:p>
    <w:p w:rsidR="001510D1" w:rsidRDefault="001510D1">
      <w:pPr>
        <w:spacing w:before="60" w:after="60"/>
        <w:ind w:left="3600" w:firstLine="720"/>
        <w:jc w:val="both"/>
        <w:rPr>
          <w:b/>
          <w:sz w:val="24"/>
          <w:lang w:val="bg-BG"/>
        </w:rPr>
      </w:pPr>
      <w:r>
        <w:rPr>
          <w:b/>
          <w:sz w:val="24"/>
          <w:lang w:val="bg-BG"/>
        </w:rPr>
        <w:t xml:space="preserve">ИЗПЪЛНИТЕЛЕН ДИРЕКТОР </w:t>
      </w:r>
    </w:p>
    <w:p w:rsidR="001510D1" w:rsidRDefault="001510D1">
      <w:pPr>
        <w:jc w:val="both"/>
        <w:rPr>
          <w:b/>
          <w:spacing w:val="20"/>
          <w:w w:val="120"/>
          <w:sz w:val="24"/>
        </w:rPr>
      </w:pPr>
      <w:r>
        <w:rPr>
          <w:b/>
          <w:sz w:val="24"/>
          <w:lang w:val="bg-BG"/>
        </w:rPr>
        <w:t xml:space="preserve">                                                                        ДОЦ. Д-Р </w:t>
      </w:r>
      <w:r>
        <w:rPr>
          <w:b/>
          <w:sz w:val="24"/>
        </w:rPr>
        <w:t>ГРИГОРИЙ НЕДЕЛКОВ</w:t>
      </w:r>
      <w:r>
        <w:rPr>
          <w:b/>
          <w:sz w:val="24"/>
          <w:lang w:val="bg-BG"/>
        </w:rPr>
        <w:t>,ДМ</w:t>
      </w:r>
    </w:p>
    <w:p w:rsidR="001510D1" w:rsidRDefault="001510D1">
      <w:pPr>
        <w:pStyle w:val="Heading1"/>
        <w:spacing w:before="60" w:after="60"/>
        <w:jc w:val="left"/>
        <w:rPr>
          <w:rFonts w:ascii="Times New Roman" w:hAnsi="Times New Roman"/>
          <w:spacing w:val="20"/>
          <w:sz w:val="28"/>
          <w:lang w:val="en-US"/>
        </w:rPr>
      </w:pPr>
    </w:p>
    <w:p w:rsidR="006C655F" w:rsidRPr="006C655F" w:rsidRDefault="006C655F" w:rsidP="006C655F">
      <w:pPr>
        <w:rPr>
          <w:lang w:val="en-US"/>
        </w:rPr>
      </w:pPr>
    </w:p>
    <w:p w:rsidR="003810AA" w:rsidRPr="003810AA" w:rsidRDefault="003810AA" w:rsidP="003810AA">
      <w:pPr>
        <w:rPr>
          <w:lang w:val="en-US"/>
        </w:rPr>
      </w:pPr>
    </w:p>
    <w:p w:rsidR="001510D1" w:rsidRDefault="001510D1">
      <w:pPr>
        <w:rPr>
          <w:b/>
          <w:spacing w:val="20"/>
          <w:sz w:val="28"/>
          <w:lang w:val="bg-BG"/>
        </w:rPr>
      </w:pPr>
      <w:r>
        <w:rPr>
          <w:rFonts w:ascii="Arial Narrow" w:hAnsi="Arial Narrow"/>
          <w:b/>
          <w:sz w:val="28"/>
        </w:rPr>
        <w:t xml:space="preserve">                                                </w:t>
      </w:r>
      <w:r>
        <w:rPr>
          <w:b/>
          <w:spacing w:val="20"/>
          <w:sz w:val="28"/>
        </w:rPr>
        <w:t>С Ъ Д Ъ Р Ж А Н И Е</w:t>
      </w:r>
    </w:p>
    <w:p w:rsidR="003810AA" w:rsidRPr="003810AA" w:rsidRDefault="003810AA">
      <w:pPr>
        <w:rPr>
          <w:rFonts w:ascii="Arial Narrow" w:hAnsi="Arial Narrow"/>
          <w:b/>
          <w:sz w:val="28"/>
          <w:lang w:val="bg-BG"/>
        </w:rPr>
      </w:pPr>
    </w:p>
    <w:p w:rsidR="001510D1" w:rsidRDefault="001510D1">
      <w:pPr>
        <w:rPr>
          <w:lang w:val="en-US"/>
        </w:rPr>
      </w:pPr>
    </w:p>
    <w:p w:rsidR="006C655F" w:rsidRPr="006C655F" w:rsidRDefault="006C655F">
      <w:pPr>
        <w:rPr>
          <w:lang w:val="en-US"/>
        </w:rPr>
      </w:pPr>
    </w:p>
    <w:p w:rsidR="001510D1" w:rsidRDefault="001510D1">
      <w:pPr>
        <w:spacing w:before="60" w:after="60"/>
        <w:jc w:val="center"/>
        <w:rPr>
          <w:sz w:val="24"/>
          <w:lang w:val="bg-BG"/>
        </w:rPr>
      </w:pPr>
      <w:r>
        <w:rPr>
          <w:sz w:val="24"/>
          <w:lang w:val="bg-BG"/>
        </w:rPr>
        <w:t>на документацията за участие в открита  процедура  за възлагане на обществена поръчка</w:t>
      </w:r>
    </w:p>
    <w:p w:rsidR="001510D1" w:rsidRDefault="001510D1">
      <w:pPr>
        <w:spacing w:before="60" w:after="60"/>
        <w:jc w:val="center"/>
        <w:rPr>
          <w:sz w:val="24"/>
          <w:lang w:val="en-US"/>
        </w:rPr>
      </w:pPr>
      <w:r>
        <w:rPr>
          <w:sz w:val="24"/>
          <w:lang w:val="bg-BG"/>
        </w:rPr>
        <w:t xml:space="preserve">с предмет: </w:t>
      </w:r>
    </w:p>
    <w:p w:rsidR="003810AA" w:rsidRDefault="003810AA">
      <w:pPr>
        <w:spacing w:before="60" w:after="60"/>
        <w:jc w:val="center"/>
        <w:rPr>
          <w:sz w:val="24"/>
          <w:lang w:val="en-US"/>
        </w:rPr>
      </w:pPr>
    </w:p>
    <w:p w:rsidR="006C655F" w:rsidRDefault="006C655F">
      <w:pPr>
        <w:spacing w:before="60" w:after="60"/>
        <w:jc w:val="center"/>
        <w:rPr>
          <w:sz w:val="24"/>
          <w:lang w:val="en-US"/>
        </w:rPr>
      </w:pPr>
    </w:p>
    <w:p w:rsidR="006C655F" w:rsidRPr="003810AA" w:rsidRDefault="006C655F">
      <w:pPr>
        <w:spacing w:before="60" w:after="60"/>
        <w:jc w:val="center"/>
        <w:rPr>
          <w:sz w:val="24"/>
          <w:lang w:val="en-US"/>
        </w:rPr>
      </w:pPr>
    </w:p>
    <w:p w:rsidR="0046233D" w:rsidRPr="0046233D" w:rsidRDefault="0046233D" w:rsidP="0046233D">
      <w:pPr>
        <w:jc w:val="center"/>
        <w:rPr>
          <w:b/>
          <w:sz w:val="28"/>
          <w:szCs w:val="28"/>
          <w:lang w:val="bg-BG"/>
        </w:rPr>
      </w:pPr>
      <w:r w:rsidRPr="0046233D">
        <w:rPr>
          <w:b/>
          <w:sz w:val="28"/>
          <w:szCs w:val="28"/>
          <w:lang w:val="bg-BG"/>
        </w:rPr>
        <w:t>"Доставка на лекарствени продукти за онкологични заболявания и лекарствени продукти за болни на диализно лечение за УМБАЛ</w:t>
      </w:r>
      <w:r>
        <w:rPr>
          <w:b/>
          <w:sz w:val="28"/>
          <w:szCs w:val="28"/>
          <w:lang w:val="bg-BG"/>
        </w:rPr>
        <w:t xml:space="preserve"> </w:t>
      </w:r>
      <w:r w:rsidRPr="0046233D">
        <w:rPr>
          <w:b/>
          <w:sz w:val="28"/>
          <w:szCs w:val="28"/>
          <w:lang w:val="bg-BG"/>
        </w:rPr>
        <w:t>”Царица Йоанна-ИСУЛ”</w:t>
      </w:r>
      <w:r>
        <w:rPr>
          <w:b/>
          <w:sz w:val="28"/>
          <w:szCs w:val="28"/>
          <w:lang w:val="bg-BG"/>
        </w:rPr>
        <w:t xml:space="preserve"> </w:t>
      </w:r>
      <w:r w:rsidRPr="0046233D">
        <w:rPr>
          <w:b/>
          <w:sz w:val="28"/>
          <w:szCs w:val="28"/>
          <w:lang w:val="bg-BG"/>
        </w:rPr>
        <w:t>ЕАД"</w:t>
      </w:r>
    </w:p>
    <w:p w:rsidR="003810AA" w:rsidRDefault="003810AA">
      <w:pPr>
        <w:rPr>
          <w:b/>
          <w:sz w:val="24"/>
          <w:lang w:val="bg-BG"/>
        </w:rPr>
      </w:pPr>
    </w:p>
    <w:p w:rsidR="003810AA" w:rsidRDefault="003810AA">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Pr="00443A28" w:rsidRDefault="006C655F" w:rsidP="006C655F">
      <w:pPr>
        <w:jc w:val="center"/>
        <w:rPr>
          <w:b/>
          <w:sz w:val="24"/>
          <w:szCs w:val="24"/>
          <w:lang w:val="bg-BG"/>
        </w:rPr>
      </w:pPr>
      <w:r>
        <w:rPr>
          <w:b/>
          <w:sz w:val="24"/>
          <w:szCs w:val="24"/>
          <w:lang w:val="bg-BG"/>
        </w:rPr>
        <w:t>ГР. СОФИЯ</w:t>
      </w:r>
    </w:p>
    <w:p w:rsidR="006C655F" w:rsidRDefault="006C655F" w:rsidP="006C655F">
      <w:pPr>
        <w:jc w:val="center"/>
        <w:rPr>
          <w:b/>
          <w:sz w:val="24"/>
          <w:szCs w:val="24"/>
          <w:lang w:val="en-US"/>
        </w:rPr>
      </w:pPr>
      <w:r>
        <w:rPr>
          <w:b/>
          <w:sz w:val="24"/>
          <w:szCs w:val="24"/>
          <w:lang w:val="bg-BG"/>
        </w:rPr>
        <w:t>2016</w:t>
      </w:r>
      <w:r>
        <w:rPr>
          <w:b/>
          <w:sz w:val="24"/>
          <w:szCs w:val="24"/>
          <w:lang w:val="en-GB"/>
        </w:rPr>
        <w:t xml:space="preserve"> </w:t>
      </w:r>
      <w:r w:rsidR="006C6348">
        <w:rPr>
          <w:b/>
          <w:sz w:val="24"/>
          <w:szCs w:val="24"/>
          <w:lang w:val="be-BY"/>
        </w:rPr>
        <w:t>г</w:t>
      </w:r>
      <w:r>
        <w:rPr>
          <w:b/>
          <w:sz w:val="24"/>
          <w:szCs w:val="24"/>
          <w:lang w:val="bg-BG"/>
        </w:rPr>
        <w:t>.</w:t>
      </w:r>
    </w:p>
    <w:p w:rsidR="006C655F" w:rsidRDefault="006C655F" w:rsidP="006C655F">
      <w:pPr>
        <w:jc w:val="center"/>
        <w:rPr>
          <w:b/>
          <w:sz w:val="24"/>
          <w:szCs w:val="24"/>
          <w:lang w:val="en-US"/>
        </w:rPr>
      </w:pPr>
    </w:p>
    <w:p w:rsidR="006C655F" w:rsidRDefault="006C655F" w:rsidP="006C655F">
      <w:pPr>
        <w:jc w:val="center"/>
        <w:rPr>
          <w:b/>
          <w:sz w:val="24"/>
          <w:szCs w:val="24"/>
          <w:lang w:val="bg-BG"/>
        </w:rPr>
      </w:pPr>
    </w:p>
    <w:p w:rsidR="00D56764" w:rsidRDefault="00D56764" w:rsidP="006C655F">
      <w:pPr>
        <w:jc w:val="center"/>
        <w:rPr>
          <w:b/>
          <w:sz w:val="24"/>
          <w:szCs w:val="24"/>
          <w:lang w:val="bg-BG"/>
        </w:rPr>
      </w:pPr>
    </w:p>
    <w:p w:rsidR="00D56764" w:rsidRPr="00D56764" w:rsidRDefault="00D56764" w:rsidP="006C655F">
      <w:pPr>
        <w:jc w:val="center"/>
        <w:rPr>
          <w:b/>
          <w:sz w:val="24"/>
          <w:szCs w:val="24"/>
          <w:lang w:val="bg-BG"/>
        </w:rPr>
      </w:pPr>
    </w:p>
    <w:p w:rsidR="006C655F" w:rsidRPr="005F2A65" w:rsidRDefault="006C655F" w:rsidP="006C655F">
      <w:pPr>
        <w:jc w:val="center"/>
        <w:rPr>
          <w:b/>
          <w:sz w:val="24"/>
          <w:szCs w:val="24"/>
          <w:lang w:val="en-US"/>
        </w:rPr>
      </w:pPr>
    </w:p>
    <w:p w:rsidR="006C655F" w:rsidRPr="005F2A65" w:rsidRDefault="006C655F" w:rsidP="006C655F">
      <w:pPr>
        <w:jc w:val="center"/>
        <w:rPr>
          <w:b/>
          <w:sz w:val="24"/>
          <w:szCs w:val="24"/>
          <w:lang w:val="en-US"/>
        </w:rPr>
      </w:pPr>
    </w:p>
    <w:p w:rsidR="006C655F" w:rsidRPr="005F2A65" w:rsidRDefault="006C655F" w:rsidP="006C6348">
      <w:pPr>
        <w:jc w:val="center"/>
        <w:rPr>
          <w:b/>
          <w:sz w:val="24"/>
          <w:szCs w:val="24"/>
        </w:rPr>
      </w:pPr>
      <w:r w:rsidRPr="005F2A65">
        <w:rPr>
          <w:b/>
          <w:spacing w:val="20"/>
          <w:sz w:val="24"/>
          <w:szCs w:val="24"/>
        </w:rPr>
        <w:t>С Ъ Д Ъ Р Ж А Н И Е</w:t>
      </w:r>
    </w:p>
    <w:p w:rsidR="006C655F" w:rsidRPr="005F2A65" w:rsidRDefault="006C655F" w:rsidP="006C655F">
      <w:pPr>
        <w:rPr>
          <w:sz w:val="24"/>
          <w:szCs w:val="24"/>
          <w:lang w:val="en-US"/>
        </w:rPr>
      </w:pPr>
    </w:p>
    <w:p w:rsidR="006C655F" w:rsidRPr="005F2A65" w:rsidRDefault="006C655F" w:rsidP="006C6348">
      <w:pPr>
        <w:jc w:val="both"/>
        <w:rPr>
          <w:sz w:val="24"/>
          <w:szCs w:val="24"/>
          <w:lang w:val="bg-BG"/>
        </w:rPr>
      </w:pPr>
      <w:r w:rsidRPr="005F2A65">
        <w:rPr>
          <w:sz w:val="24"/>
          <w:szCs w:val="24"/>
          <w:lang w:val="bg-BG"/>
        </w:rPr>
        <w:t>на документацията за участие в открита  процедура  за възлагане на обществена поръчка</w:t>
      </w:r>
    </w:p>
    <w:p w:rsidR="00DF1967" w:rsidRPr="005F2A65" w:rsidRDefault="006C655F" w:rsidP="006C6348">
      <w:pPr>
        <w:jc w:val="both"/>
        <w:rPr>
          <w:b/>
          <w:sz w:val="24"/>
          <w:szCs w:val="24"/>
          <w:lang w:val="bg-BG"/>
        </w:rPr>
      </w:pPr>
      <w:r w:rsidRPr="005F2A65">
        <w:rPr>
          <w:sz w:val="24"/>
          <w:szCs w:val="24"/>
          <w:lang w:val="bg-BG"/>
        </w:rPr>
        <w:t xml:space="preserve">с предмет </w:t>
      </w:r>
      <w:r w:rsidR="00DF1967" w:rsidRPr="005F2A65">
        <w:rPr>
          <w:b/>
          <w:sz w:val="24"/>
          <w:szCs w:val="24"/>
          <w:lang w:val="bg-BG"/>
        </w:rPr>
        <w:t>"Доставка на лекарствени продукти за онкологични заболявания и лекарствени продукти за болни на диализно лечение за УМБАЛ”Царица Йоанна-ИСУЛ”ЕАД"</w:t>
      </w:r>
      <w:r w:rsidR="0046233D" w:rsidRPr="005F2A65">
        <w:rPr>
          <w:b/>
          <w:sz w:val="24"/>
          <w:szCs w:val="24"/>
          <w:lang w:val="bg-BG"/>
        </w:rPr>
        <w:t>.</w:t>
      </w:r>
    </w:p>
    <w:p w:rsidR="006C655F" w:rsidRPr="005F2A65" w:rsidRDefault="006C655F" w:rsidP="00DF1967">
      <w:pPr>
        <w:jc w:val="both"/>
        <w:rPr>
          <w:b/>
          <w:sz w:val="24"/>
          <w:szCs w:val="24"/>
          <w:lang w:val="bg-BG"/>
        </w:rPr>
      </w:pPr>
    </w:p>
    <w:p w:rsidR="00D56764" w:rsidRPr="005F2A65" w:rsidRDefault="00D56764" w:rsidP="00DF1967">
      <w:pPr>
        <w:jc w:val="both"/>
        <w:rPr>
          <w:b/>
          <w:sz w:val="24"/>
          <w:szCs w:val="24"/>
          <w:lang w:val="bg-BG"/>
        </w:rPr>
      </w:pPr>
    </w:p>
    <w:p w:rsidR="006C655F" w:rsidRPr="005F2A65" w:rsidRDefault="006C655F">
      <w:pPr>
        <w:rPr>
          <w:b/>
          <w:sz w:val="24"/>
          <w:szCs w:val="24"/>
          <w:lang w:val="en-US"/>
        </w:rPr>
      </w:pPr>
    </w:p>
    <w:p w:rsidR="001510D1" w:rsidRPr="005F2A65" w:rsidRDefault="001510D1" w:rsidP="006C655F">
      <w:pPr>
        <w:spacing w:line="360" w:lineRule="auto"/>
        <w:rPr>
          <w:sz w:val="24"/>
          <w:szCs w:val="24"/>
          <w:lang w:val="bg-BG"/>
        </w:rPr>
      </w:pPr>
      <w:r w:rsidRPr="005F2A65">
        <w:rPr>
          <w:b/>
          <w:sz w:val="24"/>
          <w:szCs w:val="24"/>
          <w:lang w:val="en-US"/>
        </w:rPr>
        <w:t xml:space="preserve">           </w:t>
      </w:r>
      <w:r w:rsidRPr="005F2A65">
        <w:rPr>
          <w:sz w:val="24"/>
          <w:szCs w:val="24"/>
          <w:lang w:val="bg-BG"/>
        </w:rPr>
        <w:t xml:space="preserve">І.     Решение за откриване на процедурата - № РД-03 </w:t>
      </w:r>
      <w:r w:rsidRPr="005F2A65">
        <w:rPr>
          <w:sz w:val="24"/>
          <w:szCs w:val="24"/>
          <w:lang w:val="en-US"/>
        </w:rPr>
        <w:t>–</w:t>
      </w:r>
      <w:r w:rsidR="0076184F" w:rsidRPr="005F2A65">
        <w:rPr>
          <w:sz w:val="24"/>
          <w:szCs w:val="24"/>
          <w:lang w:val="en-US"/>
        </w:rPr>
        <w:t>43/20</w:t>
      </w:r>
      <w:r w:rsidR="00D56764" w:rsidRPr="005F2A65">
        <w:rPr>
          <w:sz w:val="24"/>
          <w:szCs w:val="24"/>
          <w:lang w:val="bg-BG"/>
        </w:rPr>
        <w:t>.0</w:t>
      </w:r>
      <w:r w:rsidR="00DF6C03" w:rsidRPr="005F2A65">
        <w:rPr>
          <w:sz w:val="24"/>
          <w:szCs w:val="24"/>
          <w:lang w:val="en-US"/>
        </w:rPr>
        <w:t>5</w:t>
      </w:r>
      <w:r w:rsidR="00D56764" w:rsidRPr="005F2A65">
        <w:rPr>
          <w:sz w:val="24"/>
          <w:szCs w:val="24"/>
          <w:lang w:val="bg-BG"/>
        </w:rPr>
        <w:t>.2016</w:t>
      </w:r>
      <w:r w:rsidR="00F60600" w:rsidRPr="005F2A65">
        <w:rPr>
          <w:sz w:val="24"/>
          <w:szCs w:val="24"/>
          <w:lang w:val="bg-BG"/>
        </w:rPr>
        <w:t xml:space="preserve"> г.</w:t>
      </w:r>
    </w:p>
    <w:p w:rsidR="001510D1" w:rsidRPr="005F2A65" w:rsidRDefault="001510D1" w:rsidP="006C655F">
      <w:pPr>
        <w:spacing w:line="360" w:lineRule="auto"/>
        <w:rPr>
          <w:sz w:val="24"/>
          <w:szCs w:val="24"/>
          <w:lang w:val="bg-BG"/>
        </w:rPr>
      </w:pPr>
      <w:r w:rsidRPr="005F2A65">
        <w:rPr>
          <w:sz w:val="24"/>
          <w:szCs w:val="24"/>
          <w:lang w:val="en-US"/>
        </w:rPr>
        <w:t xml:space="preserve">           </w:t>
      </w:r>
      <w:r w:rsidRPr="005F2A65">
        <w:rPr>
          <w:sz w:val="24"/>
          <w:szCs w:val="24"/>
          <w:lang w:val="bg-BG"/>
        </w:rPr>
        <w:t xml:space="preserve">ІІ.    Обявление за обществената поръчка </w:t>
      </w:r>
    </w:p>
    <w:p w:rsidR="001510D1" w:rsidRPr="005F2A65" w:rsidRDefault="001510D1" w:rsidP="006C655F">
      <w:pPr>
        <w:spacing w:line="360" w:lineRule="auto"/>
        <w:rPr>
          <w:b/>
          <w:sz w:val="24"/>
          <w:szCs w:val="24"/>
          <w:lang w:val="en-US"/>
        </w:rPr>
      </w:pPr>
      <w:r w:rsidRPr="005F2A65">
        <w:rPr>
          <w:sz w:val="24"/>
          <w:szCs w:val="24"/>
          <w:lang w:val="bg-BG"/>
        </w:rPr>
        <w:t xml:space="preserve">  </w:t>
      </w:r>
      <w:r w:rsidR="0041664D" w:rsidRPr="005F2A65">
        <w:rPr>
          <w:sz w:val="24"/>
          <w:szCs w:val="24"/>
          <w:lang w:val="bg-BG"/>
        </w:rPr>
        <w:t xml:space="preserve">         ІІІ.   Указания </w:t>
      </w:r>
      <w:r w:rsidRPr="005F2A65">
        <w:rPr>
          <w:sz w:val="24"/>
          <w:szCs w:val="24"/>
          <w:lang w:val="bg-BG"/>
        </w:rPr>
        <w:t>за подготовка</w:t>
      </w:r>
      <w:r w:rsidR="0041664D" w:rsidRPr="005F2A65">
        <w:rPr>
          <w:sz w:val="24"/>
          <w:szCs w:val="24"/>
          <w:lang w:val="bg-BG"/>
        </w:rPr>
        <w:t xml:space="preserve"> на оферта</w:t>
      </w:r>
    </w:p>
    <w:p w:rsidR="001510D1" w:rsidRPr="005F2A65" w:rsidRDefault="001510D1" w:rsidP="006C655F">
      <w:pPr>
        <w:spacing w:line="360" w:lineRule="auto"/>
        <w:rPr>
          <w:sz w:val="24"/>
          <w:szCs w:val="24"/>
          <w:lang w:val="bg-BG"/>
        </w:rPr>
      </w:pPr>
      <w:r w:rsidRPr="005F2A65">
        <w:rPr>
          <w:sz w:val="24"/>
          <w:szCs w:val="24"/>
          <w:lang w:val="bg-BG"/>
        </w:rPr>
        <w:t xml:space="preserve">           ІV.  Проект на договор</w:t>
      </w:r>
    </w:p>
    <w:p w:rsidR="001510D1" w:rsidRPr="005F2A65" w:rsidRDefault="001510D1" w:rsidP="006C655F">
      <w:pPr>
        <w:spacing w:line="360" w:lineRule="auto"/>
        <w:rPr>
          <w:sz w:val="24"/>
          <w:szCs w:val="24"/>
          <w:lang w:val="bg-BG"/>
        </w:rPr>
      </w:pPr>
      <w:r w:rsidRPr="005F2A65">
        <w:rPr>
          <w:sz w:val="24"/>
          <w:szCs w:val="24"/>
          <w:lang w:val="bg-BG"/>
        </w:rPr>
        <w:t xml:space="preserve">           V.   Техническа спецификация</w:t>
      </w:r>
    </w:p>
    <w:p w:rsidR="001510D1" w:rsidRPr="005F2A65" w:rsidRDefault="001510D1" w:rsidP="006C655F">
      <w:pPr>
        <w:tabs>
          <w:tab w:val="left" w:pos="709"/>
          <w:tab w:val="left" w:pos="1134"/>
        </w:tabs>
        <w:spacing w:line="360" w:lineRule="auto"/>
        <w:jc w:val="both"/>
        <w:rPr>
          <w:sz w:val="24"/>
          <w:szCs w:val="24"/>
          <w:lang w:val="bg-BG"/>
        </w:rPr>
      </w:pPr>
      <w:r w:rsidRPr="005F2A65">
        <w:rPr>
          <w:sz w:val="24"/>
          <w:szCs w:val="24"/>
          <w:lang w:val="bg-BG"/>
        </w:rPr>
        <w:t xml:space="preserve">           VІ.   Приложения:</w:t>
      </w:r>
    </w:p>
    <w:p w:rsidR="00E179D8" w:rsidRPr="005F2A65" w:rsidRDefault="009C4BAD" w:rsidP="00E179D8">
      <w:pPr>
        <w:pStyle w:val="Annexetitre"/>
        <w:rPr>
          <w:b w:val="0"/>
          <w:szCs w:val="24"/>
          <w:u w:val="none"/>
        </w:rPr>
      </w:pPr>
      <w:r w:rsidRPr="005F2A65">
        <w:rPr>
          <w:szCs w:val="24"/>
          <w:u w:val="none"/>
        </w:rPr>
        <w:t xml:space="preserve">      </w:t>
      </w:r>
      <w:r w:rsidR="001510D1" w:rsidRPr="005F2A65">
        <w:rPr>
          <w:b w:val="0"/>
          <w:szCs w:val="24"/>
          <w:u w:val="none"/>
        </w:rPr>
        <w:t>1. Приложени</w:t>
      </w:r>
      <w:r w:rsidR="001510D1" w:rsidRPr="005F2A65">
        <w:rPr>
          <w:b w:val="0"/>
          <w:szCs w:val="24"/>
          <w:u w:val="none"/>
          <w:lang w:val="en-US"/>
        </w:rPr>
        <w:t>e</w:t>
      </w:r>
      <w:r w:rsidR="001510D1" w:rsidRPr="005F2A65">
        <w:rPr>
          <w:b w:val="0"/>
          <w:szCs w:val="24"/>
          <w:u w:val="none"/>
        </w:rPr>
        <w:t xml:space="preserve"> № 1- </w:t>
      </w:r>
      <w:r w:rsidR="00E179D8" w:rsidRPr="005F2A65">
        <w:rPr>
          <w:b w:val="0"/>
          <w:szCs w:val="24"/>
          <w:u w:val="none"/>
        </w:rPr>
        <w:t>Стандартен образец за единния европейски документ за обществени поръчки (ЕЕДОП)</w:t>
      </w:r>
    </w:p>
    <w:p w:rsidR="00934651" w:rsidRPr="005F2A65" w:rsidRDefault="006C6348" w:rsidP="00E179D8">
      <w:pPr>
        <w:pStyle w:val="ListParagraph"/>
        <w:tabs>
          <w:tab w:val="left" w:pos="1310"/>
        </w:tabs>
        <w:spacing w:after="0" w:line="360" w:lineRule="auto"/>
        <w:ind w:left="0"/>
        <w:outlineLvl w:val="0"/>
        <w:rPr>
          <w:rStyle w:val="ala2"/>
        </w:rPr>
      </w:pPr>
      <w:r>
        <w:t xml:space="preserve">                </w:t>
      </w:r>
      <w:r w:rsidR="001510D1" w:rsidRPr="005F2A65">
        <w:t>2. Приложени</w:t>
      </w:r>
      <w:r w:rsidR="001510D1" w:rsidRPr="005F2A65">
        <w:rPr>
          <w:lang w:val="en-US"/>
        </w:rPr>
        <w:t>e</w:t>
      </w:r>
      <w:r w:rsidR="001510D1" w:rsidRPr="005F2A65">
        <w:t xml:space="preserve"> № 2 - </w:t>
      </w:r>
      <w:r w:rsidR="00934651" w:rsidRPr="005F2A65">
        <w:rPr>
          <w:rStyle w:val="ala2"/>
        </w:rPr>
        <w:t xml:space="preserve">Предложение за изпълнение на поръчката в съответствие </w:t>
      </w:r>
    </w:p>
    <w:p w:rsidR="001510D1" w:rsidRPr="005F2A65" w:rsidRDefault="00934651" w:rsidP="00E179D8">
      <w:pPr>
        <w:pStyle w:val="ListParagraph"/>
        <w:tabs>
          <w:tab w:val="left" w:pos="1310"/>
        </w:tabs>
        <w:spacing w:after="0" w:line="360" w:lineRule="auto"/>
        <w:ind w:left="0"/>
        <w:outlineLvl w:val="0"/>
      </w:pPr>
      <w:r w:rsidRPr="005F2A65">
        <w:rPr>
          <w:rStyle w:val="ala2"/>
        </w:rPr>
        <w:t xml:space="preserve">                                                      техническата спецификация</w:t>
      </w:r>
    </w:p>
    <w:p w:rsidR="00802C86" w:rsidRPr="005F2A65" w:rsidRDefault="00802C86" w:rsidP="00802C86">
      <w:pPr>
        <w:adjustRightInd w:val="0"/>
        <w:jc w:val="both"/>
        <w:rPr>
          <w:sz w:val="24"/>
          <w:szCs w:val="24"/>
          <w:lang w:val="bg-BG"/>
        </w:rPr>
      </w:pPr>
      <w:r w:rsidRPr="005F2A65">
        <w:rPr>
          <w:sz w:val="24"/>
          <w:szCs w:val="24"/>
          <w:lang w:val="bg-BG"/>
        </w:rPr>
        <w:t xml:space="preserve">                </w:t>
      </w:r>
      <w:r w:rsidR="001510D1" w:rsidRPr="005F2A65">
        <w:rPr>
          <w:sz w:val="24"/>
          <w:szCs w:val="24"/>
          <w:lang w:val="bg-BG"/>
        </w:rPr>
        <w:t>3.</w:t>
      </w:r>
      <w:r w:rsidRPr="005F2A65">
        <w:rPr>
          <w:sz w:val="24"/>
          <w:szCs w:val="24"/>
        </w:rPr>
        <w:t xml:space="preserve"> Приложени</w:t>
      </w:r>
      <w:r w:rsidRPr="005F2A65">
        <w:rPr>
          <w:sz w:val="24"/>
          <w:szCs w:val="24"/>
          <w:lang w:val="en-US"/>
        </w:rPr>
        <w:t>e</w:t>
      </w:r>
      <w:r w:rsidRPr="005F2A65">
        <w:rPr>
          <w:sz w:val="24"/>
          <w:szCs w:val="24"/>
        </w:rPr>
        <w:t xml:space="preserve"> №</w:t>
      </w:r>
      <w:r w:rsidRPr="005F2A65">
        <w:rPr>
          <w:sz w:val="24"/>
          <w:szCs w:val="24"/>
          <w:lang w:val="bg-BG"/>
        </w:rPr>
        <w:t xml:space="preserve"> 3 - </w:t>
      </w:r>
      <w:r w:rsidR="0064698D" w:rsidRPr="005F2A65">
        <w:rPr>
          <w:sz w:val="24"/>
          <w:szCs w:val="24"/>
          <w:lang w:val="bg-BG"/>
        </w:rPr>
        <w:t xml:space="preserve"> </w:t>
      </w:r>
      <w:r w:rsidRPr="005F2A65">
        <w:rPr>
          <w:sz w:val="24"/>
          <w:szCs w:val="24"/>
        </w:rPr>
        <w:t>Декларация за съгласие</w:t>
      </w:r>
      <w:r w:rsidRPr="005F2A65">
        <w:rPr>
          <w:sz w:val="24"/>
          <w:szCs w:val="24"/>
          <w:lang w:val="bg-BG"/>
        </w:rPr>
        <w:t xml:space="preserve"> с клаузите на договора </w:t>
      </w:r>
    </w:p>
    <w:p w:rsidR="00802C86" w:rsidRPr="005F2A65" w:rsidRDefault="00802C86" w:rsidP="00802C86">
      <w:pPr>
        <w:jc w:val="both"/>
        <w:rPr>
          <w:sz w:val="24"/>
          <w:szCs w:val="24"/>
          <w:lang w:val="bg-BG"/>
        </w:rPr>
      </w:pPr>
    </w:p>
    <w:p w:rsidR="00802C86" w:rsidRPr="005F2A65" w:rsidRDefault="00802C86" w:rsidP="00802C86">
      <w:pPr>
        <w:jc w:val="both"/>
        <w:rPr>
          <w:sz w:val="24"/>
          <w:szCs w:val="24"/>
          <w:lang w:val="bg-BG"/>
        </w:rPr>
      </w:pPr>
      <w:r w:rsidRPr="005F2A65">
        <w:rPr>
          <w:sz w:val="24"/>
          <w:szCs w:val="24"/>
          <w:lang w:val="bg-BG"/>
        </w:rPr>
        <w:t xml:space="preserve">                4.</w:t>
      </w:r>
      <w:r w:rsidRPr="005F2A65">
        <w:rPr>
          <w:sz w:val="24"/>
          <w:szCs w:val="24"/>
        </w:rPr>
        <w:t xml:space="preserve"> Приложени</w:t>
      </w:r>
      <w:r w:rsidRPr="005F2A65">
        <w:rPr>
          <w:sz w:val="24"/>
          <w:szCs w:val="24"/>
          <w:lang w:val="en-US"/>
        </w:rPr>
        <w:t>e</w:t>
      </w:r>
      <w:r w:rsidRPr="005F2A65">
        <w:rPr>
          <w:sz w:val="24"/>
          <w:szCs w:val="24"/>
        </w:rPr>
        <w:t xml:space="preserve"> №</w:t>
      </w:r>
      <w:r w:rsidRPr="005F2A65">
        <w:rPr>
          <w:sz w:val="24"/>
          <w:szCs w:val="24"/>
          <w:lang w:val="bg-BG"/>
        </w:rPr>
        <w:t xml:space="preserve"> 4 -    </w:t>
      </w:r>
      <w:r w:rsidRPr="005F2A65">
        <w:rPr>
          <w:sz w:val="24"/>
          <w:szCs w:val="24"/>
        </w:rPr>
        <w:t>Декларация за</w:t>
      </w:r>
      <w:r w:rsidRPr="005F2A65">
        <w:rPr>
          <w:sz w:val="24"/>
          <w:szCs w:val="24"/>
          <w:lang w:val="bg-BG"/>
        </w:rPr>
        <w:t xml:space="preserve"> срока на валидността на офертата </w:t>
      </w:r>
    </w:p>
    <w:p w:rsidR="00D004FC" w:rsidRPr="005F2A65" w:rsidRDefault="00D004FC" w:rsidP="00362A51">
      <w:pPr>
        <w:adjustRightInd w:val="0"/>
        <w:jc w:val="both"/>
        <w:rPr>
          <w:sz w:val="24"/>
          <w:szCs w:val="24"/>
          <w:lang w:val="bg-BG"/>
        </w:rPr>
      </w:pPr>
    </w:p>
    <w:p w:rsidR="00362A51" w:rsidRPr="005F2A65" w:rsidRDefault="006C6348" w:rsidP="00F86460">
      <w:pPr>
        <w:adjustRightInd w:val="0"/>
        <w:jc w:val="both"/>
        <w:rPr>
          <w:rStyle w:val="ala2"/>
          <w:sz w:val="24"/>
          <w:szCs w:val="24"/>
          <w:lang w:val="bg-BG"/>
        </w:rPr>
      </w:pPr>
      <w:r>
        <w:rPr>
          <w:sz w:val="24"/>
          <w:szCs w:val="24"/>
          <w:lang w:val="bg-BG"/>
        </w:rPr>
        <w:t xml:space="preserve">                </w:t>
      </w:r>
      <w:r w:rsidR="00802C86" w:rsidRPr="005F2A65">
        <w:rPr>
          <w:sz w:val="24"/>
          <w:szCs w:val="24"/>
          <w:lang w:val="bg-BG"/>
        </w:rPr>
        <w:t xml:space="preserve">5. </w:t>
      </w:r>
      <w:r w:rsidR="001510D1" w:rsidRPr="005F2A65">
        <w:rPr>
          <w:sz w:val="24"/>
          <w:szCs w:val="24"/>
          <w:lang w:val="bg-BG"/>
        </w:rPr>
        <w:t xml:space="preserve"> Приложение № </w:t>
      </w:r>
      <w:r w:rsidR="00EB6378" w:rsidRPr="005F2A65">
        <w:rPr>
          <w:sz w:val="24"/>
          <w:szCs w:val="24"/>
          <w:lang w:val="bg-BG"/>
        </w:rPr>
        <w:t>5</w:t>
      </w:r>
      <w:r w:rsidR="001510D1" w:rsidRPr="005F2A65">
        <w:rPr>
          <w:sz w:val="24"/>
          <w:szCs w:val="24"/>
          <w:lang w:val="bg-BG"/>
        </w:rPr>
        <w:t> -</w:t>
      </w:r>
      <w:r w:rsidR="001510D1" w:rsidRPr="005F2A65">
        <w:rPr>
          <w:sz w:val="24"/>
          <w:szCs w:val="24"/>
        </w:rPr>
        <w:t> </w:t>
      </w:r>
      <w:r w:rsidR="00362A51" w:rsidRPr="005F2A65">
        <w:rPr>
          <w:rStyle w:val="ala2"/>
          <w:sz w:val="24"/>
          <w:szCs w:val="24"/>
        </w:rPr>
        <w:t>Ценово предложение</w:t>
      </w:r>
      <w:r w:rsidR="00362A51" w:rsidRPr="005F2A65">
        <w:rPr>
          <w:sz w:val="24"/>
          <w:szCs w:val="24"/>
        </w:rPr>
        <w:t xml:space="preserve"> </w:t>
      </w:r>
    </w:p>
    <w:p w:rsidR="00362A51" w:rsidRPr="005F2A65" w:rsidRDefault="00362A51" w:rsidP="00362A51">
      <w:pPr>
        <w:pStyle w:val="BodyText"/>
        <w:tabs>
          <w:tab w:val="left" w:pos="360"/>
        </w:tabs>
        <w:rPr>
          <w:rFonts w:ascii="Times New Roman" w:hAnsi="Times New Roman" w:cs="Times New Roman"/>
          <w:sz w:val="24"/>
          <w:szCs w:val="24"/>
          <w:lang w:val="be-BY"/>
        </w:rPr>
      </w:pPr>
    </w:p>
    <w:p w:rsidR="001510D1" w:rsidRPr="005F2A65" w:rsidRDefault="001510D1" w:rsidP="006C655F">
      <w:pPr>
        <w:spacing w:line="360" w:lineRule="auto"/>
        <w:rPr>
          <w:b/>
          <w:i/>
          <w:sz w:val="24"/>
          <w:szCs w:val="24"/>
          <w:lang w:val="bg-BG"/>
        </w:rPr>
      </w:pPr>
      <w:r w:rsidRPr="005F2A65">
        <w:rPr>
          <w:sz w:val="24"/>
          <w:szCs w:val="24"/>
        </w:rPr>
        <w:t xml:space="preserve">              </w:t>
      </w:r>
      <w:r w:rsidRPr="005F2A65">
        <w:rPr>
          <w:sz w:val="24"/>
          <w:szCs w:val="24"/>
          <w:lang w:val="bg-BG"/>
        </w:rPr>
        <w:t xml:space="preserve"> </w:t>
      </w:r>
      <w:r w:rsidR="006C6348">
        <w:rPr>
          <w:sz w:val="24"/>
          <w:szCs w:val="24"/>
        </w:rPr>
        <w:t xml:space="preserve"> </w:t>
      </w:r>
      <w:r w:rsidR="00802C86" w:rsidRPr="005F2A65">
        <w:rPr>
          <w:sz w:val="24"/>
          <w:szCs w:val="24"/>
          <w:lang w:val="bg-BG"/>
        </w:rPr>
        <w:t>6</w:t>
      </w:r>
      <w:r w:rsidRPr="005F2A65">
        <w:rPr>
          <w:sz w:val="24"/>
          <w:szCs w:val="24"/>
          <w:lang w:val="bg-BG"/>
        </w:rPr>
        <w:t>.</w:t>
      </w:r>
      <w:r w:rsidRPr="005F2A65">
        <w:rPr>
          <w:sz w:val="24"/>
          <w:szCs w:val="24"/>
        </w:rPr>
        <w:t xml:space="preserve"> Приложение № </w:t>
      </w:r>
      <w:r w:rsidR="00EB6378" w:rsidRPr="005F2A65">
        <w:rPr>
          <w:sz w:val="24"/>
          <w:szCs w:val="24"/>
          <w:lang w:val="bg-BG"/>
        </w:rPr>
        <w:t>6</w:t>
      </w:r>
      <w:r w:rsidRPr="005F2A65">
        <w:rPr>
          <w:sz w:val="24"/>
          <w:szCs w:val="24"/>
        </w:rPr>
        <w:t xml:space="preserve"> – Прогнозни ст</w:t>
      </w:r>
      <w:r w:rsidRPr="005F2A65">
        <w:rPr>
          <w:sz w:val="24"/>
          <w:szCs w:val="24"/>
          <w:lang w:val="bg-BG"/>
        </w:rPr>
        <w:t>ойнос</w:t>
      </w:r>
      <w:r w:rsidRPr="005F2A65">
        <w:rPr>
          <w:sz w:val="24"/>
          <w:szCs w:val="24"/>
        </w:rPr>
        <w:t xml:space="preserve">ти </w:t>
      </w:r>
      <w:r w:rsidR="00362A51" w:rsidRPr="005F2A65">
        <w:rPr>
          <w:sz w:val="24"/>
          <w:szCs w:val="24"/>
          <w:lang w:val="bg-BG"/>
        </w:rPr>
        <w:t xml:space="preserve"> на номенклатурните единици</w:t>
      </w:r>
    </w:p>
    <w:p w:rsidR="001510D1" w:rsidRPr="005F2A65" w:rsidRDefault="001510D1" w:rsidP="006C655F">
      <w:pPr>
        <w:spacing w:line="360" w:lineRule="auto"/>
        <w:rPr>
          <w:sz w:val="24"/>
          <w:szCs w:val="24"/>
          <w:lang w:val="bg-BG"/>
        </w:rPr>
      </w:pPr>
    </w:p>
    <w:p w:rsidR="001510D1" w:rsidRPr="005F2A65" w:rsidRDefault="001510D1" w:rsidP="006C655F">
      <w:pPr>
        <w:spacing w:line="360" w:lineRule="auto"/>
        <w:rPr>
          <w:sz w:val="24"/>
          <w:szCs w:val="24"/>
          <w:lang w:val="bg-BG"/>
        </w:rPr>
      </w:pPr>
    </w:p>
    <w:p w:rsidR="001510D1" w:rsidRPr="005F2A65" w:rsidRDefault="001510D1" w:rsidP="006C655F">
      <w:pPr>
        <w:spacing w:line="360" w:lineRule="auto"/>
        <w:rPr>
          <w:sz w:val="24"/>
          <w:szCs w:val="24"/>
          <w:lang w:val="bg-BG"/>
        </w:rPr>
      </w:pPr>
    </w:p>
    <w:p w:rsidR="001510D1" w:rsidRPr="005F2A65" w:rsidRDefault="001510D1">
      <w:pPr>
        <w:spacing w:before="60" w:after="60"/>
        <w:rPr>
          <w:sz w:val="24"/>
          <w:szCs w:val="24"/>
          <w:lang w:val="en-US"/>
        </w:rPr>
      </w:pPr>
    </w:p>
    <w:p w:rsidR="006C655F" w:rsidRPr="005F2A65" w:rsidRDefault="006C655F">
      <w:pPr>
        <w:spacing w:before="60" w:after="60"/>
        <w:rPr>
          <w:sz w:val="24"/>
          <w:szCs w:val="24"/>
          <w:lang w:val="en-US"/>
        </w:rPr>
      </w:pPr>
    </w:p>
    <w:p w:rsidR="006C655F" w:rsidRPr="005F2A65" w:rsidRDefault="006C655F">
      <w:pPr>
        <w:spacing w:before="60" w:after="60"/>
        <w:rPr>
          <w:sz w:val="24"/>
          <w:szCs w:val="24"/>
          <w:lang w:val="en-US"/>
        </w:rPr>
      </w:pPr>
    </w:p>
    <w:p w:rsidR="006C655F" w:rsidRPr="005F2A65" w:rsidRDefault="006C655F">
      <w:pPr>
        <w:spacing w:before="60" w:after="60"/>
        <w:rPr>
          <w:sz w:val="24"/>
          <w:szCs w:val="24"/>
          <w:lang w:val="en-US"/>
        </w:rPr>
      </w:pPr>
    </w:p>
    <w:p w:rsidR="006C655F" w:rsidRPr="005F2A65" w:rsidRDefault="006C655F">
      <w:pPr>
        <w:spacing w:before="60" w:after="60"/>
        <w:rPr>
          <w:sz w:val="24"/>
          <w:szCs w:val="24"/>
          <w:lang w:val="en-US"/>
        </w:rPr>
      </w:pPr>
    </w:p>
    <w:p w:rsidR="006C655F" w:rsidRPr="005F2A65" w:rsidRDefault="006C655F">
      <w:pPr>
        <w:spacing w:before="60" w:after="60"/>
        <w:rPr>
          <w:sz w:val="24"/>
          <w:szCs w:val="24"/>
          <w:lang w:val="en-US"/>
        </w:rPr>
      </w:pPr>
    </w:p>
    <w:p w:rsidR="006C655F" w:rsidRPr="005F2A65" w:rsidRDefault="006C655F">
      <w:pPr>
        <w:spacing w:before="60" w:after="60"/>
        <w:rPr>
          <w:sz w:val="24"/>
          <w:szCs w:val="24"/>
          <w:lang w:val="en-US"/>
        </w:rPr>
      </w:pPr>
    </w:p>
    <w:p w:rsidR="006C655F" w:rsidRPr="005F2A65" w:rsidRDefault="006C655F">
      <w:pPr>
        <w:spacing w:before="60" w:after="60"/>
        <w:rPr>
          <w:sz w:val="24"/>
          <w:szCs w:val="24"/>
          <w:lang w:val="bg-BG"/>
        </w:rPr>
      </w:pPr>
    </w:p>
    <w:p w:rsidR="00FD6EB2" w:rsidRPr="005F2A65" w:rsidRDefault="00FD6EB2">
      <w:pPr>
        <w:spacing w:before="60" w:after="60"/>
        <w:rPr>
          <w:sz w:val="24"/>
          <w:szCs w:val="24"/>
          <w:lang w:val="bg-BG"/>
        </w:rPr>
      </w:pPr>
    </w:p>
    <w:p w:rsidR="00FD6EB2" w:rsidRPr="005F2A65" w:rsidRDefault="00FD6EB2">
      <w:pPr>
        <w:spacing w:before="60" w:after="60"/>
        <w:rPr>
          <w:sz w:val="24"/>
          <w:szCs w:val="24"/>
          <w:lang w:val="bg-BG"/>
        </w:rPr>
      </w:pPr>
    </w:p>
    <w:p w:rsidR="00AD62B1" w:rsidRPr="005F2A65" w:rsidRDefault="00AD62B1">
      <w:pPr>
        <w:spacing w:before="60" w:after="60"/>
        <w:rPr>
          <w:sz w:val="24"/>
          <w:szCs w:val="24"/>
          <w:lang w:val="bg-BG"/>
        </w:rPr>
      </w:pPr>
    </w:p>
    <w:p w:rsidR="00AD62B1" w:rsidRPr="005F2A65" w:rsidRDefault="00AD62B1">
      <w:pPr>
        <w:spacing w:before="60" w:after="60"/>
        <w:rPr>
          <w:sz w:val="24"/>
          <w:szCs w:val="24"/>
          <w:lang w:val="en-US"/>
        </w:rPr>
      </w:pPr>
    </w:p>
    <w:p w:rsidR="003A2020" w:rsidRPr="005F2A65" w:rsidRDefault="000253C3" w:rsidP="000253C3">
      <w:pPr>
        <w:spacing w:before="60" w:after="60"/>
        <w:jc w:val="center"/>
        <w:rPr>
          <w:b/>
          <w:sz w:val="24"/>
          <w:szCs w:val="24"/>
          <w:lang w:val="bg-BG"/>
        </w:rPr>
      </w:pPr>
      <w:r w:rsidRPr="005F2A65">
        <w:rPr>
          <w:b/>
          <w:sz w:val="24"/>
          <w:szCs w:val="24"/>
          <w:lang w:val="bg-BG"/>
        </w:rPr>
        <w:lastRenderedPageBreak/>
        <w:t>УКАЗАНИЯ ЗА ПОДГОТОВКА Н</w:t>
      </w:r>
      <w:r w:rsidR="001510D1" w:rsidRPr="005F2A65">
        <w:rPr>
          <w:b/>
          <w:sz w:val="24"/>
          <w:szCs w:val="24"/>
          <w:lang w:val="bg-BG"/>
        </w:rPr>
        <w:t>А</w:t>
      </w:r>
      <w:r w:rsidRPr="005F2A65">
        <w:rPr>
          <w:b/>
          <w:sz w:val="24"/>
          <w:szCs w:val="24"/>
          <w:lang w:val="bg-BG"/>
        </w:rPr>
        <w:t xml:space="preserve"> ОФЕРТАТА</w:t>
      </w:r>
      <w:r w:rsidR="005B63B1" w:rsidRPr="005F2A65">
        <w:rPr>
          <w:b/>
          <w:sz w:val="24"/>
          <w:szCs w:val="24"/>
          <w:lang w:val="bg-BG"/>
        </w:rPr>
        <w:t xml:space="preserve">  </w:t>
      </w:r>
    </w:p>
    <w:p w:rsidR="005C29C5" w:rsidRPr="005F2A65" w:rsidRDefault="005C29C5" w:rsidP="000253C3">
      <w:pPr>
        <w:spacing w:before="60" w:after="60"/>
        <w:jc w:val="center"/>
        <w:rPr>
          <w:b/>
          <w:sz w:val="24"/>
          <w:szCs w:val="24"/>
          <w:lang w:val="bg-BG"/>
        </w:rPr>
      </w:pPr>
    </w:p>
    <w:p w:rsidR="001510D1" w:rsidRPr="005F2A65" w:rsidRDefault="001510D1" w:rsidP="00895A72">
      <w:pPr>
        <w:spacing w:before="60" w:after="60"/>
        <w:jc w:val="center"/>
        <w:rPr>
          <w:b/>
          <w:sz w:val="24"/>
          <w:szCs w:val="24"/>
          <w:lang w:val="bg-BG"/>
        </w:rPr>
      </w:pPr>
      <w:r w:rsidRPr="005F2A65">
        <w:rPr>
          <w:b/>
          <w:sz w:val="24"/>
          <w:szCs w:val="24"/>
          <w:lang w:val="bg-BG"/>
        </w:rPr>
        <w:t>1. Общи условия</w:t>
      </w:r>
    </w:p>
    <w:p w:rsidR="001510D1" w:rsidRPr="005F2A65" w:rsidRDefault="001510D1" w:rsidP="0046233D">
      <w:pPr>
        <w:rPr>
          <w:sz w:val="24"/>
          <w:szCs w:val="24"/>
          <w:lang w:val="bg-BG"/>
        </w:rPr>
      </w:pPr>
      <w:r w:rsidRPr="005F2A65">
        <w:rPr>
          <w:sz w:val="24"/>
          <w:szCs w:val="24"/>
        </w:rPr>
        <w:t xml:space="preserve">    </w:t>
      </w:r>
      <w:r w:rsidR="00CA03B5" w:rsidRPr="005F2A65">
        <w:rPr>
          <w:sz w:val="24"/>
          <w:szCs w:val="24"/>
          <w:lang w:val="en-US"/>
        </w:rPr>
        <w:t xml:space="preserve">  </w:t>
      </w:r>
      <w:r w:rsidR="002179B7" w:rsidRPr="005F2A65">
        <w:rPr>
          <w:sz w:val="24"/>
          <w:szCs w:val="24"/>
          <w:lang w:val="bg-BG"/>
        </w:rPr>
        <w:t xml:space="preserve">Документите, свързани с </w:t>
      </w:r>
      <w:r w:rsidRPr="005F2A65">
        <w:rPr>
          <w:sz w:val="24"/>
          <w:szCs w:val="24"/>
        </w:rPr>
        <w:t>участие</w:t>
      </w:r>
      <w:r w:rsidR="002179B7" w:rsidRPr="005F2A65">
        <w:rPr>
          <w:sz w:val="24"/>
          <w:szCs w:val="24"/>
          <w:lang w:val="bg-BG"/>
        </w:rPr>
        <w:t>то</w:t>
      </w:r>
      <w:r w:rsidRPr="005F2A65">
        <w:rPr>
          <w:sz w:val="24"/>
          <w:szCs w:val="24"/>
        </w:rPr>
        <w:t xml:space="preserve"> в откритата процедура с предмет</w:t>
      </w:r>
      <w:r w:rsidRPr="005F2A65">
        <w:rPr>
          <w:b/>
          <w:sz w:val="24"/>
          <w:szCs w:val="24"/>
          <w:lang w:val="bg-BG"/>
        </w:rPr>
        <w:t xml:space="preserve">  </w:t>
      </w:r>
      <w:r w:rsidR="0046233D" w:rsidRPr="005F2A65">
        <w:rPr>
          <w:b/>
          <w:sz w:val="24"/>
          <w:szCs w:val="24"/>
          <w:lang w:val="bg-BG"/>
        </w:rPr>
        <w:t xml:space="preserve">"Доставка на лекарствени продукти за онкологични заболявания и лекарствени продукти за болни на диализно лечение за УМБАЛ”Царица Йоанна-ИСУЛ”ЕАД" </w:t>
      </w:r>
      <w:r w:rsidRPr="005F2A65">
        <w:rPr>
          <w:sz w:val="24"/>
          <w:szCs w:val="24"/>
        </w:rPr>
        <w:t>се представя</w:t>
      </w:r>
      <w:r w:rsidR="002179B7" w:rsidRPr="005F2A65">
        <w:rPr>
          <w:sz w:val="24"/>
          <w:szCs w:val="24"/>
          <w:lang w:val="bg-BG"/>
        </w:rPr>
        <w:t>т</w:t>
      </w:r>
      <w:r w:rsidRPr="005F2A65">
        <w:rPr>
          <w:sz w:val="24"/>
          <w:szCs w:val="24"/>
        </w:rPr>
        <w:t xml:space="preserve"> от участника </w:t>
      </w:r>
      <w:r w:rsidR="00681814" w:rsidRPr="005F2A65">
        <w:rPr>
          <w:rStyle w:val="ala2"/>
          <w:sz w:val="24"/>
          <w:szCs w:val="24"/>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5F2A65">
        <w:rPr>
          <w:sz w:val="24"/>
          <w:szCs w:val="24"/>
          <w:lang w:val="bg-BG"/>
        </w:rPr>
        <w:t xml:space="preserve">, </w:t>
      </w:r>
      <w:r w:rsidRPr="005F2A65">
        <w:rPr>
          <w:sz w:val="24"/>
          <w:szCs w:val="24"/>
        </w:rPr>
        <w:t xml:space="preserve">в </w:t>
      </w:r>
      <w:r w:rsidRPr="005F2A65">
        <w:rPr>
          <w:sz w:val="24"/>
          <w:szCs w:val="24"/>
          <w:lang w:val="bg-BG"/>
        </w:rPr>
        <w:t xml:space="preserve">сектор </w:t>
      </w:r>
      <w:r w:rsidRPr="005F2A65">
        <w:rPr>
          <w:sz w:val="24"/>
          <w:szCs w:val="24"/>
        </w:rPr>
        <w:t>“ДДП” всеки работен ден от 1</w:t>
      </w:r>
      <w:r w:rsidRPr="005F2A65">
        <w:rPr>
          <w:sz w:val="24"/>
          <w:szCs w:val="24"/>
          <w:lang w:val="bg-BG"/>
        </w:rPr>
        <w:t>0</w:t>
      </w:r>
      <w:r w:rsidRPr="005F2A65">
        <w:rPr>
          <w:sz w:val="24"/>
          <w:szCs w:val="24"/>
        </w:rPr>
        <w:t>:00 ч. до 1</w:t>
      </w:r>
      <w:r w:rsidRPr="005F2A65">
        <w:rPr>
          <w:sz w:val="24"/>
          <w:szCs w:val="24"/>
          <w:lang w:val="bg-BG"/>
        </w:rPr>
        <w:t>2</w:t>
      </w:r>
      <w:r w:rsidRPr="005F2A65">
        <w:rPr>
          <w:sz w:val="24"/>
          <w:szCs w:val="24"/>
        </w:rPr>
        <w:t>:00 ч. до крайния срок за подаване на офертите</w:t>
      </w:r>
      <w:r w:rsidRPr="005F2A65">
        <w:rPr>
          <w:sz w:val="24"/>
          <w:szCs w:val="24"/>
          <w:lang w:val="en-US"/>
        </w:rPr>
        <w:t>.</w:t>
      </w:r>
      <w:r w:rsidRPr="005F2A65">
        <w:rPr>
          <w:sz w:val="24"/>
          <w:szCs w:val="24"/>
          <w:lang w:val="bg-BG"/>
        </w:rPr>
        <w:t xml:space="preserve"> </w:t>
      </w:r>
    </w:p>
    <w:p w:rsidR="00C970D4" w:rsidRPr="005F2A65" w:rsidRDefault="00DB2F02" w:rsidP="0046233D">
      <w:pPr>
        <w:rPr>
          <w:b/>
          <w:sz w:val="24"/>
          <w:szCs w:val="24"/>
          <w:lang w:val="bg-BG"/>
        </w:rPr>
      </w:pPr>
      <w:r w:rsidRPr="005F2A65">
        <w:rPr>
          <w:b/>
          <w:sz w:val="24"/>
          <w:szCs w:val="24"/>
          <w:lang w:val="bg-BG"/>
        </w:rPr>
        <w:t xml:space="preserve"> </w:t>
      </w:r>
    </w:p>
    <w:p w:rsidR="00110E15" w:rsidRPr="005F2A65" w:rsidRDefault="00CA03B5" w:rsidP="00110E15">
      <w:pPr>
        <w:adjustRightInd w:val="0"/>
        <w:rPr>
          <w:sz w:val="24"/>
          <w:szCs w:val="24"/>
          <w:lang w:val="bg-BG"/>
        </w:rPr>
      </w:pPr>
      <w:r w:rsidRPr="005F2A65">
        <w:rPr>
          <w:sz w:val="24"/>
          <w:szCs w:val="24"/>
          <w:lang w:val="bg-BG"/>
        </w:rPr>
        <w:t xml:space="preserve">     </w:t>
      </w:r>
      <w:r w:rsidR="001510D1" w:rsidRPr="005F2A65">
        <w:rPr>
          <w:sz w:val="24"/>
          <w:szCs w:val="24"/>
          <w:lang w:val="bg-BG"/>
        </w:rPr>
        <w:t>Всеки участник има право да представи само една офер</w:t>
      </w:r>
      <w:r w:rsidR="00D61178" w:rsidRPr="005F2A65">
        <w:rPr>
          <w:sz w:val="24"/>
          <w:szCs w:val="24"/>
          <w:lang w:val="bg-BG"/>
        </w:rPr>
        <w:t>та, като не се приемат варианти на офертата.</w:t>
      </w:r>
      <w:r w:rsidR="00110E15" w:rsidRPr="005F2A65">
        <w:rPr>
          <w:sz w:val="24"/>
          <w:szCs w:val="24"/>
          <w:lang w:val="bg-BG"/>
        </w:rPr>
        <w:t xml:space="preserve"> При изготвяне на офертата всеки участник трябва да се придържа точно към</w:t>
      </w:r>
    </w:p>
    <w:p w:rsidR="00110E15" w:rsidRPr="005F2A65" w:rsidRDefault="00110E15" w:rsidP="00110E15">
      <w:pPr>
        <w:adjustRightInd w:val="0"/>
        <w:rPr>
          <w:sz w:val="24"/>
          <w:szCs w:val="24"/>
          <w:lang w:val="bg-BG"/>
        </w:rPr>
      </w:pPr>
      <w:r w:rsidRPr="005F2A65">
        <w:rPr>
          <w:sz w:val="24"/>
          <w:szCs w:val="24"/>
          <w:lang w:val="bg-BG"/>
        </w:rPr>
        <w:t>обявените от възложителя условия.</w:t>
      </w:r>
    </w:p>
    <w:p w:rsidR="00110E15" w:rsidRPr="005F2A65" w:rsidRDefault="00110E15" w:rsidP="00244DEC">
      <w:pPr>
        <w:adjustRightInd w:val="0"/>
        <w:jc w:val="both"/>
        <w:rPr>
          <w:sz w:val="24"/>
          <w:szCs w:val="24"/>
          <w:lang w:val="bg-BG"/>
        </w:rPr>
      </w:pPr>
    </w:p>
    <w:p w:rsidR="00244DEC" w:rsidRPr="005F2A65" w:rsidRDefault="005B22E7" w:rsidP="00244DEC">
      <w:pPr>
        <w:adjustRightInd w:val="0"/>
        <w:jc w:val="both"/>
        <w:rPr>
          <w:rStyle w:val="ala2"/>
          <w:sz w:val="24"/>
          <w:szCs w:val="24"/>
          <w:lang w:val="bg-BG"/>
        </w:rPr>
      </w:pPr>
      <w:r w:rsidRPr="005F2A65">
        <w:rPr>
          <w:sz w:val="24"/>
          <w:szCs w:val="24"/>
          <w:lang w:val="bg-BG"/>
        </w:rPr>
        <w:t xml:space="preserve">     </w:t>
      </w:r>
      <w:r w:rsidR="001510D1" w:rsidRPr="005F2A65">
        <w:rPr>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5F2A65">
        <w:rPr>
          <w:sz w:val="24"/>
          <w:szCs w:val="24"/>
          <w:lang w:val="bg-BG"/>
        </w:rPr>
        <w:t>.</w:t>
      </w:r>
      <w:r w:rsidR="001510D1" w:rsidRPr="005F2A65">
        <w:rPr>
          <w:b/>
          <w:sz w:val="24"/>
          <w:szCs w:val="24"/>
        </w:rPr>
        <w:t xml:space="preserve"> </w:t>
      </w:r>
      <w:r w:rsidR="00904E3B" w:rsidRPr="005F2A65">
        <w:rPr>
          <w:rStyle w:val="ala2"/>
          <w:sz w:val="24"/>
          <w:szCs w:val="24"/>
          <w:lang w:val="bg-BG"/>
        </w:rPr>
        <w:t>Е</w:t>
      </w:r>
      <w:r w:rsidR="00904E3B" w:rsidRPr="005F2A65">
        <w:rPr>
          <w:rStyle w:val="ala2"/>
          <w:sz w:val="24"/>
          <w:szCs w:val="24"/>
        </w:rPr>
        <w:t xml:space="preserve">дно физическо или юридическо лице може да участва само в едно обединение. </w:t>
      </w:r>
      <w:r w:rsidR="00942C23" w:rsidRPr="005F2A65">
        <w:rPr>
          <w:rStyle w:val="ala2"/>
          <w:sz w:val="24"/>
          <w:szCs w:val="24"/>
        </w:rPr>
        <w:t>Свързани лица не могат да бъдат самостоятелн</w:t>
      </w:r>
      <w:r w:rsidR="00942C23" w:rsidRPr="005F2A65">
        <w:rPr>
          <w:rStyle w:val="ala2"/>
          <w:sz w:val="24"/>
          <w:szCs w:val="24"/>
          <w:lang w:val="bg-BG"/>
        </w:rPr>
        <w:t>и</w:t>
      </w:r>
      <w:r w:rsidR="00942C23" w:rsidRPr="005F2A65">
        <w:rPr>
          <w:rStyle w:val="ala2"/>
          <w:sz w:val="24"/>
          <w:szCs w:val="24"/>
        </w:rPr>
        <w:t xml:space="preserve"> участници в една и съща процедура. </w:t>
      </w:r>
    </w:p>
    <w:p w:rsidR="00244DEC" w:rsidRPr="005F2A65" w:rsidRDefault="00244DEC" w:rsidP="00244DEC">
      <w:pPr>
        <w:adjustRightInd w:val="0"/>
        <w:jc w:val="both"/>
        <w:rPr>
          <w:rStyle w:val="ala2"/>
          <w:sz w:val="24"/>
          <w:szCs w:val="24"/>
          <w:lang w:val="bg-BG"/>
        </w:rPr>
      </w:pPr>
    </w:p>
    <w:p w:rsidR="00244DEC" w:rsidRPr="005F2A65" w:rsidRDefault="00244DEC" w:rsidP="00244DEC">
      <w:pPr>
        <w:adjustRightInd w:val="0"/>
        <w:jc w:val="both"/>
        <w:rPr>
          <w:sz w:val="24"/>
          <w:szCs w:val="24"/>
          <w:lang w:val="bg-BG"/>
        </w:rPr>
      </w:pPr>
      <w:r w:rsidRPr="005F2A65">
        <w:rPr>
          <w:rStyle w:val="ala2"/>
          <w:sz w:val="24"/>
          <w:szCs w:val="24"/>
          <w:lang w:val="bg-BG"/>
        </w:rPr>
        <w:t xml:space="preserve">     </w:t>
      </w:r>
      <w:r w:rsidR="001510D1" w:rsidRPr="005F2A65">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5F2A65">
        <w:rPr>
          <w:sz w:val="24"/>
          <w:szCs w:val="24"/>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5F2A65">
        <w:rPr>
          <w:sz w:val="24"/>
          <w:szCs w:val="24"/>
        </w:rPr>
        <w:t>ърху плика бъде поставен надпис</w:t>
      </w:r>
      <w:r w:rsidR="00851E41" w:rsidRPr="005F2A65">
        <w:rPr>
          <w:sz w:val="24"/>
          <w:szCs w:val="24"/>
          <w:lang w:val="bg-BG"/>
        </w:rPr>
        <w:t xml:space="preserve"> </w:t>
      </w:r>
      <w:r w:rsidRPr="005F2A65">
        <w:rPr>
          <w:sz w:val="24"/>
          <w:szCs w:val="24"/>
        </w:rPr>
        <w:t>„Допълнение/Промяна на оферта с входящ номер....” и наименованието на участника.</w:t>
      </w:r>
    </w:p>
    <w:p w:rsidR="00244DEC" w:rsidRPr="005F2A65" w:rsidRDefault="00244DEC" w:rsidP="00244DEC">
      <w:pPr>
        <w:adjustRightInd w:val="0"/>
        <w:jc w:val="both"/>
        <w:rPr>
          <w:sz w:val="24"/>
          <w:szCs w:val="24"/>
          <w:lang w:val="bg-BG"/>
        </w:rPr>
      </w:pPr>
    </w:p>
    <w:p w:rsidR="001510D1" w:rsidRPr="005F2A65" w:rsidRDefault="00244DEC" w:rsidP="00895A72">
      <w:pPr>
        <w:jc w:val="both"/>
        <w:rPr>
          <w:sz w:val="24"/>
          <w:szCs w:val="24"/>
          <w:lang w:val="en-US"/>
        </w:rPr>
      </w:pPr>
      <w:r w:rsidRPr="005F2A65">
        <w:rPr>
          <w:sz w:val="24"/>
          <w:szCs w:val="24"/>
          <w:lang w:val="bg-BG"/>
        </w:rPr>
        <w:t xml:space="preserve">       </w:t>
      </w:r>
      <w:r w:rsidR="001510D1" w:rsidRPr="005F2A65">
        <w:rPr>
          <w:sz w:val="24"/>
          <w:szCs w:val="24"/>
          <w:lang w:val="bg-BG"/>
        </w:rPr>
        <w:t xml:space="preserve">Срокът на валидност на офертите е </w:t>
      </w:r>
      <w:r w:rsidR="0019077A" w:rsidRPr="005F2A65">
        <w:rPr>
          <w:sz w:val="24"/>
          <w:szCs w:val="24"/>
          <w:lang w:val="bg-BG"/>
        </w:rPr>
        <w:t>120 дни</w:t>
      </w:r>
      <w:r w:rsidR="001510D1" w:rsidRPr="005F2A65">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244DEC" w:rsidRPr="005F2A65" w:rsidRDefault="00244DEC" w:rsidP="00942C23">
      <w:pPr>
        <w:jc w:val="both"/>
        <w:rPr>
          <w:sz w:val="24"/>
          <w:szCs w:val="24"/>
          <w:lang w:val="bg-BG"/>
        </w:rPr>
      </w:pPr>
    </w:p>
    <w:p w:rsidR="00DB2F02" w:rsidRPr="005F2A65" w:rsidRDefault="00942C23" w:rsidP="00D76F9A">
      <w:pPr>
        <w:jc w:val="both"/>
        <w:rPr>
          <w:rStyle w:val="alt2"/>
          <w:i/>
          <w:iCs/>
          <w:sz w:val="24"/>
          <w:szCs w:val="24"/>
        </w:rPr>
      </w:pPr>
      <w:r w:rsidRPr="005F2A65">
        <w:rPr>
          <w:sz w:val="24"/>
          <w:szCs w:val="24"/>
          <w:lang w:val="bg-BG"/>
        </w:rPr>
        <w:t xml:space="preserve">     </w:t>
      </w:r>
      <w:r w:rsidR="009C227E" w:rsidRPr="005F2A65">
        <w:rPr>
          <w:sz w:val="24"/>
          <w:szCs w:val="24"/>
          <w:lang w:val="bg-BG"/>
        </w:rPr>
        <w:t xml:space="preserve"> </w:t>
      </w:r>
      <w:r w:rsidR="00851E41" w:rsidRPr="005F2A65">
        <w:rPr>
          <w:sz w:val="24"/>
          <w:szCs w:val="24"/>
          <w:lang w:val="bg-BG"/>
        </w:rPr>
        <w:t xml:space="preserve"> </w:t>
      </w:r>
      <w:r w:rsidR="00D76F9A" w:rsidRPr="005F2A65">
        <w:rPr>
          <w:sz w:val="24"/>
          <w:szCs w:val="24"/>
          <w:lang w:val="bg-BG"/>
        </w:rPr>
        <w:t xml:space="preserve">Документите, свързани с </w:t>
      </w:r>
      <w:r w:rsidR="00D76F9A" w:rsidRPr="005F2A65">
        <w:rPr>
          <w:sz w:val="24"/>
          <w:szCs w:val="24"/>
        </w:rPr>
        <w:t>участие</w:t>
      </w:r>
      <w:r w:rsidR="00D76F9A" w:rsidRPr="005F2A65">
        <w:rPr>
          <w:sz w:val="24"/>
          <w:szCs w:val="24"/>
          <w:lang w:val="bg-BG"/>
        </w:rPr>
        <w:t>то</w:t>
      </w:r>
      <w:r w:rsidR="00D76F9A" w:rsidRPr="005F2A65">
        <w:rPr>
          <w:sz w:val="24"/>
          <w:szCs w:val="24"/>
        </w:rPr>
        <w:t xml:space="preserve"> в откритата процедура </w:t>
      </w:r>
      <w:r w:rsidR="00DB2F02" w:rsidRPr="005F2A65">
        <w:rPr>
          <w:sz w:val="24"/>
          <w:szCs w:val="24"/>
          <w:lang w:val="bg-BG"/>
        </w:rPr>
        <w:t>се представя</w:t>
      </w:r>
      <w:r w:rsidR="00D76F9A" w:rsidRPr="005F2A65">
        <w:rPr>
          <w:sz w:val="24"/>
          <w:szCs w:val="24"/>
          <w:lang w:val="bg-BG"/>
        </w:rPr>
        <w:t>т</w:t>
      </w:r>
      <w:r w:rsidR="001510D1" w:rsidRPr="005F2A65">
        <w:rPr>
          <w:sz w:val="24"/>
          <w:szCs w:val="24"/>
          <w:lang w:val="bg-BG"/>
        </w:rPr>
        <w:t xml:space="preserve"> </w:t>
      </w:r>
      <w:r w:rsidR="00DB2F02" w:rsidRPr="005F2A65">
        <w:rPr>
          <w:sz w:val="24"/>
          <w:szCs w:val="24"/>
        </w:rPr>
        <w:t xml:space="preserve">в </w:t>
      </w:r>
      <w:r w:rsidR="00DB2F02" w:rsidRPr="005F2A65">
        <w:rPr>
          <w:rStyle w:val="ala2"/>
          <w:sz w:val="24"/>
          <w:szCs w:val="24"/>
        </w:rPr>
        <w:t>запечатана непрозрачна опаковка, върху която се посочват</w:t>
      </w:r>
      <w:r w:rsidR="00D76F9A" w:rsidRPr="005F2A65">
        <w:rPr>
          <w:rStyle w:val="ala2"/>
          <w:sz w:val="24"/>
          <w:szCs w:val="24"/>
          <w:lang w:val="bg-BG"/>
        </w:rPr>
        <w:t xml:space="preserve"> </w:t>
      </w:r>
      <w:r w:rsidR="00DB2F02" w:rsidRPr="005F2A65">
        <w:rPr>
          <w:rStyle w:val="alt2"/>
          <w:sz w:val="24"/>
          <w:szCs w:val="24"/>
        </w:rPr>
        <w:t xml:space="preserve">наименованието на участника, </w:t>
      </w:r>
      <w:r w:rsidR="00DB2F02" w:rsidRPr="005F2A65">
        <w:rPr>
          <w:rStyle w:val="alt2"/>
          <w:sz w:val="24"/>
          <w:szCs w:val="24"/>
          <w:lang w:val="bg-BG"/>
        </w:rPr>
        <w:t>/</w:t>
      </w:r>
      <w:r w:rsidR="00DB2F02" w:rsidRPr="005F2A65">
        <w:rPr>
          <w:rStyle w:val="alt2"/>
          <w:sz w:val="24"/>
          <w:szCs w:val="24"/>
        </w:rPr>
        <w:t>включително участниците в обединението, когато е приложимо</w:t>
      </w:r>
      <w:r w:rsidR="00DB2F02" w:rsidRPr="005F2A65">
        <w:rPr>
          <w:rStyle w:val="alt2"/>
          <w:sz w:val="24"/>
          <w:szCs w:val="24"/>
          <w:lang w:val="bg-BG"/>
        </w:rPr>
        <w:t xml:space="preserve">/, </w:t>
      </w:r>
      <w:r w:rsidR="00DB2F02" w:rsidRPr="005F2A65">
        <w:rPr>
          <w:rStyle w:val="alt2"/>
          <w:sz w:val="24"/>
          <w:szCs w:val="24"/>
        </w:rPr>
        <w:t>адрес за кореспонденция, телефон и по възможност - факс и електронен адрес</w:t>
      </w:r>
      <w:r w:rsidR="00DB2F02" w:rsidRPr="005F2A65">
        <w:rPr>
          <w:rStyle w:val="alt2"/>
          <w:sz w:val="24"/>
          <w:szCs w:val="24"/>
          <w:lang w:val="bg-BG"/>
        </w:rPr>
        <w:t xml:space="preserve">, </w:t>
      </w:r>
      <w:r w:rsidR="00DB2F02" w:rsidRPr="005F2A65">
        <w:rPr>
          <w:rStyle w:val="alt2"/>
          <w:sz w:val="24"/>
          <w:szCs w:val="24"/>
        </w:rPr>
        <w:t>наименованието на поръчката и обособените позиции</w:t>
      </w:r>
      <w:r w:rsidR="001A597A" w:rsidRPr="005F2A65">
        <w:rPr>
          <w:sz w:val="24"/>
          <w:szCs w:val="24"/>
          <w:lang w:val="be-BY"/>
        </w:rPr>
        <w:t xml:space="preserve"> и номенклатурни единици</w:t>
      </w:r>
      <w:r w:rsidR="00DB2F02" w:rsidRPr="005F2A65">
        <w:rPr>
          <w:rStyle w:val="alt2"/>
          <w:sz w:val="24"/>
          <w:szCs w:val="24"/>
        </w:rPr>
        <w:t xml:space="preserve">, за които се подават документите. </w:t>
      </w:r>
    </w:p>
    <w:p w:rsidR="00DB2F02" w:rsidRPr="005F2A65" w:rsidRDefault="00DB2F02" w:rsidP="00DB2F02">
      <w:pPr>
        <w:jc w:val="both"/>
        <w:rPr>
          <w:rStyle w:val="alt2"/>
          <w:sz w:val="24"/>
          <w:szCs w:val="24"/>
        </w:rPr>
      </w:pPr>
    </w:p>
    <w:p w:rsidR="008138FC" w:rsidRPr="005F2A65" w:rsidRDefault="00CA03B5" w:rsidP="00BD6334">
      <w:pPr>
        <w:pStyle w:val="BodyText"/>
        <w:tabs>
          <w:tab w:val="left" w:pos="360"/>
          <w:tab w:val="num" w:pos="1134"/>
          <w:tab w:val="num" w:pos="1920"/>
          <w:tab w:val="left" w:pos="7470"/>
        </w:tabs>
        <w:spacing w:after="120"/>
        <w:rPr>
          <w:rFonts w:ascii="Times New Roman" w:hAnsi="Times New Roman" w:cs="Times New Roman"/>
          <w:sz w:val="24"/>
          <w:szCs w:val="24"/>
          <w:lang w:val="en-US"/>
        </w:rPr>
      </w:pPr>
      <w:r w:rsidRPr="005F2A65">
        <w:rPr>
          <w:rFonts w:ascii="Times New Roman" w:hAnsi="Times New Roman" w:cs="Times New Roman"/>
          <w:sz w:val="24"/>
          <w:szCs w:val="24"/>
        </w:rPr>
        <w:t xml:space="preserve">   </w:t>
      </w:r>
      <w:r w:rsidR="00D1517D" w:rsidRPr="005F2A65">
        <w:rPr>
          <w:rFonts w:ascii="Times New Roman" w:hAnsi="Times New Roman" w:cs="Times New Roman"/>
          <w:sz w:val="24"/>
          <w:szCs w:val="24"/>
        </w:rPr>
        <w:t xml:space="preserve">  </w:t>
      </w:r>
      <w:r w:rsidRPr="005F2A65">
        <w:rPr>
          <w:rFonts w:ascii="Times New Roman" w:hAnsi="Times New Roman" w:cs="Times New Roman"/>
          <w:sz w:val="24"/>
          <w:szCs w:val="24"/>
        </w:rPr>
        <w:t xml:space="preserve"> </w:t>
      </w:r>
      <w:r w:rsidR="005A3CC8" w:rsidRPr="005F2A65">
        <w:rPr>
          <w:rFonts w:ascii="Times New Roman" w:hAnsi="Times New Roman" w:cs="Times New Roman"/>
          <w:sz w:val="24"/>
          <w:szCs w:val="24"/>
          <w:lang w:val="be-BY"/>
        </w:rPr>
        <w:t>Техническата спецификация</w:t>
      </w:r>
      <w:r w:rsidR="008138FC" w:rsidRPr="005F2A65">
        <w:rPr>
          <w:rFonts w:ascii="Times New Roman" w:hAnsi="Times New Roman" w:cs="Times New Roman"/>
          <w:sz w:val="24"/>
          <w:szCs w:val="24"/>
          <w:lang w:val="be-BY"/>
        </w:rPr>
        <w:t xml:space="preserve"> се състои от</w:t>
      </w:r>
      <w:r w:rsidR="008138FC" w:rsidRPr="005F2A65">
        <w:rPr>
          <w:rFonts w:ascii="Times New Roman" w:hAnsi="Times New Roman" w:cs="Times New Roman"/>
          <w:sz w:val="24"/>
          <w:szCs w:val="24"/>
          <w:lang w:val="en-US"/>
        </w:rPr>
        <w:t xml:space="preserve"> 2 </w:t>
      </w:r>
      <w:r w:rsidR="008138FC" w:rsidRPr="005F2A65">
        <w:rPr>
          <w:rFonts w:ascii="Times New Roman" w:hAnsi="Times New Roman" w:cs="Times New Roman"/>
          <w:sz w:val="24"/>
          <w:szCs w:val="24"/>
          <w:lang w:val="be-BY"/>
        </w:rPr>
        <w:t>обособени позиции:</w:t>
      </w:r>
      <w:r w:rsidR="00BD6334" w:rsidRPr="005F2A65">
        <w:rPr>
          <w:rFonts w:ascii="Times New Roman" w:hAnsi="Times New Roman" w:cs="Times New Roman"/>
          <w:sz w:val="24"/>
          <w:szCs w:val="24"/>
          <w:lang w:val="be-BY"/>
        </w:rPr>
        <w:tab/>
      </w:r>
    </w:p>
    <w:p w:rsidR="00E40E76" w:rsidRPr="005F2A65" w:rsidRDefault="00D56764" w:rsidP="00E40E76">
      <w:pPr>
        <w:pStyle w:val="BodyText"/>
        <w:tabs>
          <w:tab w:val="left" w:pos="360"/>
          <w:tab w:val="num" w:pos="1134"/>
          <w:tab w:val="num" w:pos="1920"/>
        </w:tabs>
        <w:rPr>
          <w:rFonts w:ascii="Times New Roman" w:hAnsi="Times New Roman" w:cs="Times New Roman"/>
          <w:sz w:val="24"/>
          <w:szCs w:val="24"/>
          <w:lang w:val="be-BY"/>
        </w:rPr>
      </w:pPr>
      <w:r w:rsidRPr="005F2A65">
        <w:rPr>
          <w:rFonts w:ascii="Times New Roman" w:hAnsi="Times New Roman" w:cs="Times New Roman"/>
          <w:b/>
          <w:sz w:val="24"/>
          <w:szCs w:val="24"/>
          <w:lang w:val="be-BY"/>
        </w:rPr>
        <w:t>О</w:t>
      </w:r>
      <w:r w:rsidR="008138FC" w:rsidRPr="005F2A65">
        <w:rPr>
          <w:rFonts w:ascii="Times New Roman" w:hAnsi="Times New Roman" w:cs="Times New Roman"/>
          <w:b/>
          <w:sz w:val="24"/>
          <w:szCs w:val="24"/>
          <w:lang w:val="be-BY"/>
        </w:rPr>
        <w:t>бособена позиция № 1</w:t>
      </w:r>
      <w:r w:rsidRPr="005F2A65">
        <w:rPr>
          <w:rFonts w:ascii="Times New Roman" w:hAnsi="Times New Roman" w:cs="Times New Roman"/>
          <w:sz w:val="24"/>
          <w:szCs w:val="24"/>
          <w:lang w:val="be-BY"/>
        </w:rPr>
        <w:t xml:space="preserve"> </w:t>
      </w:r>
      <w:r w:rsidR="008138FC" w:rsidRPr="005F2A65">
        <w:rPr>
          <w:rFonts w:ascii="Times New Roman" w:hAnsi="Times New Roman" w:cs="Times New Roman"/>
          <w:sz w:val="24"/>
          <w:szCs w:val="24"/>
          <w:lang w:val="be-BY"/>
        </w:rPr>
        <w:t>“</w:t>
      </w:r>
      <w:r w:rsidR="00E40E76" w:rsidRPr="005F2A65">
        <w:rPr>
          <w:rFonts w:ascii="Times New Roman" w:hAnsi="Times New Roman" w:cs="Times New Roman"/>
          <w:b/>
          <w:sz w:val="24"/>
          <w:szCs w:val="24"/>
          <w:lang w:val="be-BY"/>
        </w:rPr>
        <w:t>Лекарствени продукти за онк</w:t>
      </w:r>
      <w:r w:rsidR="00942C23" w:rsidRPr="005F2A65">
        <w:rPr>
          <w:rFonts w:ascii="Times New Roman" w:hAnsi="Times New Roman" w:cs="Times New Roman"/>
          <w:b/>
          <w:sz w:val="24"/>
          <w:szCs w:val="24"/>
          <w:lang w:val="be-BY"/>
        </w:rPr>
        <w:t>о</w:t>
      </w:r>
      <w:r w:rsidR="00E40E76" w:rsidRPr="005F2A65">
        <w:rPr>
          <w:rFonts w:ascii="Times New Roman" w:hAnsi="Times New Roman" w:cs="Times New Roman"/>
          <w:b/>
          <w:sz w:val="24"/>
          <w:szCs w:val="24"/>
          <w:lang w:val="be-BY"/>
        </w:rPr>
        <w:t>логични заболявания”</w:t>
      </w:r>
      <w:r w:rsidR="00E40E76" w:rsidRPr="005F2A65">
        <w:rPr>
          <w:rFonts w:ascii="Times New Roman" w:hAnsi="Times New Roman" w:cs="Times New Roman"/>
          <w:sz w:val="24"/>
          <w:szCs w:val="24"/>
          <w:lang w:val="be-BY"/>
        </w:rPr>
        <w:t>, включваща 109 номенклатурни единици;</w:t>
      </w:r>
    </w:p>
    <w:p w:rsidR="001510D1" w:rsidRPr="005F2A65" w:rsidRDefault="00D56764" w:rsidP="00E40E76">
      <w:pPr>
        <w:pStyle w:val="BodyText"/>
        <w:tabs>
          <w:tab w:val="left" w:pos="360"/>
          <w:tab w:val="num" w:pos="1134"/>
          <w:tab w:val="num" w:pos="1920"/>
        </w:tabs>
        <w:rPr>
          <w:rFonts w:ascii="Times New Roman" w:hAnsi="Times New Roman" w:cs="Times New Roman"/>
          <w:sz w:val="24"/>
          <w:szCs w:val="24"/>
          <w:lang w:val="be-BY"/>
        </w:rPr>
      </w:pPr>
      <w:r w:rsidRPr="005F2A65">
        <w:rPr>
          <w:rFonts w:ascii="Times New Roman" w:hAnsi="Times New Roman" w:cs="Times New Roman"/>
          <w:b/>
          <w:sz w:val="24"/>
          <w:szCs w:val="24"/>
          <w:lang w:val="be-BY"/>
        </w:rPr>
        <w:t>О</w:t>
      </w:r>
      <w:r w:rsidR="008138FC" w:rsidRPr="005F2A65">
        <w:rPr>
          <w:rFonts w:ascii="Times New Roman" w:hAnsi="Times New Roman" w:cs="Times New Roman"/>
          <w:b/>
          <w:sz w:val="24"/>
          <w:szCs w:val="24"/>
          <w:lang w:val="be-BY"/>
        </w:rPr>
        <w:t>бособена позиция № 2</w:t>
      </w:r>
      <w:r w:rsidR="008138FC" w:rsidRPr="005F2A65">
        <w:rPr>
          <w:rFonts w:ascii="Times New Roman" w:hAnsi="Times New Roman" w:cs="Times New Roman"/>
          <w:b/>
          <w:sz w:val="24"/>
          <w:szCs w:val="24"/>
          <w:lang w:val="en-US"/>
        </w:rPr>
        <w:t xml:space="preserve"> </w:t>
      </w:r>
      <w:r w:rsidR="008138FC" w:rsidRPr="005F2A65">
        <w:rPr>
          <w:rFonts w:ascii="Times New Roman" w:hAnsi="Times New Roman" w:cs="Times New Roman"/>
          <w:sz w:val="24"/>
          <w:szCs w:val="24"/>
          <w:lang w:val="be-BY"/>
        </w:rPr>
        <w:t>“</w:t>
      </w:r>
      <w:r w:rsidR="00E40E76" w:rsidRPr="005F2A65">
        <w:rPr>
          <w:rFonts w:ascii="Times New Roman" w:hAnsi="Times New Roman" w:cs="Times New Roman"/>
          <w:b/>
          <w:sz w:val="24"/>
          <w:szCs w:val="24"/>
          <w:lang w:val="be-BY"/>
        </w:rPr>
        <w:t xml:space="preserve">Лекарствени продукти </w:t>
      </w:r>
      <w:r w:rsidR="00D004FC" w:rsidRPr="005F2A65">
        <w:rPr>
          <w:rFonts w:ascii="Times New Roman" w:hAnsi="Times New Roman" w:cs="Times New Roman"/>
          <w:b/>
          <w:sz w:val="24"/>
          <w:szCs w:val="24"/>
        </w:rPr>
        <w:t>за болни на диализно лечение</w:t>
      </w:r>
      <w:r w:rsidR="00E40E76" w:rsidRPr="005F2A65">
        <w:rPr>
          <w:rFonts w:ascii="Times New Roman" w:hAnsi="Times New Roman" w:cs="Times New Roman"/>
          <w:b/>
          <w:sz w:val="24"/>
          <w:szCs w:val="24"/>
          <w:lang w:val="be-BY"/>
        </w:rPr>
        <w:t>”</w:t>
      </w:r>
      <w:r w:rsidR="00E40E76" w:rsidRPr="005F2A65">
        <w:rPr>
          <w:rFonts w:ascii="Times New Roman" w:hAnsi="Times New Roman" w:cs="Times New Roman"/>
          <w:sz w:val="24"/>
          <w:szCs w:val="24"/>
          <w:lang w:val="be-BY"/>
        </w:rPr>
        <w:t>, включваща 8</w:t>
      </w:r>
      <w:r w:rsidRPr="005F2A65">
        <w:rPr>
          <w:rFonts w:ascii="Times New Roman" w:hAnsi="Times New Roman" w:cs="Times New Roman"/>
          <w:sz w:val="24"/>
          <w:szCs w:val="24"/>
          <w:lang w:val="be-BY"/>
        </w:rPr>
        <w:t xml:space="preserve"> номенклатурни единици.</w:t>
      </w:r>
    </w:p>
    <w:p w:rsidR="00D61178" w:rsidRPr="005F2A65" w:rsidRDefault="00D61178" w:rsidP="00E40E76">
      <w:pPr>
        <w:pStyle w:val="BodyText"/>
        <w:tabs>
          <w:tab w:val="left" w:pos="360"/>
          <w:tab w:val="num" w:pos="1134"/>
          <w:tab w:val="num" w:pos="1920"/>
        </w:tabs>
        <w:rPr>
          <w:rFonts w:ascii="Times New Roman" w:hAnsi="Times New Roman" w:cs="Times New Roman"/>
          <w:sz w:val="24"/>
          <w:szCs w:val="24"/>
          <w:lang w:val="be-BY"/>
        </w:rPr>
      </w:pPr>
    </w:p>
    <w:p w:rsidR="00D73F7A" w:rsidRPr="005F2A65" w:rsidRDefault="00D61178" w:rsidP="00D73F7A">
      <w:pPr>
        <w:adjustRightInd w:val="0"/>
        <w:jc w:val="both"/>
        <w:rPr>
          <w:sz w:val="24"/>
          <w:szCs w:val="24"/>
          <w:lang w:val="bg-BG"/>
        </w:rPr>
      </w:pPr>
      <w:r w:rsidRPr="005F2A65">
        <w:rPr>
          <w:rStyle w:val="ala2"/>
          <w:sz w:val="24"/>
          <w:szCs w:val="24"/>
          <w:lang w:val="bg-BG"/>
        </w:rPr>
        <w:t xml:space="preserve">   </w:t>
      </w:r>
      <w:r w:rsidR="0088374C" w:rsidRPr="005F2A65">
        <w:rPr>
          <w:rStyle w:val="ala2"/>
          <w:sz w:val="24"/>
          <w:szCs w:val="24"/>
          <w:lang w:val="bg-BG"/>
        </w:rPr>
        <w:t xml:space="preserve">   </w:t>
      </w:r>
      <w:r w:rsidRPr="005F2A65">
        <w:rPr>
          <w:rStyle w:val="ala2"/>
          <w:sz w:val="24"/>
          <w:szCs w:val="24"/>
          <w:lang w:val="bg-BG"/>
        </w:rPr>
        <w:t xml:space="preserve"> </w:t>
      </w:r>
      <w:r w:rsidRPr="005F2A65">
        <w:rPr>
          <w:rStyle w:val="ala2"/>
          <w:sz w:val="24"/>
          <w:szCs w:val="24"/>
        </w:rPr>
        <w:t xml:space="preserve">Всеки участник има право да представи оферта за </w:t>
      </w:r>
      <w:r w:rsidRPr="005F2A65">
        <w:rPr>
          <w:sz w:val="24"/>
          <w:szCs w:val="24"/>
        </w:rPr>
        <w:t>една, или за всички обособени позиции</w:t>
      </w:r>
      <w:r w:rsidR="00263A13" w:rsidRPr="005F2A65">
        <w:rPr>
          <w:sz w:val="24"/>
          <w:szCs w:val="24"/>
          <w:lang w:val="bg-BG"/>
        </w:rPr>
        <w:t>. Възложителят предвижда възможност за представяне на оферти за една или повече от номенклатурите в обособените позиции.</w:t>
      </w:r>
      <w:r w:rsidR="000B1F67" w:rsidRPr="005F2A65">
        <w:rPr>
          <w:sz w:val="24"/>
          <w:szCs w:val="24"/>
          <w:lang w:val="bg-BG"/>
        </w:rPr>
        <w:t xml:space="preserve"> Минималните изисквания към офертите, които са за част от номенклатурите </w:t>
      </w:r>
      <w:r w:rsidR="00657FC0" w:rsidRPr="005F2A65">
        <w:rPr>
          <w:sz w:val="24"/>
          <w:szCs w:val="24"/>
          <w:lang w:val="bg-BG"/>
        </w:rPr>
        <w:t xml:space="preserve">в обособените позиции </w:t>
      </w:r>
      <w:r w:rsidR="000B1F67" w:rsidRPr="005F2A65">
        <w:rPr>
          <w:sz w:val="24"/>
          <w:szCs w:val="24"/>
          <w:lang w:val="bg-BG"/>
        </w:rPr>
        <w:t xml:space="preserve">са посочени в </w:t>
      </w:r>
      <w:r w:rsidR="000B1F67" w:rsidRPr="005F2A65">
        <w:rPr>
          <w:b/>
          <w:sz w:val="24"/>
          <w:szCs w:val="24"/>
          <w:u w:val="single"/>
          <w:lang w:val="bg-BG"/>
        </w:rPr>
        <w:t xml:space="preserve">Раздел </w:t>
      </w:r>
      <w:r w:rsidR="005E66BE">
        <w:rPr>
          <w:b/>
          <w:sz w:val="24"/>
          <w:szCs w:val="24"/>
          <w:u w:val="single"/>
          <w:lang w:val="en-US"/>
        </w:rPr>
        <w:t>6</w:t>
      </w:r>
      <w:r w:rsidR="00D73F7A" w:rsidRPr="005F2A65">
        <w:rPr>
          <w:b/>
          <w:sz w:val="24"/>
          <w:szCs w:val="24"/>
          <w:u w:val="single"/>
          <w:lang w:val="bg-BG"/>
        </w:rPr>
        <w:t xml:space="preserve">. </w:t>
      </w:r>
      <w:r w:rsidR="00D73F7A" w:rsidRPr="005F2A65">
        <w:rPr>
          <w:b/>
          <w:sz w:val="24"/>
          <w:szCs w:val="24"/>
          <w:lang w:val="bg-BG"/>
        </w:rPr>
        <w:t>„</w:t>
      </w:r>
      <w:r w:rsidR="00D73F7A" w:rsidRPr="005F2A65">
        <w:rPr>
          <w:b/>
          <w:sz w:val="24"/>
          <w:szCs w:val="24"/>
        </w:rPr>
        <w:t>Изисквания към участниците, свързани с критериите за подбор  и документи, с които те се доказват</w:t>
      </w:r>
      <w:r w:rsidR="00D73F7A" w:rsidRPr="005F2A65">
        <w:rPr>
          <w:b/>
          <w:sz w:val="24"/>
          <w:szCs w:val="24"/>
          <w:lang w:val="bg-BG"/>
        </w:rPr>
        <w:t>”</w:t>
      </w:r>
      <w:r w:rsidR="00646C89" w:rsidRPr="005F2A65">
        <w:rPr>
          <w:b/>
          <w:sz w:val="24"/>
          <w:szCs w:val="24"/>
          <w:lang w:val="bg-BG"/>
        </w:rPr>
        <w:t>.</w:t>
      </w:r>
    </w:p>
    <w:p w:rsidR="005A3CC8" w:rsidRPr="005F2A65" w:rsidRDefault="005A3CC8" w:rsidP="00D73F7A">
      <w:pPr>
        <w:adjustRightInd w:val="0"/>
        <w:jc w:val="both"/>
        <w:rPr>
          <w:rStyle w:val="subparinclink"/>
          <w:b/>
          <w:i/>
          <w:iCs/>
          <w:sz w:val="24"/>
          <w:szCs w:val="24"/>
          <w:u w:val="single"/>
          <w:lang w:val="bg-BG"/>
        </w:rPr>
      </w:pPr>
    </w:p>
    <w:p w:rsidR="005A3CC8" w:rsidRPr="005F2A65" w:rsidRDefault="005A3CC8" w:rsidP="005A3CC8">
      <w:pPr>
        <w:keepNext/>
        <w:autoSpaceDE/>
        <w:autoSpaceDN/>
        <w:jc w:val="both"/>
        <w:outlineLvl w:val="0"/>
        <w:rPr>
          <w:position w:val="8"/>
          <w:sz w:val="24"/>
          <w:szCs w:val="24"/>
          <w:lang w:val="bg-BG"/>
        </w:rPr>
      </w:pPr>
      <w:bookmarkStart w:id="0" w:name="_Toc198959184"/>
      <w:bookmarkStart w:id="1" w:name="_Toc331521208"/>
      <w:r w:rsidRPr="005F2A65">
        <w:rPr>
          <w:position w:val="8"/>
          <w:sz w:val="24"/>
          <w:szCs w:val="24"/>
        </w:rPr>
        <w:t>Прогнозн</w:t>
      </w:r>
      <w:r w:rsidRPr="005F2A65">
        <w:rPr>
          <w:position w:val="8"/>
          <w:sz w:val="24"/>
          <w:szCs w:val="24"/>
          <w:lang w:val="bg-BG"/>
        </w:rPr>
        <w:t xml:space="preserve">ите </w:t>
      </w:r>
      <w:r w:rsidRPr="005F2A65">
        <w:rPr>
          <w:position w:val="8"/>
          <w:sz w:val="24"/>
          <w:szCs w:val="24"/>
        </w:rPr>
        <w:t xml:space="preserve"> стойност</w:t>
      </w:r>
      <w:r w:rsidRPr="005F2A65">
        <w:rPr>
          <w:position w:val="8"/>
          <w:sz w:val="24"/>
          <w:szCs w:val="24"/>
          <w:lang w:val="bg-BG"/>
        </w:rPr>
        <w:t>и</w:t>
      </w:r>
      <w:r w:rsidRPr="005F2A65">
        <w:rPr>
          <w:position w:val="8"/>
          <w:sz w:val="24"/>
          <w:szCs w:val="24"/>
        </w:rPr>
        <w:t xml:space="preserve"> </w:t>
      </w:r>
      <w:bookmarkEnd w:id="0"/>
      <w:bookmarkEnd w:id="1"/>
      <w:r w:rsidRPr="005F2A65">
        <w:rPr>
          <w:position w:val="8"/>
          <w:sz w:val="24"/>
          <w:szCs w:val="24"/>
          <w:lang w:val="bg-BG"/>
        </w:rPr>
        <w:t>на поръчката са както следва:</w:t>
      </w:r>
    </w:p>
    <w:p w:rsidR="005A3CC8" w:rsidRPr="005F2A65" w:rsidRDefault="005A3CC8" w:rsidP="005A3CC8">
      <w:pPr>
        <w:rPr>
          <w:sz w:val="24"/>
          <w:szCs w:val="24"/>
          <w:lang w:val="bg-BG"/>
        </w:rPr>
      </w:pPr>
      <w:r w:rsidRPr="005F2A65">
        <w:rPr>
          <w:sz w:val="24"/>
          <w:szCs w:val="24"/>
          <w:lang w:val="be-BY"/>
        </w:rPr>
        <w:t xml:space="preserve">Обособена позиция № 1 “Лекарствени продукти за онкологични заболявания” - </w:t>
      </w:r>
      <w:r w:rsidRPr="005F2A65">
        <w:rPr>
          <w:sz w:val="24"/>
          <w:szCs w:val="24"/>
          <w:lang w:val="bg-BG"/>
        </w:rPr>
        <w:t>24729432,87 лв. без ДДС;</w:t>
      </w:r>
    </w:p>
    <w:p w:rsidR="005A3CC8" w:rsidRPr="005F2A65" w:rsidRDefault="005A3CC8" w:rsidP="005A3CC8">
      <w:pPr>
        <w:rPr>
          <w:sz w:val="24"/>
          <w:szCs w:val="24"/>
          <w:lang w:val="bg-BG"/>
        </w:rPr>
      </w:pPr>
      <w:r w:rsidRPr="005F2A65">
        <w:rPr>
          <w:sz w:val="24"/>
          <w:szCs w:val="24"/>
          <w:lang w:val="be-BY"/>
        </w:rPr>
        <w:t>Обособена позиция № 2</w:t>
      </w:r>
      <w:r w:rsidRPr="005F2A65">
        <w:rPr>
          <w:sz w:val="24"/>
          <w:szCs w:val="24"/>
          <w:lang w:val="en-US"/>
        </w:rPr>
        <w:t xml:space="preserve"> </w:t>
      </w:r>
      <w:r w:rsidR="00802C86" w:rsidRPr="005F2A65">
        <w:rPr>
          <w:sz w:val="24"/>
          <w:szCs w:val="24"/>
          <w:lang w:val="be-BY"/>
        </w:rPr>
        <w:t>“</w:t>
      </w:r>
      <w:r w:rsidR="00802C86" w:rsidRPr="005F2A65">
        <w:rPr>
          <w:b/>
          <w:sz w:val="24"/>
          <w:szCs w:val="24"/>
          <w:lang w:val="be-BY"/>
        </w:rPr>
        <w:t xml:space="preserve">Лекарствени продукти </w:t>
      </w:r>
      <w:r w:rsidR="00802C86" w:rsidRPr="005F2A65">
        <w:rPr>
          <w:b/>
          <w:sz w:val="24"/>
          <w:szCs w:val="24"/>
          <w:lang w:val="bg-BG"/>
        </w:rPr>
        <w:t>за болни на диализно лечение</w:t>
      </w:r>
      <w:r w:rsidR="00802C86" w:rsidRPr="005F2A65">
        <w:rPr>
          <w:b/>
          <w:sz w:val="24"/>
          <w:szCs w:val="24"/>
          <w:lang w:val="be-BY"/>
        </w:rPr>
        <w:t>”</w:t>
      </w:r>
      <w:r w:rsidR="0088374C" w:rsidRPr="005F2A65">
        <w:rPr>
          <w:sz w:val="24"/>
          <w:szCs w:val="24"/>
          <w:lang w:val="be-BY"/>
        </w:rPr>
        <w:t>–</w:t>
      </w:r>
      <w:r w:rsidRPr="005F2A65">
        <w:rPr>
          <w:sz w:val="24"/>
          <w:szCs w:val="24"/>
          <w:lang w:val="be-BY"/>
        </w:rPr>
        <w:t xml:space="preserve"> </w:t>
      </w:r>
      <w:r w:rsidRPr="005F2A65">
        <w:rPr>
          <w:sz w:val="24"/>
          <w:szCs w:val="24"/>
          <w:lang w:val="bg-BG"/>
        </w:rPr>
        <w:t>210</w:t>
      </w:r>
      <w:r w:rsidR="0088374C" w:rsidRPr="005F2A65">
        <w:rPr>
          <w:sz w:val="24"/>
          <w:szCs w:val="24"/>
          <w:lang w:val="bg-BG"/>
        </w:rPr>
        <w:t xml:space="preserve"> </w:t>
      </w:r>
      <w:r w:rsidRPr="005F2A65">
        <w:rPr>
          <w:sz w:val="24"/>
          <w:szCs w:val="24"/>
          <w:lang w:val="bg-BG"/>
        </w:rPr>
        <w:t>396,49 лв. без ДДС.</w:t>
      </w:r>
    </w:p>
    <w:p w:rsidR="005A3CC8" w:rsidRPr="005F2A65" w:rsidRDefault="005A3CC8" w:rsidP="00D61178">
      <w:pPr>
        <w:adjustRightInd w:val="0"/>
        <w:jc w:val="both"/>
        <w:rPr>
          <w:rStyle w:val="subparinclink"/>
          <w:i/>
          <w:iCs/>
          <w:color w:val="FF0000"/>
          <w:sz w:val="24"/>
          <w:szCs w:val="24"/>
          <w:lang w:val="bg-BG"/>
        </w:rPr>
      </w:pPr>
    </w:p>
    <w:p w:rsidR="00942C23" w:rsidRPr="005F2A65" w:rsidRDefault="00244DEC" w:rsidP="00244DEC">
      <w:pPr>
        <w:adjustRightInd w:val="0"/>
        <w:jc w:val="both"/>
        <w:rPr>
          <w:i/>
          <w:iCs/>
          <w:sz w:val="24"/>
          <w:szCs w:val="24"/>
        </w:rPr>
      </w:pPr>
      <w:r w:rsidRPr="005F2A65">
        <w:rPr>
          <w:color w:val="FF0000"/>
          <w:sz w:val="24"/>
          <w:szCs w:val="24"/>
          <w:lang w:val="be-BY"/>
        </w:rPr>
        <w:lastRenderedPageBreak/>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5F2A65">
        <w:rPr>
          <w:sz w:val="24"/>
          <w:szCs w:val="24"/>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r w:rsidR="00942C23" w:rsidRPr="005F2A65">
        <w:rPr>
          <w:sz w:val="24"/>
          <w:szCs w:val="24"/>
        </w:rPr>
        <w:t>Участниците не могат да се позовават на конфиденциалност по отношение на предложенията от оферти</w:t>
      </w:r>
      <w:r w:rsidR="00785BAF" w:rsidRPr="005F2A65">
        <w:rPr>
          <w:sz w:val="24"/>
          <w:szCs w:val="24"/>
        </w:rPr>
        <w:t>те им, които подлежат на оценка</w:t>
      </w:r>
      <w:r w:rsidR="00785BAF" w:rsidRPr="005F2A65">
        <w:rPr>
          <w:sz w:val="24"/>
          <w:szCs w:val="24"/>
          <w:lang w:val="bg-BG"/>
        </w:rPr>
        <w:t>!</w:t>
      </w:r>
      <w:r w:rsidR="00942C23" w:rsidRPr="005F2A65">
        <w:rPr>
          <w:sz w:val="24"/>
          <w:szCs w:val="24"/>
        </w:rPr>
        <w:t xml:space="preserve"> </w:t>
      </w:r>
      <w:r w:rsidR="00942C23" w:rsidRPr="005F2A65">
        <w:rPr>
          <w:i/>
          <w:iCs/>
          <w:sz w:val="24"/>
          <w:szCs w:val="24"/>
        </w:rPr>
        <w:t> </w:t>
      </w:r>
    </w:p>
    <w:p w:rsidR="008D3375" w:rsidRPr="005F2A65" w:rsidRDefault="008D3375" w:rsidP="00244DEC">
      <w:pPr>
        <w:tabs>
          <w:tab w:val="left" w:pos="0"/>
        </w:tabs>
        <w:jc w:val="both"/>
        <w:rPr>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1510D1" w:rsidRPr="005F2A65" w:rsidRDefault="00017294" w:rsidP="00017294">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5F2A65">
        <w:rPr>
          <w:sz w:val="24"/>
          <w:szCs w:val="24"/>
        </w:rPr>
        <w:t>Участникът носи отговорност за верността на превода</w:t>
      </w:r>
      <w:r w:rsidRPr="005F2A65">
        <w:rPr>
          <w:sz w:val="24"/>
          <w:szCs w:val="24"/>
          <w:lang w:val="bg-BG"/>
        </w:rPr>
        <w:t>.</w:t>
      </w:r>
    </w:p>
    <w:p w:rsidR="00017294" w:rsidRPr="005F2A65" w:rsidRDefault="00017294" w:rsidP="00017294">
      <w:pPr>
        <w:tabs>
          <w:tab w:val="left" w:pos="0"/>
        </w:tabs>
        <w:jc w:val="both"/>
        <w:rPr>
          <w:sz w:val="24"/>
          <w:szCs w:val="24"/>
          <w:lang w:val="bg-BG"/>
        </w:rPr>
      </w:pPr>
    </w:p>
    <w:p w:rsidR="001510D1" w:rsidRPr="005F2A65" w:rsidRDefault="001510D1" w:rsidP="00895A72">
      <w:pPr>
        <w:spacing w:before="60" w:after="60"/>
        <w:jc w:val="center"/>
        <w:rPr>
          <w:b/>
          <w:sz w:val="24"/>
          <w:szCs w:val="24"/>
          <w:lang w:val="en-US"/>
        </w:rPr>
      </w:pPr>
      <w:r w:rsidRPr="005F2A65">
        <w:rPr>
          <w:b/>
          <w:sz w:val="24"/>
          <w:szCs w:val="24"/>
          <w:lang w:val="bg-BG"/>
        </w:rPr>
        <w:t>2. Съдържание на офертата</w:t>
      </w:r>
    </w:p>
    <w:p w:rsidR="00942C23" w:rsidRPr="005F2A65" w:rsidRDefault="00942C23" w:rsidP="00895A72">
      <w:pPr>
        <w:jc w:val="both"/>
        <w:rPr>
          <w:sz w:val="24"/>
          <w:szCs w:val="24"/>
          <w:lang w:val="bg-BG"/>
        </w:rPr>
      </w:pPr>
    </w:p>
    <w:p w:rsidR="00942C23" w:rsidRPr="005F2A65" w:rsidRDefault="00017294" w:rsidP="00942C23">
      <w:pPr>
        <w:adjustRightInd w:val="0"/>
        <w:ind w:left="142" w:firstLine="567"/>
        <w:jc w:val="both"/>
        <w:rPr>
          <w:rStyle w:val="ala2"/>
          <w:b/>
          <w:sz w:val="24"/>
          <w:szCs w:val="24"/>
          <w:u w:val="single"/>
          <w:lang w:val="bg-BG"/>
        </w:rPr>
      </w:pPr>
      <w:r w:rsidRPr="005F2A65">
        <w:rPr>
          <w:b/>
          <w:sz w:val="24"/>
          <w:szCs w:val="24"/>
          <w:u w:val="single"/>
        </w:rPr>
        <w:t>Всяка оферта</w:t>
      </w:r>
      <w:r w:rsidRPr="005F2A65">
        <w:rPr>
          <w:b/>
          <w:sz w:val="24"/>
          <w:szCs w:val="24"/>
          <w:u w:val="single"/>
          <w:lang w:val="bg-BG"/>
        </w:rPr>
        <w:t xml:space="preserve"> </w:t>
      </w:r>
      <w:r w:rsidR="00942C23" w:rsidRPr="005F2A65">
        <w:rPr>
          <w:rStyle w:val="ala2"/>
          <w:b/>
          <w:sz w:val="24"/>
          <w:szCs w:val="24"/>
          <w:u w:val="single"/>
        </w:rPr>
        <w:t>трябва да съдържа:</w:t>
      </w:r>
    </w:p>
    <w:p w:rsidR="00781427" w:rsidRPr="005F2A65" w:rsidRDefault="00781427" w:rsidP="00942C23">
      <w:pPr>
        <w:adjustRightInd w:val="0"/>
        <w:ind w:left="142" w:firstLine="567"/>
        <w:jc w:val="both"/>
        <w:rPr>
          <w:rStyle w:val="ala2"/>
          <w:b/>
          <w:sz w:val="24"/>
          <w:szCs w:val="24"/>
          <w:u w:val="single"/>
          <w:lang w:val="bg-BG"/>
        </w:rPr>
      </w:pPr>
    </w:p>
    <w:p w:rsidR="007C1C7E" w:rsidRPr="005F2A65" w:rsidRDefault="00781427" w:rsidP="00781427">
      <w:pPr>
        <w:adjustRightInd w:val="0"/>
        <w:jc w:val="both"/>
        <w:rPr>
          <w:rStyle w:val="ala2"/>
          <w:sz w:val="24"/>
          <w:szCs w:val="24"/>
          <w:lang w:val="bg-BG"/>
        </w:rPr>
      </w:pPr>
      <w:r w:rsidRPr="005F2A65">
        <w:rPr>
          <w:sz w:val="24"/>
          <w:szCs w:val="24"/>
          <w:lang w:val="bg-BG"/>
        </w:rPr>
        <w:t>1</w:t>
      </w:r>
      <w:r w:rsidRPr="005F2A65">
        <w:rPr>
          <w:rStyle w:val="ala2"/>
          <w:sz w:val="24"/>
          <w:szCs w:val="24"/>
          <w:lang w:val="bg-BG"/>
        </w:rPr>
        <w:t>.</w:t>
      </w:r>
      <w:r w:rsidR="007C1C7E" w:rsidRPr="005F2A65">
        <w:rPr>
          <w:rStyle w:val="ala2"/>
          <w:sz w:val="24"/>
          <w:szCs w:val="24"/>
          <w:lang w:val="bg-BG"/>
        </w:rPr>
        <w:t>Опис на представените документи;</w:t>
      </w:r>
    </w:p>
    <w:p w:rsidR="00942C23" w:rsidRPr="005F2A65" w:rsidRDefault="007C1C7E" w:rsidP="00781427">
      <w:pPr>
        <w:adjustRightInd w:val="0"/>
        <w:jc w:val="both"/>
        <w:rPr>
          <w:rStyle w:val="subparinclink"/>
          <w:i/>
          <w:iCs/>
          <w:sz w:val="24"/>
          <w:szCs w:val="24"/>
          <w:lang w:val="bg-BG"/>
        </w:rPr>
      </w:pPr>
      <w:r w:rsidRPr="005F2A65">
        <w:rPr>
          <w:rStyle w:val="ala2"/>
          <w:sz w:val="24"/>
          <w:szCs w:val="24"/>
          <w:lang w:val="bg-BG"/>
        </w:rPr>
        <w:t>2.</w:t>
      </w:r>
      <w:r w:rsidR="00942C23" w:rsidRPr="005F2A65">
        <w:rPr>
          <w:rStyle w:val="ala2"/>
          <w:sz w:val="24"/>
          <w:szCs w:val="24"/>
        </w:rPr>
        <w:t>Единен европейски документ за обществени поръчки с информация относно личното състояние на участника и критериите за подбор</w:t>
      </w:r>
      <w:r w:rsidR="00717841" w:rsidRPr="005F2A65">
        <w:rPr>
          <w:rStyle w:val="ala2"/>
          <w:sz w:val="24"/>
          <w:szCs w:val="24"/>
          <w:lang w:val="bg-BG"/>
        </w:rPr>
        <w:t xml:space="preserve"> /</w:t>
      </w:r>
      <w:r w:rsidR="00717841" w:rsidRPr="005F2A65">
        <w:rPr>
          <w:rStyle w:val="ala2"/>
          <w:sz w:val="24"/>
          <w:szCs w:val="24"/>
          <w:lang w:val="bg-BG"/>
        </w:rPr>
        <w:tab/>
      </w:r>
      <w:r w:rsidR="00717841" w:rsidRPr="005F2A65">
        <w:rPr>
          <w:rStyle w:val="ala2"/>
          <w:i/>
          <w:sz w:val="24"/>
          <w:szCs w:val="24"/>
          <w:lang w:val="bg-BG"/>
        </w:rPr>
        <w:t>ЕЕДОП – Приложение №1</w:t>
      </w:r>
      <w:r w:rsidR="00717841" w:rsidRPr="005F2A65">
        <w:rPr>
          <w:rStyle w:val="ala2"/>
          <w:sz w:val="24"/>
          <w:szCs w:val="24"/>
          <w:lang w:val="bg-BG"/>
        </w:rPr>
        <w:t>/</w:t>
      </w:r>
      <w:r w:rsidR="00942C23" w:rsidRPr="005F2A65">
        <w:rPr>
          <w:rStyle w:val="ala2"/>
          <w:sz w:val="24"/>
          <w:szCs w:val="24"/>
        </w:rPr>
        <w:t xml:space="preserve">; </w:t>
      </w:r>
      <w:r w:rsidR="00942C23" w:rsidRPr="005F2A65">
        <w:rPr>
          <w:rStyle w:val="subparinclink"/>
          <w:i/>
          <w:iCs/>
          <w:sz w:val="24"/>
          <w:szCs w:val="24"/>
        </w:rPr>
        <w:t> </w:t>
      </w:r>
    </w:p>
    <w:p w:rsidR="00942C23" w:rsidRPr="005F2A65" w:rsidRDefault="006C6348" w:rsidP="00781427">
      <w:pPr>
        <w:adjustRightInd w:val="0"/>
        <w:jc w:val="both"/>
        <w:rPr>
          <w:sz w:val="24"/>
          <w:szCs w:val="24"/>
          <w:lang w:val="bg-BG"/>
        </w:rPr>
      </w:pPr>
      <w:r>
        <w:rPr>
          <w:sz w:val="24"/>
          <w:szCs w:val="24"/>
          <w:lang w:val="bg-BG"/>
        </w:rPr>
        <w:t>2.</w:t>
      </w:r>
      <w:r w:rsidR="00942C23" w:rsidRPr="005F2A65">
        <w:rPr>
          <w:sz w:val="24"/>
          <w:szCs w:val="24"/>
        </w:rPr>
        <w:t>Документи за доказване на пр</w:t>
      </w:r>
      <w:r w:rsidR="002B223B" w:rsidRPr="005F2A65">
        <w:rPr>
          <w:sz w:val="24"/>
          <w:szCs w:val="24"/>
        </w:rPr>
        <w:t>едприетите мерки за надеждност</w:t>
      </w:r>
      <w:r w:rsidR="002B223B" w:rsidRPr="005F2A65">
        <w:rPr>
          <w:sz w:val="24"/>
          <w:szCs w:val="24"/>
          <w:lang w:val="bg-BG"/>
        </w:rPr>
        <w:t xml:space="preserve"> /</w:t>
      </w:r>
      <w:r w:rsidR="002B223B" w:rsidRPr="005F2A65">
        <w:rPr>
          <w:sz w:val="24"/>
          <w:szCs w:val="24"/>
        </w:rPr>
        <w:t>когато е приложимо</w:t>
      </w:r>
      <w:r w:rsidR="002B223B" w:rsidRPr="005F2A65">
        <w:rPr>
          <w:sz w:val="24"/>
          <w:szCs w:val="24"/>
          <w:lang w:val="bg-BG"/>
        </w:rPr>
        <w:t>/</w:t>
      </w:r>
      <w:r w:rsidR="00942C23" w:rsidRPr="005F2A65">
        <w:rPr>
          <w:sz w:val="24"/>
          <w:szCs w:val="24"/>
        </w:rPr>
        <w:t>;</w:t>
      </w:r>
    </w:p>
    <w:p w:rsidR="00B9646C" w:rsidRPr="005F2A65" w:rsidRDefault="006C6348" w:rsidP="00B9646C">
      <w:pPr>
        <w:adjustRightInd w:val="0"/>
        <w:jc w:val="both"/>
        <w:rPr>
          <w:sz w:val="24"/>
          <w:szCs w:val="24"/>
          <w:lang w:val="bg-BG"/>
        </w:rPr>
      </w:pPr>
      <w:r>
        <w:rPr>
          <w:sz w:val="24"/>
          <w:szCs w:val="24"/>
          <w:lang w:val="bg-BG"/>
        </w:rPr>
        <w:t>3.</w:t>
      </w:r>
      <w:r w:rsidR="00B9646C" w:rsidRPr="005F2A65">
        <w:rPr>
          <w:sz w:val="24"/>
          <w:szCs w:val="24"/>
        </w:rPr>
        <w:t>Декларация за съгласие от тр</w:t>
      </w:r>
      <w:r w:rsidR="00332783" w:rsidRPr="005F2A65">
        <w:rPr>
          <w:sz w:val="24"/>
          <w:szCs w:val="24"/>
        </w:rPr>
        <w:t>ето лице по чл. 65, ал.3 от ЗОП</w:t>
      </w:r>
      <w:r w:rsidR="00B9646C" w:rsidRPr="005F2A65">
        <w:rPr>
          <w:sz w:val="24"/>
          <w:szCs w:val="24"/>
        </w:rPr>
        <w:t xml:space="preserve"> </w:t>
      </w:r>
      <w:r w:rsidR="00332783" w:rsidRPr="005F2A65">
        <w:rPr>
          <w:sz w:val="24"/>
          <w:szCs w:val="24"/>
        </w:rPr>
        <w:t>/когато е приложимо/</w:t>
      </w:r>
      <w:r w:rsidR="00332783" w:rsidRPr="005F2A65">
        <w:rPr>
          <w:sz w:val="24"/>
          <w:szCs w:val="24"/>
          <w:shd w:val="clear" w:color="auto" w:fill="FFFFFF"/>
        </w:rPr>
        <w:t>;</w:t>
      </w:r>
    </w:p>
    <w:p w:rsidR="002B223B" w:rsidRPr="005F2A65" w:rsidRDefault="006C6348" w:rsidP="002B223B">
      <w:pPr>
        <w:pStyle w:val="BodyText"/>
        <w:tabs>
          <w:tab w:val="left" w:pos="0"/>
        </w:tabs>
        <w:autoSpaceDE/>
        <w:autoSpaceDN/>
        <w:rPr>
          <w:rFonts w:ascii="Times New Roman" w:hAnsi="Times New Roman" w:cs="Times New Roman"/>
          <w:sz w:val="24"/>
          <w:szCs w:val="24"/>
        </w:rPr>
      </w:pPr>
      <w:r>
        <w:rPr>
          <w:rFonts w:ascii="Times New Roman" w:hAnsi="Times New Roman" w:cs="Times New Roman"/>
          <w:sz w:val="24"/>
          <w:szCs w:val="24"/>
          <w:shd w:val="clear" w:color="auto" w:fill="FFFFFF"/>
        </w:rPr>
        <w:t>4.</w:t>
      </w:r>
      <w:r w:rsidR="002B223B" w:rsidRPr="005F2A65">
        <w:rPr>
          <w:rFonts w:ascii="Times New Roman" w:hAnsi="Times New Roman" w:cs="Times New Roman"/>
          <w:sz w:val="24"/>
          <w:szCs w:val="24"/>
          <w:shd w:val="clear" w:color="auto" w:fill="FFFFFF"/>
        </w:rPr>
        <w:t xml:space="preserve">Декларация по чл.101, ал.9 и ал.11 от ЗОП </w:t>
      </w:r>
      <w:r w:rsidR="002B223B" w:rsidRPr="005F2A65">
        <w:rPr>
          <w:rFonts w:ascii="Times New Roman" w:hAnsi="Times New Roman" w:cs="Times New Roman"/>
          <w:sz w:val="24"/>
          <w:szCs w:val="24"/>
        </w:rPr>
        <w:t>/когато е приложимо/</w:t>
      </w:r>
      <w:r w:rsidR="002B223B" w:rsidRPr="005F2A65">
        <w:rPr>
          <w:rFonts w:ascii="Times New Roman" w:hAnsi="Times New Roman" w:cs="Times New Roman"/>
          <w:sz w:val="24"/>
          <w:szCs w:val="24"/>
          <w:shd w:val="clear" w:color="auto" w:fill="FFFFFF"/>
        </w:rPr>
        <w:t>;</w:t>
      </w:r>
    </w:p>
    <w:p w:rsidR="002B223B" w:rsidRPr="005F2A65" w:rsidRDefault="00B9646C" w:rsidP="002B223B">
      <w:pPr>
        <w:pStyle w:val="BodyText"/>
        <w:tabs>
          <w:tab w:val="left" w:pos="0"/>
        </w:tabs>
        <w:autoSpaceDE/>
        <w:autoSpaceDN/>
        <w:rPr>
          <w:rFonts w:ascii="Times New Roman" w:hAnsi="Times New Roman" w:cs="Times New Roman"/>
          <w:sz w:val="24"/>
          <w:szCs w:val="24"/>
        </w:rPr>
      </w:pPr>
      <w:r w:rsidRPr="005F2A65">
        <w:rPr>
          <w:rFonts w:ascii="Times New Roman" w:hAnsi="Times New Roman" w:cs="Times New Roman"/>
          <w:sz w:val="24"/>
          <w:szCs w:val="24"/>
          <w:shd w:val="clear" w:color="auto" w:fill="FFFFFF"/>
        </w:rPr>
        <w:t>5</w:t>
      </w:r>
      <w:r w:rsidR="002B223B" w:rsidRPr="005F2A65">
        <w:rPr>
          <w:rFonts w:ascii="Times New Roman" w:hAnsi="Times New Roman" w:cs="Times New Roman"/>
          <w:sz w:val="24"/>
          <w:szCs w:val="24"/>
          <w:shd w:val="clear" w:color="auto" w:fill="FFFFFF"/>
        </w:rPr>
        <w:t>.</w:t>
      </w:r>
      <w:r w:rsidR="00F72641" w:rsidRPr="005F2A65">
        <w:rPr>
          <w:rFonts w:ascii="Times New Roman" w:hAnsi="Times New Roman" w:cs="Times New Roman"/>
          <w:sz w:val="24"/>
          <w:szCs w:val="24"/>
          <w:shd w:val="clear" w:color="auto" w:fill="FFFFFF"/>
        </w:rPr>
        <w:t xml:space="preserve"> </w:t>
      </w:r>
      <w:r w:rsidR="002B223B" w:rsidRPr="005F2A65">
        <w:rPr>
          <w:rFonts w:ascii="Times New Roman" w:hAnsi="Times New Roman" w:cs="Times New Roman"/>
          <w:sz w:val="24"/>
          <w:szCs w:val="24"/>
          <w:shd w:val="clear" w:color="auto" w:fill="FFFFFF"/>
        </w:rPr>
        <w:t xml:space="preserve">Декларация по чл.101, ал.10 от ЗОП </w:t>
      </w:r>
      <w:r w:rsidR="002B223B" w:rsidRPr="005F2A65">
        <w:rPr>
          <w:rFonts w:ascii="Times New Roman" w:hAnsi="Times New Roman" w:cs="Times New Roman"/>
          <w:sz w:val="24"/>
          <w:szCs w:val="24"/>
        </w:rPr>
        <w:t>/когато е приложимо/</w:t>
      </w:r>
      <w:r w:rsidR="002B223B" w:rsidRPr="005F2A65">
        <w:rPr>
          <w:rFonts w:ascii="Times New Roman" w:hAnsi="Times New Roman" w:cs="Times New Roman"/>
          <w:sz w:val="24"/>
          <w:szCs w:val="24"/>
          <w:shd w:val="clear" w:color="auto" w:fill="FFFFFF"/>
        </w:rPr>
        <w:t>;</w:t>
      </w:r>
    </w:p>
    <w:p w:rsidR="002B223B" w:rsidRPr="005F2A65" w:rsidRDefault="00B9646C" w:rsidP="002B223B">
      <w:pPr>
        <w:pStyle w:val="BodyText"/>
        <w:tabs>
          <w:tab w:val="left" w:pos="0"/>
        </w:tabs>
        <w:autoSpaceDE/>
        <w:autoSpaceDN/>
        <w:rPr>
          <w:rFonts w:ascii="Times New Roman" w:hAnsi="Times New Roman" w:cs="Times New Roman"/>
          <w:sz w:val="24"/>
          <w:szCs w:val="24"/>
        </w:rPr>
      </w:pPr>
      <w:r w:rsidRPr="005F2A65">
        <w:rPr>
          <w:rFonts w:ascii="Times New Roman" w:hAnsi="Times New Roman" w:cs="Times New Roman"/>
          <w:sz w:val="24"/>
          <w:szCs w:val="24"/>
        </w:rPr>
        <w:t>6</w:t>
      </w:r>
      <w:r w:rsidR="002B223B" w:rsidRPr="005F2A65">
        <w:rPr>
          <w:rFonts w:ascii="Times New Roman" w:hAnsi="Times New Roman" w:cs="Times New Roman"/>
          <w:sz w:val="24"/>
          <w:szCs w:val="24"/>
        </w:rPr>
        <w:t>.</w:t>
      </w:r>
      <w:r w:rsidR="00F72641" w:rsidRPr="005F2A65">
        <w:rPr>
          <w:rFonts w:ascii="Times New Roman" w:hAnsi="Times New Roman" w:cs="Times New Roman"/>
          <w:sz w:val="24"/>
          <w:szCs w:val="24"/>
        </w:rPr>
        <w:t xml:space="preserve"> </w:t>
      </w:r>
      <w:r w:rsidR="002B223B" w:rsidRPr="005F2A65">
        <w:rPr>
          <w:rFonts w:ascii="Times New Roman" w:hAnsi="Times New Roman" w:cs="Times New Roman"/>
          <w:sz w:val="24"/>
          <w:szCs w:val="24"/>
        </w:rPr>
        <w:t>Декларация за конфиденциалност по чл. 102 от ЗОП/когато е приложимо/;</w:t>
      </w:r>
    </w:p>
    <w:p w:rsidR="008C05FC" w:rsidRPr="005F2A65" w:rsidRDefault="00B9646C" w:rsidP="008C05FC">
      <w:pPr>
        <w:pStyle w:val="BodyText"/>
        <w:tabs>
          <w:tab w:val="left" w:pos="360"/>
        </w:tabs>
        <w:rPr>
          <w:rFonts w:ascii="Times New Roman" w:hAnsi="Times New Roman" w:cs="Times New Roman"/>
          <w:sz w:val="24"/>
          <w:szCs w:val="24"/>
          <w:lang w:val="be-BY"/>
        </w:rPr>
      </w:pPr>
      <w:r w:rsidRPr="005F2A65">
        <w:rPr>
          <w:rFonts w:ascii="Times New Roman" w:hAnsi="Times New Roman" w:cs="Times New Roman"/>
          <w:sz w:val="24"/>
          <w:szCs w:val="24"/>
        </w:rPr>
        <w:t>7.</w:t>
      </w:r>
      <w:r w:rsidR="008C05FC" w:rsidRPr="005F2A65">
        <w:rPr>
          <w:rFonts w:ascii="Times New Roman" w:hAnsi="Times New Roman" w:cs="Times New Roman"/>
          <w:sz w:val="24"/>
          <w:szCs w:val="24"/>
        </w:rPr>
        <w:t xml:space="preserve">Заверено от участника копие </w:t>
      </w:r>
      <w:r w:rsidR="008C05FC" w:rsidRPr="005F2A65">
        <w:rPr>
          <w:rFonts w:ascii="Times New Roman" w:hAnsi="Times New Roman" w:cs="Times New Roman"/>
          <w:sz w:val="24"/>
          <w:szCs w:val="24"/>
          <w:lang w:val="be-BY"/>
        </w:rPr>
        <w:t>на р</w:t>
      </w:r>
      <w:r w:rsidR="008C05FC" w:rsidRPr="005F2A65">
        <w:rPr>
          <w:rFonts w:ascii="Times New Roman" w:hAnsi="Times New Roman" w:cs="Times New Roman"/>
          <w:sz w:val="24"/>
          <w:szCs w:val="24"/>
        </w:rPr>
        <w:t xml:space="preserve">азрешение за търговия на едро, </w:t>
      </w:r>
      <w:r w:rsidR="008C05FC" w:rsidRPr="005F2A65">
        <w:rPr>
          <w:rFonts w:ascii="Times New Roman" w:hAnsi="Times New Roman" w:cs="Times New Roman"/>
          <w:b/>
          <w:sz w:val="24"/>
          <w:szCs w:val="24"/>
          <w:u w:val="single"/>
        </w:rPr>
        <w:t>или</w:t>
      </w:r>
      <w:r w:rsidR="008C05FC" w:rsidRPr="005F2A65">
        <w:rPr>
          <w:rFonts w:ascii="Times New Roman" w:hAnsi="Times New Roman" w:cs="Times New Roman"/>
          <w:b/>
          <w:sz w:val="24"/>
          <w:szCs w:val="24"/>
        </w:rPr>
        <w:t xml:space="preserve"> </w:t>
      </w:r>
      <w:r w:rsidR="008C05FC" w:rsidRPr="005F2A65">
        <w:rPr>
          <w:rFonts w:ascii="Times New Roman" w:hAnsi="Times New Roman" w:cs="Times New Roman"/>
          <w:sz w:val="24"/>
          <w:szCs w:val="24"/>
        </w:rPr>
        <w:t>разрешение за производство, издадено по реда на ЗЛПХМ - в случаите по чл. 196, ал. 1 от ЗЛПХМ, или разрешение за внос - в случаите по чл. 196, ал. 2 от ЗЛПХМ</w:t>
      </w:r>
      <w:r w:rsidR="008C05FC" w:rsidRPr="005F2A65">
        <w:rPr>
          <w:rFonts w:ascii="Times New Roman" w:hAnsi="Times New Roman" w:cs="Times New Roman"/>
          <w:sz w:val="24"/>
          <w:szCs w:val="24"/>
          <w:lang w:val="be-BY"/>
        </w:rPr>
        <w:t>;</w:t>
      </w:r>
    </w:p>
    <w:p w:rsidR="002C7048" w:rsidRPr="005F2A65" w:rsidRDefault="00B9646C" w:rsidP="008C05FC">
      <w:pPr>
        <w:pStyle w:val="BodyText"/>
        <w:tabs>
          <w:tab w:val="left" w:pos="360"/>
        </w:tabs>
        <w:rPr>
          <w:rFonts w:ascii="Times New Roman" w:hAnsi="Times New Roman" w:cs="Times New Roman"/>
          <w:sz w:val="24"/>
          <w:szCs w:val="24"/>
        </w:rPr>
      </w:pPr>
      <w:r w:rsidRPr="005F2A65">
        <w:rPr>
          <w:rFonts w:ascii="Times New Roman" w:hAnsi="Times New Roman" w:cs="Times New Roman"/>
          <w:sz w:val="24"/>
          <w:szCs w:val="24"/>
        </w:rPr>
        <w:t>8</w:t>
      </w:r>
      <w:r w:rsidR="008C05FC" w:rsidRPr="005F2A65">
        <w:rPr>
          <w:rFonts w:ascii="Times New Roman" w:hAnsi="Times New Roman" w:cs="Times New Roman"/>
          <w:sz w:val="24"/>
          <w:szCs w:val="24"/>
        </w:rPr>
        <w:t xml:space="preserve">.Заверено от участника копие </w:t>
      </w:r>
      <w:r w:rsidR="008C05FC" w:rsidRPr="005F2A65">
        <w:rPr>
          <w:rFonts w:ascii="Times New Roman" w:hAnsi="Times New Roman" w:cs="Times New Roman"/>
          <w:sz w:val="24"/>
          <w:szCs w:val="24"/>
          <w:lang w:val="be-BY"/>
        </w:rPr>
        <w:t xml:space="preserve">на </w:t>
      </w:r>
      <w:r w:rsidR="002817AA" w:rsidRPr="005F2A65">
        <w:rPr>
          <w:rFonts w:ascii="Times New Roman" w:hAnsi="Times New Roman" w:cs="Times New Roman"/>
          <w:sz w:val="24"/>
          <w:szCs w:val="24"/>
          <w:lang w:val="be-BY"/>
        </w:rPr>
        <w:t xml:space="preserve">валидна </w:t>
      </w:r>
      <w:r w:rsidR="002817AA" w:rsidRPr="005F2A65">
        <w:rPr>
          <w:rFonts w:ascii="Times New Roman" w:hAnsi="Times New Roman" w:cs="Times New Roman"/>
          <w:sz w:val="24"/>
          <w:szCs w:val="24"/>
        </w:rPr>
        <w:t xml:space="preserve">Лицензия, издадена по реда на чл.29, ал.2 от </w:t>
      </w:r>
      <w:r w:rsidR="002817AA" w:rsidRPr="005F2A65">
        <w:rPr>
          <w:rFonts w:ascii="Times New Roman" w:hAnsi="Times New Roman" w:cs="Times New Roman"/>
          <w:sz w:val="24"/>
          <w:szCs w:val="24"/>
          <w:lang w:eastAsia="en-GB"/>
        </w:rPr>
        <w:t>Закон за контрол върху наркотичните вещества и прекурсорите (</w:t>
      </w:r>
      <w:r w:rsidR="002817AA" w:rsidRPr="005F2A65">
        <w:rPr>
          <w:rFonts w:ascii="Times New Roman" w:hAnsi="Times New Roman" w:cs="Times New Roman"/>
          <w:sz w:val="24"/>
          <w:szCs w:val="24"/>
        </w:rPr>
        <w:t xml:space="preserve">ЗКНВП), </w:t>
      </w:r>
      <w:r w:rsidR="00935B08" w:rsidRPr="005F2A65">
        <w:rPr>
          <w:rFonts w:ascii="Times New Roman" w:hAnsi="Times New Roman" w:cs="Times New Roman"/>
          <w:sz w:val="24"/>
          <w:szCs w:val="24"/>
        </w:rPr>
        <w:t xml:space="preserve">/когато </w:t>
      </w:r>
      <w:r w:rsidR="008C05FC" w:rsidRPr="005F2A65">
        <w:rPr>
          <w:rFonts w:ascii="Times New Roman" w:hAnsi="Times New Roman" w:cs="Times New Roman"/>
          <w:sz w:val="24"/>
          <w:szCs w:val="24"/>
        </w:rPr>
        <w:t>е приложимо/</w:t>
      </w:r>
      <w:r w:rsidRPr="005F2A65">
        <w:rPr>
          <w:rFonts w:ascii="Times New Roman" w:hAnsi="Times New Roman" w:cs="Times New Roman"/>
          <w:sz w:val="24"/>
          <w:szCs w:val="24"/>
        </w:rPr>
        <w:t>;</w:t>
      </w:r>
    </w:p>
    <w:p w:rsidR="00CD5C17" w:rsidRPr="005F2A65" w:rsidRDefault="00CD5C17" w:rsidP="00CD5C17">
      <w:pPr>
        <w:adjustRightInd w:val="0"/>
        <w:jc w:val="both"/>
        <w:rPr>
          <w:rStyle w:val="ala2"/>
          <w:sz w:val="24"/>
          <w:szCs w:val="24"/>
          <w:lang w:val="bg-BG"/>
        </w:rPr>
      </w:pPr>
      <w:r w:rsidRPr="005F2A65">
        <w:rPr>
          <w:sz w:val="24"/>
          <w:szCs w:val="24"/>
          <w:lang w:val="bg-BG"/>
        </w:rPr>
        <w:t>9.</w:t>
      </w:r>
      <w:r w:rsidRPr="005F2A65">
        <w:rPr>
          <w:rStyle w:val="ala2"/>
          <w:sz w:val="24"/>
          <w:szCs w:val="24"/>
        </w:rPr>
        <w:t>Техническо предложение</w:t>
      </w:r>
      <w:r w:rsidRPr="005F2A65">
        <w:rPr>
          <w:rStyle w:val="ala2"/>
          <w:sz w:val="24"/>
          <w:szCs w:val="24"/>
          <w:lang w:val="bg-BG"/>
        </w:rPr>
        <w:t>, което съдържа:</w:t>
      </w:r>
    </w:p>
    <w:p w:rsidR="00CD5C17" w:rsidRPr="005F2A65" w:rsidRDefault="00454322" w:rsidP="00CD5C17">
      <w:pPr>
        <w:adjustRightInd w:val="0"/>
        <w:jc w:val="both"/>
        <w:rPr>
          <w:rStyle w:val="ala2"/>
          <w:sz w:val="24"/>
          <w:szCs w:val="24"/>
          <w:lang w:val="bg-BG"/>
        </w:rPr>
      </w:pPr>
      <w:r w:rsidRPr="005F2A65">
        <w:rPr>
          <w:sz w:val="24"/>
          <w:szCs w:val="24"/>
          <w:lang w:val="bg-BG"/>
        </w:rPr>
        <w:t>9</w:t>
      </w:r>
      <w:r w:rsidR="00CD5C17" w:rsidRPr="005F2A65">
        <w:rPr>
          <w:sz w:val="24"/>
          <w:szCs w:val="24"/>
          <w:lang w:val="bg-BG"/>
        </w:rPr>
        <w:t>.1.</w:t>
      </w:r>
      <w:r w:rsidR="00CD5C17" w:rsidRPr="005F2A65">
        <w:rPr>
          <w:sz w:val="24"/>
          <w:szCs w:val="24"/>
        </w:rPr>
        <w:t xml:space="preserve">Документ за упълномощаване, когато лицето, което подава офертата, не е законният представител на участника; </w:t>
      </w:r>
      <w:r w:rsidR="00CD5C17" w:rsidRPr="005F2A65">
        <w:rPr>
          <w:i/>
          <w:iCs/>
          <w:sz w:val="24"/>
          <w:szCs w:val="24"/>
        </w:rPr>
        <w:t> </w:t>
      </w:r>
    </w:p>
    <w:p w:rsidR="002A255C" w:rsidRPr="005F2A65" w:rsidRDefault="00454322" w:rsidP="0096089A">
      <w:pPr>
        <w:pStyle w:val="BodyText"/>
        <w:tabs>
          <w:tab w:val="left" w:pos="360"/>
          <w:tab w:val="num" w:pos="1920"/>
        </w:tabs>
        <w:rPr>
          <w:rStyle w:val="alt"/>
          <w:rFonts w:ascii="Times New Roman" w:hAnsi="Times New Roman" w:cs="Times New Roman"/>
          <w:sz w:val="24"/>
          <w:szCs w:val="24"/>
        </w:rPr>
      </w:pPr>
      <w:r w:rsidRPr="005F2A65">
        <w:rPr>
          <w:rStyle w:val="ala2"/>
          <w:rFonts w:ascii="Times New Roman" w:hAnsi="Times New Roman" w:cs="Times New Roman"/>
          <w:sz w:val="24"/>
          <w:szCs w:val="24"/>
        </w:rPr>
        <w:t>9</w:t>
      </w:r>
      <w:r w:rsidR="00CD5C17" w:rsidRPr="005F2A65">
        <w:rPr>
          <w:rStyle w:val="ala2"/>
          <w:rFonts w:ascii="Times New Roman" w:hAnsi="Times New Roman" w:cs="Times New Roman"/>
          <w:sz w:val="24"/>
          <w:szCs w:val="24"/>
        </w:rPr>
        <w:t>.2. Предложение за изпълнение на поръчката в съответствие с техническата спецификация</w:t>
      </w:r>
      <w:r w:rsidR="003D59B9" w:rsidRPr="005F2A65">
        <w:rPr>
          <w:rStyle w:val="ala2"/>
          <w:rFonts w:ascii="Times New Roman" w:hAnsi="Times New Roman" w:cs="Times New Roman"/>
          <w:sz w:val="24"/>
          <w:szCs w:val="24"/>
        </w:rPr>
        <w:t xml:space="preserve">, </w:t>
      </w:r>
      <w:r w:rsidR="003D59B9" w:rsidRPr="005F2A65">
        <w:rPr>
          <w:rStyle w:val="alt"/>
          <w:rFonts w:ascii="Times New Roman" w:hAnsi="Times New Roman" w:cs="Times New Roman"/>
          <w:sz w:val="24"/>
          <w:szCs w:val="24"/>
        </w:rPr>
        <w:t xml:space="preserve">изготвено по </w:t>
      </w:r>
      <w:r w:rsidR="003D59B9" w:rsidRPr="005F2A65">
        <w:rPr>
          <w:rFonts w:ascii="Times New Roman" w:hAnsi="Times New Roman" w:cs="Times New Roman"/>
          <w:i/>
          <w:sz w:val="24"/>
          <w:szCs w:val="24"/>
        </w:rPr>
        <w:t xml:space="preserve">Приложение № </w:t>
      </w:r>
      <w:r w:rsidR="00362A51" w:rsidRPr="005F2A65">
        <w:rPr>
          <w:rFonts w:ascii="Times New Roman" w:hAnsi="Times New Roman" w:cs="Times New Roman"/>
          <w:i/>
          <w:sz w:val="24"/>
          <w:szCs w:val="24"/>
        </w:rPr>
        <w:t>2</w:t>
      </w:r>
      <w:r w:rsidR="003D59B9" w:rsidRPr="005F2A65">
        <w:rPr>
          <w:rStyle w:val="alt"/>
          <w:rFonts w:ascii="Times New Roman" w:hAnsi="Times New Roman" w:cs="Times New Roman"/>
          <w:sz w:val="24"/>
          <w:szCs w:val="24"/>
        </w:rPr>
        <w:t>, включващо и срок за доставка</w:t>
      </w:r>
      <w:r w:rsidR="002A255C" w:rsidRPr="005F2A65">
        <w:rPr>
          <w:rStyle w:val="alt"/>
          <w:rFonts w:ascii="Times New Roman" w:hAnsi="Times New Roman" w:cs="Times New Roman"/>
          <w:sz w:val="24"/>
          <w:szCs w:val="24"/>
        </w:rPr>
        <w:t>.</w:t>
      </w:r>
      <w:r w:rsidR="003D59B9" w:rsidRPr="005F2A65">
        <w:rPr>
          <w:rStyle w:val="alt"/>
          <w:rFonts w:ascii="Times New Roman" w:hAnsi="Times New Roman" w:cs="Times New Roman"/>
          <w:sz w:val="24"/>
          <w:szCs w:val="24"/>
        </w:rPr>
        <w:t xml:space="preserve"> </w:t>
      </w:r>
    </w:p>
    <w:p w:rsidR="0096089A" w:rsidRPr="005F2A65" w:rsidRDefault="0095653F" w:rsidP="0096089A">
      <w:pPr>
        <w:pStyle w:val="BodyText"/>
        <w:tabs>
          <w:tab w:val="left" w:pos="360"/>
          <w:tab w:val="num" w:pos="1920"/>
        </w:tabs>
        <w:rPr>
          <w:rFonts w:ascii="Times New Roman" w:hAnsi="Times New Roman" w:cs="Times New Roman"/>
          <w:b/>
          <w:i/>
          <w:sz w:val="24"/>
          <w:szCs w:val="24"/>
          <w:u w:val="single"/>
        </w:rPr>
      </w:pPr>
      <w:r w:rsidRPr="005F2A65">
        <w:rPr>
          <w:rFonts w:ascii="Times New Roman" w:hAnsi="Times New Roman" w:cs="Times New Roman"/>
          <w:b/>
          <w:i/>
          <w:sz w:val="24"/>
          <w:szCs w:val="24"/>
          <w:u w:val="single"/>
        </w:rPr>
        <w:t>*</w:t>
      </w:r>
      <w:r w:rsidR="0096089A" w:rsidRPr="005F2A65">
        <w:rPr>
          <w:rFonts w:ascii="Times New Roman" w:hAnsi="Times New Roman" w:cs="Times New Roman"/>
          <w:b/>
          <w:i/>
          <w:sz w:val="24"/>
          <w:szCs w:val="24"/>
          <w:u w:val="single"/>
        </w:rPr>
        <w:t>Оф</w:t>
      </w:r>
      <w:r w:rsidRPr="005F2A65">
        <w:rPr>
          <w:rFonts w:ascii="Times New Roman" w:hAnsi="Times New Roman" w:cs="Times New Roman"/>
          <w:b/>
          <w:i/>
          <w:sz w:val="24"/>
          <w:szCs w:val="24"/>
          <w:u w:val="single"/>
        </w:rPr>
        <w:t>ерти със срок за доставка над 24</w:t>
      </w:r>
      <w:r w:rsidR="0096089A" w:rsidRPr="005F2A65">
        <w:rPr>
          <w:rFonts w:ascii="Times New Roman" w:hAnsi="Times New Roman" w:cs="Times New Roman"/>
          <w:b/>
          <w:i/>
          <w:sz w:val="24"/>
          <w:szCs w:val="24"/>
          <w:u w:val="single"/>
        </w:rPr>
        <w:t xml:space="preserve">  часа се отстраняват!!!</w:t>
      </w:r>
    </w:p>
    <w:p w:rsidR="0096089A" w:rsidRPr="005F2A65" w:rsidRDefault="0096089A" w:rsidP="0096089A">
      <w:pPr>
        <w:pStyle w:val="BodyText"/>
        <w:tabs>
          <w:tab w:val="left" w:pos="360"/>
          <w:tab w:val="num" w:pos="1920"/>
        </w:tabs>
        <w:rPr>
          <w:rStyle w:val="alt"/>
          <w:rFonts w:ascii="Times New Roman" w:hAnsi="Times New Roman" w:cs="Times New Roman"/>
          <w:b/>
          <w:i/>
          <w:sz w:val="24"/>
          <w:szCs w:val="24"/>
          <w:u w:val="single"/>
        </w:rPr>
      </w:pPr>
      <w:r w:rsidRPr="005F2A65">
        <w:rPr>
          <w:rFonts w:ascii="Times New Roman" w:hAnsi="Times New Roman" w:cs="Times New Roman"/>
          <w:b/>
          <w:i/>
          <w:sz w:val="24"/>
          <w:szCs w:val="24"/>
        </w:rPr>
        <w:t>*</w:t>
      </w:r>
      <w:r w:rsidRPr="005F2A65">
        <w:rPr>
          <w:rFonts w:ascii="Times New Roman" w:hAnsi="Times New Roman" w:cs="Times New Roman"/>
          <w:b/>
          <w:i/>
          <w:sz w:val="24"/>
          <w:szCs w:val="24"/>
          <w:u w:val="single"/>
        </w:rPr>
        <w:t xml:space="preserve">Срокът за доставка на лекарствените продукти трябва да бъде посочен в часове, с число!!! </w:t>
      </w:r>
    </w:p>
    <w:p w:rsidR="00CD5C17" w:rsidRPr="005F2A65" w:rsidRDefault="00454322" w:rsidP="00CD5C17">
      <w:pPr>
        <w:adjustRightInd w:val="0"/>
        <w:jc w:val="both"/>
        <w:rPr>
          <w:sz w:val="24"/>
          <w:szCs w:val="24"/>
          <w:lang w:val="bg-BG"/>
        </w:rPr>
      </w:pPr>
      <w:r w:rsidRPr="005F2A65">
        <w:rPr>
          <w:rStyle w:val="ala2"/>
          <w:sz w:val="24"/>
          <w:szCs w:val="24"/>
          <w:lang w:val="bg-BG"/>
        </w:rPr>
        <w:t>9</w:t>
      </w:r>
      <w:r w:rsidR="00CD5C17" w:rsidRPr="005F2A65">
        <w:rPr>
          <w:rStyle w:val="ala2"/>
          <w:sz w:val="24"/>
          <w:szCs w:val="24"/>
          <w:lang w:val="bg-BG"/>
        </w:rPr>
        <w:t>.3.</w:t>
      </w:r>
      <w:r w:rsidR="00CD5C17" w:rsidRPr="005F2A65">
        <w:rPr>
          <w:sz w:val="24"/>
          <w:szCs w:val="24"/>
        </w:rPr>
        <w:t xml:space="preserve"> Декларация за съгласие</w:t>
      </w:r>
      <w:r w:rsidR="00CD5C17" w:rsidRPr="005F2A65">
        <w:rPr>
          <w:sz w:val="24"/>
          <w:szCs w:val="24"/>
          <w:lang w:val="bg-BG"/>
        </w:rPr>
        <w:t xml:space="preserve"> с клаузите на договора</w:t>
      </w:r>
      <w:r w:rsidR="007C12F0" w:rsidRPr="005F2A65">
        <w:rPr>
          <w:sz w:val="24"/>
          <w:szCs w:val="24"/>
          <w:lang w:val="bg-BG"/>
        </w:rPr>
        <w:t xml:space="preserve"> </w:t>
      </w:r>
      <w:r w:rsidR="00EB6378" w:rsidRPr="005F2A65">
        <w:rPr>
          <w:sz w:val="24"/>
          <w:szCs w:val="24"/>
          <w:lang w:val="bg-BG"/>
        </w:rPr>
        <w:t xml:space="preserve">- </w:t>
      </w:r>
      <w:r w:rsidR="00EB6378" w:rsidRPr="005F2A65">
        <w:rPr>
          <w:i/>
          <w:sz w:val="24"/>
          <w:szCs w:val="24"/>
          <w:lang w:val="bg-BG"/>
        </w:rPr>
        <w:t>Приложение № 3</w:t>
      </w:r>
      <w:r w:rsidR="00CD5C17" w:rsidRPr="005F2A65">
        <w:rPr>
          <w:sz w:val="24"/>
          <w:szCs w:val="24"/>
          <w:lang w:val="bg-BG"/>
        </w:rPr>
        <w:t>;</w:t>
      </w:r>
    </w:p>
    <w:p w:rsidR="00CD5C17" w:rsidRPr="005F2A65" w:rsidRDefault="00454322" w:rsidP="00CD5C17">
      <w:pPr>
        <w:jc w:val="both"/>
        <w:rPr>
          <w:sz w:val="24"/>
          <w:szCs w:val="24"/>
          <w:lang w:val="bg-BG"/>
        </w:rPr>
      </w:pPr>
      <w:r w:rsidRPr="005F2A65">
        <w:rPr>
          <w:sz w:val="24"/>
          <w:szCs w:val="24"/>
          <w:lang w:val="bg-BG"/>
        </w:rPr>
        <w:t>9</w:t>
      </w:r>
      <w:r w:rsidR="00CD5C17" w:rsidRPr="005F2A65">
        <w:rPr>
          <w:sz w:val="24"/>
          <w:szCs w:val="24"/>
          <w:lang w:val="bg-BG"/>
        </w:rPr>
        <w:t>.4.</w:t>
      </w:r>
      <w:r w:rsidR="00CD5C17" w:rsidRPr="005F2A65">
        <w:rPr>
          <w:sz w:val="24"/>
          <w:szCs w:val="24"/>
        </w:rPr>
        <w:t>Декларация за</w:t>
      </w:r>
      <w:r w:rsidR="00CD5C17" w:rsidRPr="005F2A65">
        <w:rPr>
          <w:sz w:val="24"/>
          <w:szCs w:val="24"/>
          <w:lang w:val="bg-BG"/>
        </w:rPr>
        <w:t xml:space="preserve"> срока на валидността на офертата</w:t>
      </w:r>
      <w:r w:rsidR="007C12F0" w:rsidRPr="005F2A65">
        <w:rPr>
          <w:sz w:val="24"/>
          <w:szCs w:val="24"/>
          <w:lang w:val="bg-BG"/>
        </w:rPr>
        <w:t xml:space="preserve"> -</w:t>
      </w:r>
      <w:r w:rsidR="00EB6378" w:rsidRPr="005F2A65">
        <w:rPr>
          <w:i/>
          <w:sz w:val="24"/>
          <w:szCs w:val="24"/>
          <w:lang w:val="bg-BG"/>
        </w:rPr>
        <w:t xml:space="preserve"> Приложение № 4</w:t>
      </w:r>
      <w:r w:rsidR="00CD5C17" w:rsidRPr="005F2A65">
        <w:rPr>
          <w:sz w:val="24"/>
          <w:szCs w:val="24"/>
          <w:lang w:val="bg-BG"/>
        </w:rPr>
        <w:t xml:space="preserve">; </w:t>
      </w:r>
    </w:p>
    <w:p w:rsidR="00CD5C17" w:rsidRPr="005F2A65" w:rsidRDefault="00454322" w:rsidP="00CD5C17">
      <w:pPr>
        <w:rPr>
          <w:b/>
          <w:sz w:val="24"/>
          <w:szCs w:val="24"/>
          <w:u w:val="single"/>
          <w:lang w:val="bg-BG"/>
        </w:rPr>
      </w:pPr>
      <w:r w:rsidRPr="005F2A65">
        <w:rPr>
          <w:sz w:val="24"/>
          <w:szCs w:val="24"/>
          <w:lang w:val="bg-BG"/>
        </w:rPr>
        <w:t>9</w:t>
      </w:r>
      <w:r w:rsidR="00CD5C17" w:rsidRPr="005F2A65">
        <w:rPr>
          <w:sz w:val="24"/>
          <w:szCs w:val="24"/>
          <w:lang w:val="bg-BG"/>
        </w:rPr>
        <w:t>.5.</w:t>
      </w:r>
      <w:r w:rsidR="00CD5C17" w:rsidRPr="005F2A65">
        <w:rPr>
          <w:sz w:val="24"/>
          <w:szCs w:val="24"/>
        </w:rPr>
        <w:t xml:space="preserve"> Декларация, че количествата за лекарствения продукт са налични, в случаите по чл. 55 ал. 6 от ЗЛПХМ – свободен текст</w:t>
      </w:r>
      <w:r w:rsidR="00CD5C17" w:rsidRPr="005F2A65">
        <w:rPr>
          <w:sz w:val="24"/>
          <w:szCs w:val="24"/>
          <w:lang w:val="bg-BG"/>
        </w:rPr>
        <w:t>;</w:t>
      </w:r>
    </w:p>
    <w:p w:rsidR="00CD5C17" w:rsidRPr="005F2A65" w:rsidRDefault="00454322" w:rsidP="00CD5C17">
      <w:pPr>
        <w:tabs>
          <w:tab w:val="left" w:pos="0"/>
        </w:tabs>
        <w:jc w:val="both"/>
        <w:rPr>
          <w:sz w:val="24"/>
          <w:szCs w:val="24"/>
          <w:lang w:val="bg-BG"/>
        </w:rPr>
      </w:pPr>
      <w:r w:rsidRPr="005F2A65">
        <w:rPr>
          <w:sz w:val="24"/>
          <w:szCs w:val="24"/>
          <w:lang w:val="bg-BG"/>
        </w:rPr>
        <w:t>9</w:t>
      </w:r>
      <w:r w:rsidR="00CD5C17" w:rsidRPr="005F2A65">
        <w:rPr>
          <w:sz w:val="24"/>
          <w:szCs w:val="24"/>
          <w:lang w:val="bg-BG"/>
        </w:rPr>
        <w:t xml:space="preserve">.6. </w:t>
      </w:r>
      <w:r w:rsidR="00CD5C17" w:rsidRPr="005F2A65">
        <w:rPr>
          <w:sz w:val="24"/>
          <w:szCs w:val="24"/>
        </w:rPr>
        <w:t>Декларация за осигуряване на необходимите количества на оферираните продукти за целия срок на договора – свободен текст</w:t>
      </w:r>
      <w:r w:rsidR="00CD5C17" w:rsidRPr="005F2A65">
        <w:rPr>
          <w:sz w:val="24"/>
          <w:szCs w:val="24"/>
          <w:lang w:val="bg-BG"/>
        </w:rPr>
        <w:t>;</w:t>
      </w:r>
    </w:p>
    <w:p w:rsidR="00CD5C17" w:rsidRPr="005F2A65" w:rsidRDefault="00454322" w:rsidP="00CD5C17">
      <w:pPr>
        <w:rPr>
          <w:sz w:val="24"/>
          <w:szCs w:val="24"/>
          <w:lang w:val="be-BY"/>
        </w:rPr>
      </w:pPr>
      <w:r w:rsidRPr="005F2A65">
        <w:rPr>
          <w:sz w:val="24"/>
          <w:szCs w:val="24"/>
          <w:lang w:val="bg-BG"/>
        </w:rPr>
        <w:t>9</w:t>
      </w:r>
      <w:r w:rsidR="00CD5C17" w:rsidRPr="005F2A65">
        <w:rPr>
          <w:sz w:val="24"/>
          <w:szCs w:val="24"/>
          <w:lang w:val="bg-BG"/>
        </w:rPr>
        <w:t xml:space="preserve">.7. </w:t>
      </w:r>
      <w:r w:rsidR="002433FD" w:rsidRPr="005F2A65">
        <w:rPr>
          <w:sz w:val="24"/>
          <w:szCs w:val="24"/>
        </w:rPr>
        <w:t>Декларация</w:t>
      </w:r>
      <w:r w:rsidR="002433FD" w:rsidRPr="005F2A65">
        <w:rPr>
          <w:sz w:val="24"/>
          <w:szCs w:val="24"/>
          <w:lang w:val="en-US"/>
        </w:rPr>
        <w:t xml:space="preserve">, </w:t>
      </w:r>
      <w:r w:rsidR="002433FD" w:rsidRPr="005F2A65">
        <w:rPr>
          <w:sz w:val="24"/>
          <w:szCs w:val="24"/>
        </w:rPr>
        <w:t>че единичната цена за опаковка с ДДС</w:t>
      </w:r>
      <w:r w:rsidR="002433FD" w:rsidRPr="005F2A65">
        <w:rPr>
          <w:b/>
          <w:sz w:val="24"/>
          <w:szCs w:val="24"/>
        </w:rPr>
        <w:t xml:space="preserve"> </w:t>
      </w:r>
      <w:r w:rsidR="002433FD" w:rsidRPr="005F2A65">
        <w:rPr>
          <w:sz w:val="24"/>
          <w:szCs w:val="24"/>
          <w:lang w:val="be-BY"/>
        </w:rPr>
        <w:t xml:space="preserve">не </w:t>
      </w:r>
      <w:r w:rsidR="002433FD" w:rsidRPr="005F2A65">
        <w:rPr>
          <w:sz w:val="24"/>
          <w:szCs w:val="24"/>
        </w:rPr>
        <w:t xml:space="preserve">превишава утвърдената референтна стойност в колона  М  на </w:t>
      </w:r>
      <w:r w:rsidRPr="005F2A65">
        <w:rPr>
          <w:sz w:val="24"/>
          <w:szCs w:val="24"/>
          <w:lang w:val="bg-BG"/>
        </w:rPr>
        <w:t xml:space="preserve">Приложение №2 на </w:t>
      </w:r>
      <w:r w:rsidR="002433FD" w:rsidRPr="005F2A65">
        <w:rPr>
          <w:sz w:val="24"/>
          <w:szCs w:val="24"/>
        </w:rPr>
        <w:t>Позитивния лекарствен списък, акт</w:t>
      </w:r>
      <w:r w:rsidRPr="005F2A65">
        <w:rPr>
          <w:sz w:val="24"/>
          <w:szCs w:val="24"/>
        </w:rPr>
        <w:t xml:space="preserve">уален към срока за получаване  </w:t>
      </w:r>
      <w:r w:rsidR="002433FD" w:rsidRPr="005F2A65">
        <w:rPr>
          <w:sz w:val="24"/>
          <w:szCs w:val="24"/>
        </w:rPr>
        <w:t>на офертите</w:t>
      </w:r>
      <w:r w:rsidR="002433FD" w:rsidRPr="005F2A65">
        <w:rPr>
          <w:sz w:val="24"/>
          <w:szCs w:val="24"/>
          <w:lang w:val="be-BY"/>
        </w:rPr>
        <w:t xml:space="preserve"> - свободен текст</w:t>
      </w:r>
      <w:r w:rsidRPr="005F2A65">
        <w:rPr>
          <w:sz w:val="24"/>
          <w:szCs w:val="24"/>
          <w:lang w:val="be-BY"/>
        </w:rPr>
        <w:t>;</w:t>
      </w:r>
    </w:p>
    <w:p w:rsidR="004D192A" w:rsidRPr="005F2A65" w:rsidRDefault="004D192A" w:rsidP="00165E28">
      <w:pPr>
        <w:jc w:val="both"/>
        <w:rPr>
          <w:b/>
          <w:bCs/>
          <w:sz w:val="24"/>
          <w:szCs w:val="24"/>
          <w:lang w:val="bg-BG"/>
        </w:rPr>
      </w:pPr>
      <w:r w:rsidRPr="005F2A65">
        <w:rPr>
          <w:rStyle w:val="alt"/>
          <w:sz w:val="24"/>
          <w:szCs w:val="24"/>
          <w:lang w:val="bg-BG"/>
        </w:rPr>
        <w:t>9.8.</w:t>
      </w:r>
      <w:r w:rsidRPr="005F2A65">
        <w:rPr>
          <w:bCs/>
          <w:sz w:val="24"/>
          <w:szCs w:val="24"/>
          <w:lang w:val="bg-BG"/>
        </w:rPr>
        <w:t>Разрешение за употреба и Кратка характеристика на продукта</w:t>
      </w:r>
      <w:r w:rsidRPr="005F2A65">
        <w:rPr>
          <w:sz w:val="24"/>
          <w:szCs w:val="24"/>
          <w:lang w:val="bg-BG"/>
        </w:rPr>
        <w:t xml:space="preserve"> -</w:t>
      </w:r>
      <w:r w:rsidRPr="005F2A65">
        <w:rPr>
          <w:rStyle w:val="alt"/>
          <w:sz w:val="24"/>
          <w:szCs w:val="24"/>
          <w:lang w:val="bg-BG"/>
        </w:rPr>
        <w:t xml:space="preserve"> </w:t>
      </w:r>
      <w:r w:rsidRPr="005F2A65">
        <w:rPr>
          <w:b/>
          <w:sz w:val="24"/>
          <w:szCs w:val="24"/>
          <w:u w:val="single"/>
          <w:lang w:val="bg-BG"/>
        </w:rPr>
        <w:t>САМО</w:t>
      </w:r>
      <w:r w:rsidRPr="005F2A65">
        <w:rPr>
          <w:b/>
          <w:sz w:val="24"/>
          <w:szCs w:val="24"/>
          <w:lang w:val="bg-BG"/>
        </w:rPr>
        <w:t xml:space="preserve"> за л</w:t>
      </w:r>
      <w:r w:rsidR="007627FD" w:rsidRPr="005F2A65">
        <w:rPr>
          <w:b/>
          <w:sz w:val="24"/>
          <w:szCs w:val="24"/>
          <w:lang w:val="bg-BG"/>
        </w:rPr>
        <w:t>екарствените продукти от обособен</w:t>
      </w:r>
      <w:r w:rsidR="002A138F" w:rsidRPr="005F2A65">
        <w:rPr>
          <w:b/>
          <w:sz w:val="24"/>
          <w:szCs w:val="24"/>
          <w:lang w:val="bg-BG"/>
        </w:rPr>
        <w:t>а</w:t>
      </w:r>
      <w:r w:rsidRPr="005F2A65">
        <w:rPr>
          <w:b/>
          <w:sz w:val="24"/>
          <w:szCs w:val="24"/>
          <w:lang w:val="bg-BG"/>
        </w:rPr>
        <w:t xml:space="preserve"> позици</w:t>
      </w:r>
      <w:r w:rsidR="002A138F" w:rsidRPr="005F2A65">
        <w:rPr>
          <w:b/>
          <w:sz w:val="24"/>
          <w:szCs w:val="24"/>
          <w:lang w:val="bg-BG"/>
        </w:rPr>
        <w:t>я</w:t>
      </w:r>
      <w:r w:rsidRPr="005F2A65">
        <w:rPr>
          <w:b/>
          <w:sz w:val="24"/>
          <w:szCs w:val="24"/>
          <w:lang w:val="bg-BG"/>
        </w:rPr>
        <w:t xml:space="preserve"> №</w:t>
      </w:r>
      <w:r w:rsidR="005C29C5" w:rsidRPr="005F2A65">
        <w:rPr>
          <w:b/>
          <w:sz w:val="24"/>
          <w:szCs w:val="24"/>
          <w:lang w:val="bg-BG"/>
        </w:rPr>
        <w:t xml:space="preserve"> </w:t>
      </w:r>
      <w:r w:rsidR="002A138F" w:rsidRPr="005F2A65">
        <w:rPr>
          <w:b/>
          <w:sz w:val="24"/>
          <w:szCs w:val="24"/>
          <w:lang w:val="bg-BG"/>
        </w:rPr>
        <w:t>1, номенклатурни единици</w:t>
      </w:r>
      <w:r w:rsidRPr="005F2A65">
        <w:rPr>
          <w:b/>
          <w:sz w:val="24"/>
          <w:szCs w:val="24"/>
          <w:lang w:val="bg-BG"/>
        </w:rPr>
        <w:t xml:space="preserve"> </w:t>
      </w:r>
      <w:r w:rsidR="007627FD" w:rsidRPr="005F2A65">
        <w:rPr>
          <w:b/>
          <w:sz w:val="24"/>
          <w:szCs w:val="24"/>
          <w:lang w:val="bg-BG"/>
        </w:rPr>
        <w:t xml:space="preserve">№ </w:t>
      </w:r>
      <w:r w:rsidRPr="005F2A65">
        <w:rPr>
          <w:b/>
          <w:sz w:val="24"/>
          <w:szCs w:val="24"/>
          <w:lang w:val="bg-BG"/>
        </w:rPr>
        <w:t>61 „IMATINIB 100 mg</w:t>
      </w:r>
      <w:r w:rsidR="00BA669D" w:rsidRPr="005F2A65">
        <w:rPr>
          <w:sz w:val="24"/>
          <w:szCs w:val="24"/>
        </w:rPr>
        <w:t xml:space="preserve"> </w:t>
      </w:r>
      <w:r w:rsidR="00BA669D" w:rsidRPr="005F2A65">
        <w:rPr>
          <w:b/>
          <w:sz w:val="24"/>
          <w:szCs w:val="24"/>
          <w:lang w:val="bg-BG"/>
        </w:rPr>
        <w:t>С44 (други злокач. на кожа); C16 (ГИСТ)</w:t>
      </w:r>
      <w:r w:rsidRPr="005F2A65">
        <w:rPr>
          <w:b/>
          <w:sz w:val="24"/>
          <w:szCs w:val="24"/>
          <w:lang w:val="bg-BG"/>
        </w:rPr>
        <w:t>”</w:t>
      </w:r>
      <w:r w:rsidR="007627FD" w:rsidRPr="005F2A65">
        <w:rPr>
          <w:b/>
          <w:sz w:val="24"/>
          <w:szCs w:val="24"/>
          <w:lang w:val="bg-BG"/>
        </w:rPr>
        <w:t xml:space="preserve"> и  </w:t>
      </w:r>
      <w:r w:rsidR="005C29C5" w:rsidRPr="005F2A65">
        <w:rPr>
          <w:b/>
          <w:sz w:val="24"/>
          <w:szCs w:val="24"/>
          <w:lang w:val="bg-BG"/>
        </w:rPr>
        <w:t xml:space="preserve">№ </w:t>
      </w:r>
      <w:r w:rsidR="007627FD" w:rsidRPr="005F2A65">
        <w:rPr>
          <w:b/>
          <w:sz w:val="24"/>
          <w:szCs w:val="24"/>
          <w:lang w:val="bg-BG"/>
        </w:rPr>
        <w:t xml:space="preserve">62 „IMATINIB 100 </w:t>
      </w:r>
      <w:r w:rsidR="007627FD" w:rsidRPr="005F2A65">
        <w:rPr>
          <w:b/>
          <w:sz w:val="24"/>
          <w:szCs w:val="24"/>
          <w:lang w:val="bg-BG"/>
        </w:rPr>
        <w:lastRenderedPageBreak/>
        <w:t>mg</w:t>
      </w:r>
      <w:r w:rsidR="00BA669D" w:rsidRPr="005F2A65">
        <w:rPr>
          <w:b/>
          <w:sz w:val="24"/>
          <w:szCs w:val="24"/>
          <w:lang w:val="bg-BG"/>
        </w:rPr>
        <w:t xml:space="preserve"> (за педиатрични пациенти) - с Рh+ хронична миелоидна левкемия С 92.1; с остра лимфобластна левкемия С 91.0</w:t>
      </w:r>
      <w:r w:rsidR="007627FD" w:rsidRPr="005F2A65">
        <w:rPr>
          <w:b/>
          <w:sz w:val="24"/>
          <w:szCs w:val="24"/>
          <w:lang w:val="bg-BG"/>
        </w:rPr>
        <w:t>”.</w:t>
      </w:r>
    </w:p>
    <w:p w:rsidR="00165E28" w:rsidRPr="005F2A65" w:rsidRDefault="00165E28" w:rsidP="00165E28">
      <w:pPr>
        <w:pStyle w:val="BodyText"/>
        <w:tabs>
          <w:tab w:val="left" w:pos="360"/>
          <w:tab w:val="num" w:pos="1134"/>
          <w:tab w:val="num" w:pos="1920"/>
        </w:tabs>
        <w:rPr>
          <w:rFonts w:ascii="Times New Roman" w:hAnsi="Times New Roman" w:cs="Times New Roman"/>
          <w:sz w:val="24"/>
          <w:szCs w:val="24"/>
          <w:lang w:val="be-BY"/>
        </w:rPr>
      </w:pPr>
      <w:r w:rsidRPr="005F2A65">
        <w:rPr>
          <w:rStyle w:val="ala2"/>
          <w:rFonts w:ascii="Times New Roman" w:hAnsi="Times New Roman" w:cs="Times New Roman"/>
          <w:sz w:val="24"/>
          <w:szCs w:val="24"/>
        </w:rPr>
        <w:t>9.9</w:t>
      </w:r>
      <w:r w:rsidR="00454322" w:rsidRPr="005F2A65">
        <w:rPr>
          <w:rStyle w:val="ala2"/>
          <w:rFonts w:ascii="Times New Roman" w:hAnsi="Times New Roman" w:cs="Times New Roman"/>
          <w:sz w:val="24"/>
          <w:szCs w:val="24"/>
        </w:rPr>
        <w:t>.</w:t>
      </w:r>
      <w:r w:rsidRPr="005F2A65">
        <w:rPr>
          <w:rFonts w:ascii="Times New Roman" w:hAnsi="Times New Roman" w:cs="Times New Roman"/>
          <w:sz w:val="24"/>
          <w:szCs w:val="24"/>
        </w:rPr>
        <w:t xml:space="preserve">Заверено от участника копие за удостоверяване на оторизацията на участника от притежателя на разрешението за употреба на лекарствения продукт или от представителя на лицето по чл. 26, ал. </w:t>
      </w:r>
      <w:r w:rsidRPr="005F2A65">
        <w:rPr>
          <w:rFonts w:ascii="Times New Roman" w:hAnsi="Times New Roman" w:cs="Times New Roman"/>
          <w:sz w:val="24"/>
          <w:szCs w:val="24"/>
          <w:lang w:val="en-US"/>
        </w:rPr>
        <w:t>2</w:t>
      </w:r>
      <w:r w:rsidRPr="005F2A65">
        <w:rPr>
          <w:rFonts w:ascii="Times New Roman" w:hAnsi="Times New Roman" w:cs="Times New Roman"/>
          <w:sz w:val="24"/>
          <w:szCs w:val="24"/>
        </w:rPr>
        <w:t xml:space="preserve"> от ЗЛПХМ</w:t>
      </w:r>
      <w:r w:rsidRPr="005F2A65">
        <w:rPr>
          <w:rFonts w:ascii="Times New Roman" w:hAnsi="Times New Roman" w:cs="Times New Roman"/>
          <w:sz w:val="24"/>
          <w:szCs w:val="24"/>
          <w:lang w:val="be-BY"/>
        </w:rPr>
        <w:t xml:space="preserve"> валидна за целия срок на договора до 31.08.2016 г.</w:t>
      </w:r>
    </w:p>
    <w:p w:rsidR="00E03C67" w:rsidRPr="005F2A65" w:rsidRDefault="00165E28" w:rsidP="00165E28">
      <w:pPr>
        <w:pStyle w:val="BodyText"/>
        <w:tabs>
          <w:tab w:val="left" w:pos="360"/>
          <w:tab w:val="num" w:pos="1134"/>
          <w:tab w:val="num" w:pos="1920"/>
        </w:tabs>
        <w:rPr>
          <w:rStyle w:val="ala2"/>
          <w:rFonts w:ascii="Times New Roman" w:hAnsi="Times New Roman" w:cs="Times New Roman"/>
          <w:sz w:val="24"/>
          <w:szCs w:val="24"/>
        </w:rPr>
      </w:pPr>
      <w:r w:rsidRPr="005F2A65">
        <w:rPr>
          <w:rStyle w:val="ala2"/>
          <w:rFonts w:ascii="Times New Roman" w:hAnsi="Times New Roman" w:cs="Times New Roman"/>
          <w:sz w:val="24"/>
          <w:szCs w:val="24"/>
        </w:rPr>
        <w:t xml:space="preserve"> </w:t>
      </w:r>
    </w:p>
    <w:p w:rsidR="00454322" w:rsidRPr="005F2A65" w:rsidRDefault="00165E28" w:rsidP="00454322">
      <w:pPr>
        <w:adjustRightInd w:val="0"/>
        <w:jc w:val="both"/>
        <w:rPr>
          <w:rStyle w:val="ala2"/>
          <w:sz w:val="24"/>
          <w:szCs w:val="24"/>
          <w:lang w:val="bg-BG"/>
        </w:rPr>
      </w:pPr>
      <w:r w:rsidRPr="005F2A65">
        <w:rPr>
          <w:rStyle w:val="ala2"/>
          <w:sz w:val="24"/>
          <w:szCs w:val="24"/>
          <w:lang w:val="bg-BG"/>
        </w:rPr>
        <w:t>10</w:t>
      </w:r>
      <w:r w:rsidR="00E03C67" w:rsidRPr="005F2A65">
        <w:rPr>
          <w:rStyle w:val="ala2"/>
          <w:sz w:val="24"/>
          <w:szCs w:val="24"/>
          <w:lang w:val="bg-BG"/>
        </w:rPr>
        <w:t xml:space="preserve">. </w:t>
      </w:r>
      <w:r w:rsidR="00454322" w:rsidRPr="005F2A65">
        <w:rPr>
          <w:rStyle w:val="ala2"/>
          <w:sz w:val="24"/>
          <w:szCs w:val="24"/>
        </w:rPr>
        <w:t>Ценово предложение</w:t>
      </w:r>
      <w:r w:rsidR="00454322" w:rsidRPr="005F2A65">
        <w:rPr>
          <w:sz w:val="24"/>
          <w:szCs w:val="24"/>
        </w:rPr>
        <w:t xml:space="preserve"> </w:t>
      </w:r>
      <w:r w:rsidR="00362A51" w:rsidRPr="005F2A65">
        <w:rPr>
          <w:sz w:val="24"/>
          <w:szCs w:val="24"/>
          <w:lang w:val="bg-BG"/>
        </w:rPr>
        <w:t xml:space="preserve">на участника </w:t>
      </w:r>
      <w:r w:rsidR="00454322" w:rsidRPr="005F2A65">
        <w:rPr>
          <w:sz w:val="24"/>
          <w:szCs w:val="24"/>
        </w:rPr>
        <w:t>относно цената за придобиване на лекарствените продукти</w:t>
      </w:r>
      <w:r w:rsidR="00362A51" w:rsidRPr="005F2A65">
        <w:rPr>
          <w:sz w:val="24"/>
          <w:szCs w:val="24"/>
          <w:lang w:val="bg-BG"/>
        </w:rPr>
        <w:t>,</w:t>
      </w:r>
      <w:r w:rsidR="00362A51" w:rsidRPr="005F2A65">
        <w:rPr>
          <w:rStyle w:val="alt"/>
          <w:sz w:val="24"/>
          <w:szCs w:val="24"/>
          <w:lang w:val="bg-BG"/>
        </w:rPr>
        <w:t xml:space="preserve"> изготвено по </w:t>
      </w:r>
      <w:r w:rsidR="00362A51" w:rsidRPr="005F2A65">
        <w:rPr>
          <w:i/>
          <w:sz w:val="24"/>
          <w:szCs w:val="24"/>
          <w:lang w:val="bg-BG"/>
        </w:rPr>
        <w:t xml:space="preserve">Приложение № </w:t>
      </w:r>
      <w:r w:rsidR="00EB6378" w:rsidRPr="005F2A65">
        <w:rPr>
          <w:i/>
          <w:sz w:val="24"/>
          <w:szCs w:val="24"/>
          <w:lang w:val="bg-BG"/>
        </w:rPr>
        <w:t>5</w:t>
      </w:r>
      <w:r w:rsidR="00AC73C1" w:rsidRPr="005F2A65">
        <w:rPr>
          <w:i/>
          <w:sz w:val="24"/>
          <w:szCs w:val="24"/>
          <w:lang w:val="bg-BG"/>
        </w:rPr>
        <w:t xml:space="preserve"> </w:t>
      </w:r>
      <w:r w:rsidR="00AC73C1" w:rsidRPr="005F2A65">
        <w:rPr>
          <w:sz w:val="24"/>
          <w:szCs w:val="24"/>
          <w:lang w:val="bg-BG"/>
        </w:rPr>
        <w:t>"</w:t>
      </w:r>
      <w:r w:rsidR="005E654B">
        <w:rPr>
          <w:sz w:val="24"/>
          <w:szCs w:val="24"/>
          <w:lang w:val="be-BY"/>
        </w:rPr>
        <w:t>Ц</w:t>
      </w:r>
      <w:r w:rsidR="005E654B">
        <w:rPr>
          <w:sz w:val="24"/>
          <w:szCs w:val="24"/>
          <w:lang w:val="bg-BG"/>
        </w:rPr>
        <w:t>еново</w:t>
      </w:r>
      <w:r w:rsidR="00AC73C1" w:rsidRPr="005F2A65">
        <w:rPr>
          <w:sz w:val="24"/>
          <w:szCs w:val="24"/>
          <w:lang w:val="bg-BG"/>
        </w:rPr>
        <w:t xml:space="preserve"> </w:t>
      </w:r>
      <w:r w:rsidR="005E654B">
        <w:rPr>
          <w:sz w:val="24"/>
          <w:szCs w:val="24"/>
          <w:lang w:val="bg-BG"/>
        </w:rPr>
        <w:t>предложение</w:t>
      </w:r>
      <w:r w:rsidR="00AC73C1" w:rsidRPr="005F2A65">
        <w:rPr>
          <w:sz w:val="24"/>
          <w:szCs w:val="24"/>
          <w:lang w:val="bg-BG"/>
        </w:rPr>
        <w:t>”/</w:t>
      </w:r>
      <w:r w:rsidR="00454322" w:rsidRPr="005F2A65">
        <w:rPr>
          <w:sz w:val="24"/>
          <w:szCs w:val="24"/>
        </w:rPr>
        <w:t>;</w:t>
      </w:r>
      <w:r w:rsidR="00454322" w:rsidRPr="005F2A65">
        <w:rPr>
          <w:rStyle w:val="ala2"/>
          <w:sz w:val="24"/>
          <w:szCs w:val="24"/>
        </w:rPr>
        <w:t xml:space="preserve"> </w:t>
      </w:r>
    </w:p>
    <w:p w:rsidR="00C40372" w:rsidRPr="005F2A65" w:rsidRDefault="00C40372" w:rsidP="008C05FC">
      <w:pPr>
        <w:pStyle w:val="BodyText"/>
        <w:tabs>
          <w:tab w:val="left" w:pos="360"/>
        </w:tabs>
        <w:rPr>
          <w:rFonts w:ascii="Times New Roman" w:hAnsi="Times New Roman" w:cs="Times New Roman"/>
          <w:sz w:val="24"/>
          <w:szCs w:val="24"/>
          <w:lang w:val="be-BY"/>
        </w:rPr>
      </w:pPr>
    </w:p>
    <w:p w:rsidR="002C7048" w:rsidRPr="005F2A65" w:rsidRDefault="00C40372" w:rsidP="008C05FC">
      <w:pPr>
        <w:pStyle w:val="BodyText"/>
        <w:tabs>
          <w:tab w:val="left" w:pos="360"/>
        </w:tabs>
        <w:rPr>
          <w:rFonts w:ascii="Times New Roman" w:hAnsi="Times New Roman" w:cs="Times New Roman"/>
          <w:sz w:val="24"/>
          <w:szCs w:val="24"/>
        </w:rPr>
      </w:pPr>
      <w:r w:rsidRPr="005F2A65">
        <w:rPr>
          <w:rFonts w:ascii="Times New Roman" w:hAnsi="Times New Roman" w:cs="Times New Roman"/>
          <w:i/>
          <w:sz w:val="24"/>
          <w:szCs w:val="24"/>
        </w:rPr>
        <w:t>*</w:t>
      </w:r>
      <w:r w:rsidRPr="005F2A65">
        <w:rPr>
          <w:rFonts w:ascii="Times New Roman" w:hAnsi="Times New Roman" w:cs="Times New Roman"/>
          <w:sz w:val="24"/>
          <w:szCs w:val="24"/>
        </w:rPr>
        <w:t xml:space="preserve"> Когато участник подава оферта за повече от една обособена позиция, в опаковката за всяка от позициите се представят поотделно комплектувани документи по чл. 39, ал. 3, т. 1 от ППЗОП, и отделни непрозрачни пликове с надпис "Предлагани ценови параметри"</w:t>
      </w:r>
      <w:r w:rsidRPr="005F2A65">
        <w:rPr>
          <w:rFonts w:ascii="Times New Roman" w:hAnsi="Times New Roman" w:cs="Times New Roman"/>
          <w:color w:val="000000"/>
          <w:spacing w:val="1"/>
          <w:sz w:val="24"/>
          <w:szCs w:val="24"/>
        </w:rPr>
        <w:t xml:space="preserve"> с </w:t>
      </w:r>
      <w:r w:rsidRPr="005F2A65">
        <w:rPr>
          <w:rFonts w:ascii="Times New Roman" w:hAnsi="Times New Roman" w:cs="Times New Roman"/>
          <w:sz w:val="24"/>
          <w:szCs w:val="24"/>
        </w:rPr>
        <w:t>посочване на позицията</w:t>
      </w:r>
      <w:r w:rsidR="00B7385F" w:rsidRPr="005F2A65">
        <w:rPr>
          <w:rFonts w:ascii="Times New Roman" w:hAnsi="Times New Roman" w:cs="Times New Roman"/>
          <w:sz w:val="24"/>
          <w:szCs w:val="24"/>
        </w:rPr>
        <w:t xml:space="preserve"> и номенклатурните единици</w:t>
      </w:r>
      <w:r w:rsidRPr="005F2A65">
        <w:rPr>
          <w:rFonts w:ascii="Times New Roman" w:hAnsi="Times New Roman" w:cs="Times New Roman"/>
          <w:sz w:val="24"/>
          <w:szCs w:val="24"/>
        </w:rPr>
        <w:t>, за която се отнасят.</w:t>
      </w:r>
    </w:p>
    <w:p w:rsidR="005E337E" w:rsidRPr="005F2A65" w:rsidRDefault="005E337E" w:rsidP="005D64DE">
      <w:pPr>
        <w:pStyle w:val="ListParagraph"/>
        <w:spacing w:after="0" w:line="240" w:lineRule="auto"/>
        <w:ind w:left="0"/>
        <w:jc w:val="both"/>
        <w:rPr>
          <w:highlight w:val="cyan"/>
        </w:rPr>
      </w:pPr>
    </w:p>
    <w:p w:rsidR="005E337E" w:rsidRPr="005F2A65" w:rsidRDefault="005E337E" w:rsidP="005E337E">
      <w:pPr>
        <w:pStyle w:val="ListParagraph"/>
        <w:spacing w:after="0" w:line="240" w:lineRule="auto"/>
        <w:ind w:left="0"/>
        <w:jc w:val="center"/>
        <w:rPr>
          <w:b/>
        </w:rPr>
      </w:pPr>
      <w:r w:rsidRPr="005F2A65">
        <w:rPr>
          <w:b/>
        </w:rPr>
        <w:t>3. Съответствие на участниците с критериите за подбор</w:t>
      </w:r>
    </w:p>
    <w:p w:rsidR="009E6BB7" w:rsidRPr="005F2A65" w:rsidRDefault="009E6BB7" w:rsidP="005E337E">
      <w:pPr>
        <w:pStyle w:val="ListParagraph"/>
        <w:spacing w:after="0" w:line="240" w:lineRule="auto"/>
        <w:ind w:left="0"/>
        <w:jc w:val="center"/>
        <w:rPr>
          <w:b/>
          <w:highlight w:val="cyan"/>
        </w:rPr>
      </w:pPr>
    </w:p>
    <w:p w:rsidR="009A7B0C" w:rsidRPr="005F2A65" w:rsidRDefault="009E6BB7" w:rsidP="009A7B0C">
      <w:pPr>
        <w:adjustRightInd w:val="0"/>
        <w:jc w:val="both"/>
        <w:rPr>
          <w:sz w:val="24"/>
          <w:szCs w:val="24"/>
          <w:lang w:val="bg-BG"/>
        </w:rPr>
      </w:pPr>
      <w:r w:rsidRPr="005F2A65">
        <w:rPr>
          <w:rStyle w:val="ala35"/>
          <w:color w:val="000000"/>
          <w:sz w:val="24"/>
          <w:szCs w:val="24"/>
          <w:lang w:val="bg-BG"/>
        </w:rPr>
        <w:t>3</w:t>
      </w:r>
      <w:r w:rsidR="005E337E" w:rsidRPr="005F2A65">
        <w:rPr>
          <w:rStyle w:val="ala35"/>
          <w:color w:val="000000"/>
          <w:sz w:val="24"/>
          <w:szCs w:val="24"/>
          <w:lang w:val="bg-BG"/>
        </w:rPr>
        <w:t>.</w:t>
      </w:r>
      <w:r w:rsidRPr="005F2A65">
        <w:rPr>
          <w:rStyle w:val="ala35"/>
          <w:color w:val="000000"/>
          <w:sz w:val="24"/>
          <w:szCs w:val="24"/>
          <w:lang w:val="bg-BG"/>
        </w:rPr>
        <w:t xml:space="preserve"> </w:t>
      </w:r>
      <w:r w:rsidR="005E337E" w:rsidRPr="005F2A65">
        <w:rPr>
          <w:sz w:val="24"/>
          <w:szCs w:val="24"/>
          <w:lang w:val="bg-BG"/>
        </w:rPr>
        <w:t>У</w:t>
      </w:r>
      <w:r w:rsidR="005E337E" w:rsidRPr="005F2A65">
        <w:rPr>
          <w:sz w:val="24"/>
          <w:szCs w:val="24"/>
        </w:rPr>
        <w:t>частниците декларира</w:t>
      </w:r>
      <w:r w:rsidR="005E337E" w:rsidRPr="005F2A65">
        <w:rPr>
          <w:sz w:val="24"/>
          <w:szCs w:val="24"/>
          <w:lang w:val="bg-BG"/>
        </w:rPr>
        <w:t>т</w:t>
      </w:r>
      <w:r w:rsidR="005E337E" w:rsidRPr="005F2A65">
        <w:rPr>
          <w:sz w:val="24"/>
          <w:szCs w:val="24"/>
        </w:rPr>
        <w:t xml:space="preserve"> </w:t>
      </w:r>
      <w:r w:rsidR="005E337E" w:rsidRPr="005F2A65">
        <w:rPr>
          <w:rStyle w:val="ala2"/>
          <w:sz w:val="24"/>
          <w:szCs w:val="24"/>
        </w:rPr>
        <w:t xml:space="preserve">липсата на основанията за отстраняване </w:t>
      </w:r>
      <w:r w:rsidR="005E337E" w:rsidRPr="005F2A65">
        <w:rPr>
          <w:rStyle w:val="ala2"/>
          <w:sz w:val="24"/>
          <w:szCs w:val="24"/>
          <w:lang w:val="bg-BG"/>
        </w:rPr>
        <w:t xml:space="preserve">и </w:t>
      </w:r>
      <w:r w:rsidR="005E337E" w:rsidRPr="005F2A65">
        <w:rPr>
          <w:sz w:val="24"/>
          <w:szCs w:val="24"/>
        </w:rPr>
        <w:t>съответствието си с критериите за подбор</w:t>
      </w:r>
      <w:r w:rsidR="005E337E" w:rsidRPr="005F2A65">
        <w:rPr>
          <w:i/>
          <w:sz w:val="24"/>
          <w:szCs w:val="24"/>
        </w:rPr>
        <w:t xml:space="preserve">  </w:t>
      </w:r>
      <w:r w:rsidR="005E337E" w:rsidRPr="005F2A65">
        <w:rPr>
          <w:sz w:val="24"/>
          <w:szCs w:val="24"/>
        </w:rPr>
        <w:t xml:space="preserve">чрез представяне на Единен европейски документ за обществени поръчки </w:t>
      </w:r>
      <w:r w:rsidR="005E337E" w:rsidRPr="005F2A65">
        <w:rPr>
          <w:rStyle w:val="ala2"/>
          <w:sz w:val="24"/>
          <w:szCs w:val="24"/>
          <w:lang w:val="bg-BG"/>
        </w:rPr>
        <w:t>/</w:t>
      </w:r>
      <w:r w:rsidR="005E337E" w:rsidRPr="005F2A65">
        <w:rPr>
          <w:rStyle w:val="ala2"/>
          <w:i/>
          <w:sz w:val="24"/>
          <w:szCs w:val="24"/>
          <w:lang w:val="bg-BG"/>
        </w:rPr>
        <w:t>ЕЕДОП – Приложение №1</w:t>
      </w:r>
      <w:r w:rsidR="005E337E" w:rsidRPr="005F2A65">
        <w:rPr>
          <w:rStyle w:val="ala2"/>
          <w:sz w:val="24"/>
          <w:szCs w:val="24"/>
          <w:lang w:val="bg-BG"/>
        </w:rPr>
        <w:t>/.</w:t>
      </w:r>
      <w:r w:rsidR="009A7B0C" w:rsidRPr="005F2A65">
        <w:rPr>
          <w:sz w:val="24"/>
          <w:szCs w:val="24"/>
          <w:lang w:val="bg-BG"/>
        </w:rPr>
        <w:t xml:space="preserve"> </w:t>
      </w:r>
    </w:p>
    <w:p w:rsidR="005E337E" w:rsidRPr="005F2A65" w:rsidRDefault="009A7B0C" w:rsidP="009E6BB7">
      <w:pPr>
        <w:adjustRightInd w:val="0"/>
        <w:jc w:val="both"/>
        <w:rPr>
          <w:rStyle w:val="subparinclink"/>
          <w:i/>
          <w:sz w:val="24"/>
          <w:szCs w:val="24"/>
          <w:lang w:val="bg-BG"/>
        </w:rPr>
      </w:pPr>
      <w:r w:rsidRPr="005F2A65">
        <w:rPr>
          <w:rStyle w:val="ala2"/>
          <w:i/>
          <w:sz w:val="24"/>
          <w:szCs w:val="24"/>
        </w:rPr>
        <w:t>*</w:t>
      </w:r>
      <w:r w:rsidR="009E6BB7" w:rsidRPr="005F2A65">
        <w:rPr>
          <w:rStyle w:val="ala2"/>
          <w:i/>
          <w:sz w:val="24"/>
          <w:szCs w:val="24"/>
          <w:lang w:val="bg-BG"/>
        </w:rPr>
        <w:t xml:space="preserve"> </w:t>
      </w:r>
      <w:r w:rsidR="005E337E" w:rsidRPr="005F2A65">
        <w:rPr>
          <w:rStyle w:val="ala2"/>
          <w:i/>
          <w:sz w:val="24"/>
          <w:szCs w:val="24"/>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r w:rsidR="005E337E" w:rsidRPr="005F2A65">
        <w:rPr>
          <w:rStyle w:val="subparinclink"/>
          <w:i/>
          <w:iCs/>
          <w:sz w:val="24"/>
          <w:szCs w:val="24"/>
        </w:rPr>
        <w:t> </w:t>
      </w:r>
    </w:p>
    <w:p w:rsidR="009E6BB7" w:rsidRPr="005F2A65" w:rsidRDefault="009E6BB7" w:rsidP="009E6BB7">
      <w:pPr>
        <w:jc w:val="both"/>
        <w:rPr>
          <w:rStyle w:val="ala2"/>
          <w:i/>
          <w:sz w:val="24"/>
          <w:szCs w:val="24"/>
          <w:u w:val="single"/>
          <w:lang w:val="bg-BG"/>
        </w:rPr>
      </w:pPr>
      <w:r w:rsidRPr="005F2A65">
        <w:rPr>
          <w:rStyle w:val="ala2"/>
          <w:i/>
          <w:sz w:val="24"/>
          <w:szCs w:val="24"/>
        </w:rPr>
        <w:t>*</w:t>
      </w:r>
      <w:r w:rsidRPr="005F2A65">
        <w:rPr>
          <w:rStyle w:val="ala2"/>
          <w:i/>
          <w:sz w:val="24"/>
          <w:szCs w:val="24"/>
          <w:lang w:val="bg-BG"/>
        </w:rPr>
        <w:t xml:space="preserve"> </w:t>
      </w:r>
      <w:r w:rsidR="005E337E" w:rsidRPr="005F2A65">
        <w:rPr>
          <w:rStyle w:val="ala2"/>
          <w:i/>
          <w:sz w:val="24"/>
          <w:szCs w:val="24"/>
        </w:rPr>
        <w:t xml:space="preserve">Когато изискванията по чл.54, ал.1, т. 1, 2 и 7 от ЗОП) се отнасят за повече от едно лице, </w:t>
      </w:r>
      <w:r w:rsidR="005E337E" w:rsidRPr="005F2A65">
        <w:rPr>
          <w:rStyle w:val="ala2"/>
          <w:i/>
          <w:sz w:val="24"/>
          <w:szCs w:val="24"/>
          <w:u w:val="single"/>
        </w:rPr>
        <w:t xml:space="preserve">всички лица подписват един и същ ЕЕДОП. </w:t>
      </w:r>
    </w:p>
    <w:p w:rsidR="005E337E" w:rsidRPr="005F2A65" w:rsidRDefault="009E6BB7" w:rsidP="009E6BB7">
      <w:pPr>
        <w:jc w:val="both"/>
        <w:rPr>
          <w:rStyle w:val="ala2"/>
          <w:i/>
          <w:sz w:val="24"/>
          <w:szCs w:val="24"/>
          <w:u w:val="single"/>
        </w:rPr>
      </w:pPr>
      <w:r w:rsidRPr="005F2A65">
        <w:rPr>
          <w:rStyle w:val="ala2"/>
          <w:i/>
          <w:sz w:val="24"/>
          <w:szCs w:val="24"/>
        </w:rPr>
        <w:t>*</w:t>
      </w:r>
      <w:r w:rsidRPr="005F2A65">
        <w:rPr>
          <w:rStyle w:val="ala2"/>
          <w:i/>
          <w:sz w:val="24"/>
          <w:szCs w:val="24"/>
          <w:lang w:val="bg-BG"/>
        </w:rPr>
        <w:t xml:space="preserve"> </w:t>
      </w:r>
      <w:r w:rsidR="005E337E" w:rsidRPr="005F2A65">
        <w:rPr>
          <w:rStyle w:val="ala2"/>
          <w:i/>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005E337E" w:rsidRPr="005F2A65">
        <w:rPr>
          <w:rStyle w:val="ala2"/>
          <w:i/>
          <w:sz w:val="24"/>
          <w:szCs w:val="24"/>
        </w:rPr>
        <w:t xml:space="preserve"> </w:t>
      </w:r>
      <w:r w:rsidR="005E337E" w:rsidRPr="005F2A65">
        <w:rPr>
          <w:rStyle w:val="ala2"/>
          <w:i/>
          <w:sz w:val="24"/>
          <w:szCs w:val="24"/>
          <w:u w:val="single"/>
        </w:rPr>
        <w:t xml:space="preserve">се попълва в отделен ЕЕДОП за всяко лице или за някои от лицата. </w:t>
      </w:r>
    </w:p>
    <w:p w:rsidR="005E337E" w:rsidRPr="005F2A65" w:rsidRDefault="005E337E" w:rsidP="005D64DE">
      <w:pPr>
        <w:pStyle w:val="ListParagraph"/>
        <w:spacing w:after="0" w:line="240" w:lineRule="auto"/>
        <w:ind w:left="0"/>
        <w:jc w:val="both"/>
        <w:rPr>
          <w:highlight w:val="cyan"/>
        </w:rPr>
      </w:pPr>
    </w:p>
    <w:p w:rsidR="005D64DE" w:rsidRPr="005F2A65" w:rsidRDefault="009E6BB7" w:rsidP="00657FC0">
      <w:pPr>
        <w:pStyle w:val="BodyText"/>
        <w:tabs>
          <w:tab w:val="left" w:pos="360"/>
        </w:tabs>
        <w:jc w:val="center"/>
        <w:rPr>
          <w:rFonts w:ascii="Times New Roman" w:hAnsi="Times New Roman" w:cs="Times New Roman"/>
          <w:sz w:val="24"/>
          <w:szCs w:val="24"/>
          <w:lang w:val="be-BY"/>
        </w:rPr>
      </w:pPr>
      <w:r w:rsidRPr="005F2A65">
        <w:rPr>
          <w:rFonts w:ascii="Times New Roman" w:hAnsi="Times New Roman" w:cs="Times New Roman"/>
          <w:b/>
          <w:sz w:val="24"/>
          <w:szCs w:val="24"/>
        </w:rPr>
        <w:t>4</w:t>
      </w:r>
      <w:r w:rsidR="005C29C5" w:rsidRPr="005F2A65">
        <w:rPr>
          <w:rFonts w:ascii="Times New Roman" w:hAnsi="Times New Roman" w:cs="Times New Roman"/>
          <w:b/>
          <w:sz w:val="24"/>
          <w:szCs w:val="24"/>
        </w:rPr>
        <w:t>. Изисквания към участниците по отношение на</w:t>
      </w:r>
      <w:r w:rsidR="00657FC0" w:rsidRPr="005F2A65">
        <w:rPr>
          <w:rFonts w:ascii="Times New Roman" w:hAnsi="Times New Roman" w:cs="Times New Roman"/>
          <w:b/>
          <w:sz w:val="24"/>
          <w:szCs w:val="24"/>
        </w:rPr>
        <w:t xml:space="preserve"> личното им състояние</w:t>
      </w:r>
      <w:r w:rsidR="005C29C5" w:rsidRPr="005F2A65">
        <w:rPr>
          <w:rFonts w:ascii="Times New Roman" w:hAnsi="Times New Roman" w:cs="Times New Roman"/>
          <w:b/>
          <w:sz w:val="24"/>
          <w:szCs w:val="24"/>
        </w:rPr>
        <w:t>:</w:t>
      </w:r>
    </w:p>
    <w:p w:rsidR="00657FC0" w:rsidRPr="005F2A65" w:rsidRDefault="00657FC0" w:rsidP="00657FC0">
      <w:pPr>
        <w:pStyle w:val="BodyText"/>
        <w:tabs>
          <w:tab w:val="left" w:pos="360"/>
        </w:tabs>
        <w:jc w:val="center"/>
        <w:rPr>
          <w:rFonts w:ascii="Times New Roman" w:hAnsi="Times New Roman" w:cs="Times New Roman"/>
          <w:sz w:val="24"/>
          <w:szCs w:val="24"/>
          <w:lang w:val="be-BY"/>
        </w:rPr>
      </w:pPr>
    </w:p>
    <w:p w:rsidR="00657FC0" w:rsidRPr="005F2A65" w:rsidRDefault="009E6BB7" w:rsidP="00E95BD6">
      <w:pPr>
        <w:tabs>
          <w:tab w:val="left" w:pos="567"/>
        </w:tabs>
        <w:jc w:val="both"/>
        <w:rPr>
          <w:rStyle w:val="parsupercapt2"/>
          <w:sz w:val="24"/>
          <w:szCs w:val="24"/>
          <w:lang w:val="bg-BG"/>
        </w:rPr>
      </w:pPr>
      <w:r w:rsidRPr="005F2A65">
        <w:rPr>
          <w:b/>
          <w:sz w:val="24"/>
          <w:szCs w:val="24"/>
          <w:lang w:val="bg-BG"/>
        </w:rPr>
        <w:t>4</w:t>
      </w:r>
      <w:r w:rsidR="00F22CBA" w:rsidRPr="005F2A65">
        <w:rPr>
          <w:b/>
          <w:sz w:val="24"/>
          <w:szCs w:val="24"/>
          <w:lang w:val="bg-BG"/>
        </w:rPr>
        <w:t>.1</w:t>
      </w:r>
      <w:r w:rsidR="00657FC0" w:rsidRPr="005F2A65">
        <w:rPr>
          <w:b/>
          <w:sz w:val="24"/>
          <w:szCs w:val="24"/>
          <w:lang w:val="bg-BG"/>
        </w:rPr>
        <w:t xml:space="preserve">. </w:t>
      </w:r>
      <w:r w:rsidR="00F22CBA" w:rsidRPr="005F2A65">
        <w:rPr>
          <w:b/>
          <w:sz w:val="24"/>
          <w:szCs w:val="24"/>
        </w:rPr>
        <w:t xml:space="preserve">Изисквания към участниците </w:t>
      </w:r>
      <w:r w:rsidR="00F22CBA" w:rsidRPr="005F2A65">
        <w:rPr>
          <w:rStyle w:val="parsupercapt2"/>
          <w:b/>
          <w:sz w:val="24"/>
          <w:szCs w:val="24"/>
        </w:rPr>
        <w:t>по чл.54, ал.</w:t>
      </w:r>
      <w:r w:rsidR="00F22CBA" w:rsidRPr="005F2A65">
        <w:rPr>
          <w:rStyle w:val="parsupercapt2"/>
          <w:b/>
          <w:sz w:val="24"/>
          <w:szCs w:val="24"/>
          <w:lang w:val="bg-BG"/>
        </w:rPr>
        <w:t xml:space="preserve"> </w:t>
      </w:r>
      <w:r w:rsidR="00F22CBA" w:rsidRPr="005F2A65">
        <w:rPr>
          <w:rStyle w:val="parsupercapt2"/>
          <w:b/>
          <w:sz w:val="24"/>
          <w:szCs w:val="24"/>
        </w:rPr>
        <w:t>1 от ЗОП</w:t>
      </w:r>
      <w:r w:rsidR="00F22CBA" w:rsidRPr="005F2A65">
        <w:rPr>
          <w:b/>
          <w:sz w:val="24"/>
          <w:szCs w:val="24"/>
          <w:lang w:val="bg-BG"/>
        </w:rPr>
        <w:t xml:space="preserve"> - о</w:t>
      </w:r>
      <w:r w:rsidR="00657FC0" w:rsidRPr="005F2A65">
        <w:rPr>
          <w:b/>
          <w:sz w:val="24"/>
          <w:szCs w:val="24"/>
          <w:lang w:val="bg-BG"/>
        </w:rPr>
        <w:t>снования за задължително отстраняване:</w:t>
      </w:r>
      <w:r w:rsidR="00657FC0" w:rsidRPr="005F2A65">
        <w:rPr>
          <w:rStyle w:val="parsupercapt2"/>
          <w:sz w:val="24"/>
          <w:szCs w:val="24"/>
        </w:rPr>
        <w:t xml:space="preserve"> </w:t>
      </w:r>
    </w:p>
    <w:p w:rsidR="000253C3" w:rsidRPr="005F2A65" w:rsidRDefault="000253C3" w:rsidP="00E95BD6">
      <w:pPr>
        <w:tabs>
          <w:tab w:val="left" w:pos="567"/>
        </w:tabs>
        <w:jc w:val="both"/>
        <w:rPr>
          <w:rStyle w:val="parsupercapt2"/>
          <w:b/>
          <w:sz w:val="24"/>
          <w:szCs w:val="24"/>
          <w:lang w:val="bg-BG"/>
        </w:rPr>
      </w:pPr>
      <w:r w:rsidRPr="005F2A65">
        <w:rPr>
          <w:rStyle w:val="parsupercapt2"/>
          <w:sz w:val="24"/>
          <w:szCs w:val="24"/>
        </w:rPr>
        <w:t>Нормативноустановените изисквания</w:t>
      </w:r>
      <w:r w:rsidR="004E7C05" w:rsidRPr="005F2A65">
        <w:rPr>
          <w:rStyle w:val="parsupercapt2"/>
          <w:sz w:val="24"/>
          <w:szCs w:val="24"/>
        </w:rPr>
        <w:t xml:space="preserve"> </w:t>
      </w:r>
      <w:r w:rsidR="004E7C05" w:rsidRPr="005F2A65">
        <w:rPr>
          <w:rStyle w:val="parsupercapt2"/>
          <w:sz w:val="24"/>
          <w:szCs w:val="24"/>
          <w:lang w:val="bg-BG"/>
        </w:rPr>
        <w:t>на</w:t>
      </w:r>
      <w:r w:rsidRPr="005F2A65">
        <w:rPr>
          <w:rStyle w:val="parsupercapt2"/>
          <w:sz w:val="24"/>
          <w:szCs w:val="24"/>
        </w:rPr>
        <w:t xml:space="preserve"> чл.</w:t>
      </w:r>
      <w:r w:rsidR="004E7C05" w:rsidRPr="005F2A65">
        <w:rPr>
          <w:rStyle w:val="parsupercapt2"/>
          <w:sz w:val="24"/>
          <w:szCs w:val="24"/>
          <w:lang w:val="bg-BG"/>
        </w:rPr>
        <w:t xml:space="preserve"> </w:t>
      </w:r>
      <w:r w:rsidRPr="005F2A65">
        <w:rPr>
          <w:rStyle w:val="parsupercapt2"/>
          <w:sz w:val="24"/>
          <w:szCs w:val="24"/>
        </w:rPr>
        <w:t xml:space="preserve">54, ал.1 от ЗОП относно личното състояние на участниците са </w:t>
      </w:r>
      <w:r w:rsidRPr="005F2A65">
        <w:rPr>
          <w:rStyle w:val="parsupercapt2"/>
          <w:b/>
          <w:sz w:val="24"/>
          <w:szCs w:val="24"/>
          <w:u w:val="single"/>
        </w:rPr>
        <w:t>абсолютно задължителни</w:t>
      </w:r>
      <w:r w:rsidRPr="005F2A65">
        <w:rPr>
          <w:rStyle w:val="parsupercapt2"/>
          <w:sz w:val="24"/>
          <w:szCs w:val="24"/>
        </w:rPr>
        <w:t>, затова участници, които не отговарят на посочените изисквания ще бъдат отстранени от участие в процедурата</w:t>
      </w:r>
      <w:r w:rsidRPr="005F2A65">
        <w:rPr>
          <w:rStyle w:val="parsupercapt2"/>
          <w:b/>
          <w:sz w:val="24"/>
          <w:szCs w:val="24"/>
        </w:rPr>
        <w:t>.</w:t>
      </w:r>
    </w:p>
    <w:p w:rsidR="00F22CBA" w:rsidRPr="005F2A65" w:rsidRDefault="009E6BB7" w:rsidP="00F22CBA">
      <w:pPr>
        <w:tabs>
          <w:tab w:val="left" w:pos="567"/>
        </w:tabs>
        <w:jc w:val="both"/>
        <w:rPr>
          <w:rStyle w:val="parsupercapt2"/>
          <w:sz w:val="24"/>
          <w:szCs w:val="24"/>
          <w:lang w:val="bg-BG"/>
        </w:rPr>
      </w:pPr>
      <w:r w:rsidRPr="005F2A65">
        <w:rPr>
          <w:b/>
          <w:sz w:val="24"/>
          <w:szCs w:val="24"/>
          <w:lang w:val="bg-BG"/>
        </w:rPr>
        <w:t>4</w:t>
      </w:r>
      <w:r w:rsidR="00F22CBA" w:rsidRPr="005F2A65">
        <w:rPr>
          <w:b/>
          <w:sz w:val="24"/>
          <w:szCs w:val="24"/>
          <w:lang w:val="bg-BG"/>
        </w:rPr>
        <w:t>.2</w:t>
      </w:r>
      <w:r w:rsidR="00657FC0" w:rsidRPr="005F2A65">
        <w:rPr>
          <w:b/>
          <w:sz w:val="24"/>
          <w:szCs w:val="24"/>
          <w:lang w:val="bg-BG"/>
        </w:rPr>
        <w:t>.</w:t>
      </w:r>
      <w:r w:rsidR="00F22CBA" w:rsidRPr="005F2A65">
        <w:rPr>
          <w:b/>
          <w:sz w:val="24"/>
          <w:szCs w:val="24"/>
          <w:lang w:val="bg-BG"/>
        </w:rPr>
        <w:t xml:space="preserve"> </w:t>
      </w:r>
      <w:r w:rsidR="00F22CBA" w:rsidRPr="005F2A65">
        <w:rPr>
          <w:b/>
          <w:sz w:val="24"/>
          <w:szCs w:val="24"/>
        </w:rPr>
        <w:t xml:space="preserve">Изисквания към участниците </w:t>
      </w:r>
      <w:r w:rsidR="00F22CBA" w:rsidRPr="005F2A65">
        <w:rPr>
          <w:rStyle w:val="parsupercapt2"/>
          <w:b/>
          <w:sz w:val="24"/>
          <w:szCs w:val="24"/>
        </w:rPr>
        <w:t>по чл.55, ал.1 от ЗОП</w:t>
      </w:r>
      <w:r w:rsidR="00F22CBA" w:rsidRPr="005F2A65">
        <w:rPr>
          <w:rStyle w:val="parsupercapt2"/>
          <w:b/>
          <w:sz w:val="24"/>
          <w:szCs w:val="24"/>
          <w:lang w:val="bg-BG"/>
        </w:rPr>
        <w:t xml:space="preserve"> </w:t>
      </w:r>
      <w:r w:rsidR="00F22CBA" w:rsidRPr="005F2A65">
        <w:rPr>
          <w:b/>
          <w:sz w:val="24"/>
          <w:szCs w:val="24"/>
          <w:lang w:val="bg-BG"/>
        </w:rPr>
        <w:t>- основания за незадължително отстраняване:</w:t>
      </w:r>
      <w:r w:rsidR="00F22CBA" w:rsidRPr="005F2A65">
        <w:rPr>
          <w:rStyle w:val="parsupercapt2"/>
          <w:sz w:val="24"/>
          <w:szCs w:val="24"/>
        </w:rPr>
        <w:t xml:space="preserve"> </w:t>
      </w:r>
    </w:p>
    <w:p w:rsidR="000253C3" w:rsidRPr="005F2A65" w:rsidRDefault="004E7C05" w:rsidP="004E7C05">
      <w:pPr>
        <w:widowControl w:val="0"/>
        <w:tabs>
          <w:tab w:val="left" w:pos="0"/>
        </w:tabs>
        <w:adjustRightInd w:val="0"/>
        <w:jc w:val="both"/>
        <w:rPr>
          <w:b/>
          <w:sz w:val="24"/>
          <w:szCs w:val="24"/>
        </w:rPr>
      </w:pPr>
      <w:r w:rsidRPr="005F2A65">
        <w:rPr>
          <w:rStyle w:val="parsupercapt2"/>
          <w:sz w:val="24"/>
          <w:szCs w:val="24"/>
        </w:rPr>
        <w:t>Нормативноустановените изисквания на чл.</w:t>
      </w:r>
      <w:r w:rsidRPr="005F2A65">
        <w:rPr>
          <w:rStyle w:val="parsupercapt2"/>
          <w:sz w:val="24"/>
          <w:szCs w:val="24"/>
          <w:lang w:val="bg-BG"/>
        </w:rPr>
        <w:t xml:space="preserve"> </w:t>
      </w:r>
      <w:r w:rsidRPr="005F2A65">
        <w:rPr>
          <w:rStyle w:val="parsupercapt2"/>
          <w:sz w:val="24"/>
          <w:szCs w:val="24"/>
        </w:rPr>
        <w:t xml:space="preserve">55, ал.1 от ЗОП относно личното състояние на участниците са </w:t>
      </w:r>
      <w:r w:rsidRPr="005F2A65">
        <w:rPr>
          <w:rStyle w:val="parsupercapt2"/>
          <w:b/>
          <w:sz w:val="24"/>
          <w:szCs w:val="24"/>
          <w:u w:val="single"/>
        </w:rPr>
        <w:t>не са задължителни</w:t>
      </w:r>
      <w:r w:rsidRPr="005F2A65">
        <w:rPr>
          <w:rStyle w:val="parsupercapt2"/>
          <w:sz w:val="24"/>
          <w:szCs w:val="24"/>
        </w:rPr>
        <w:t>, затова участници, които не отговарят на посочените изисквания няма да бъдат отстранени от участие в процедурата.</w:t>
      </w:r>
    </w:p>
    <w:p w:rsidR="00D81843" w:rsidRPr="005F2A65" w:rsidRDefault="00D81843" w:rsidP="00D81843">
      <w:pPr>
        <w:tabs>
          <w:tab w:val="left" w:pos="0"/>
        </w:tabs>
        <w:ind w:left="1572"/>
        <w:jc w:val="both"/>
        <w:rPr>
          <w:rStyle w:val="alt2"/>
          <w:sz w:val="24"/>
          <w:szCs w:val="24"/>
          <w:lang w:val="bg-BG"/>
        </w:rPr>
      </w:pPr>
    </w:p>
    <w:p w:rsidR="00634DC5" w:rsidRPr="005F2A65" w:rsidRDefault="009E6BB7" w:rsidP="00634DC5">
      <w:pPr>
        <w:jc w:val="both"/>
        <w:rPr>
          <w:rStyle w:val="ala35"/>
          <w:i/>
          <w:color w:val="000000"/>
          <w:sz w:val="24"/>
          <w:szCs w:val="24"/>
          <w:lang w:val="bg-BG"/>
        </w:rPr>
      </w:pPr>
      <w:r w:rsidRPr="005F2A65">
        <w:rPr>
          <w:rStyle w:val="ala2"/>
          <w:i/>
          <w:sz w:val="24"/>
          <w:szCs w:val="24"/>
        </w:rPr>
        <w:t>*</w:t>
      </w:r>
      <w:r w:rsidRPr="005F2A65">
        <w:rPr>
          <w:rStyle w:val="ala2"/>
          <w:i/>
          <w:sz w:val="24"/>
          <w:szCs w:val="24"/>
          <w:lang w:val="bg-BG"/>
        </w:rPr>
        <w:t xml:space="preserve"> </w:t>
      </w:r>
      <w:r w:rsidR="00634DC5" w:rsidRPr="005F2A65">
        <w:rPr>
          <w:rStyle w:val="ala35"/>
          <w:i/>
          <w:color w:val="000000"/>
          <w:sz w:val="24"/>
          <w:szCs w:val="24"/>
        </w:rPr>
        <w:t>Участниците са длъжни да уведомят писмено възложителя в 3-дневен срок от настъпване на обстоятелство по чл. 54, ал. 1 от ЗОП</w:t>
      </w:r>
      <w:r w:rsidR="00634DC5" w:rsidRPr="005F2A65">
        <w:rPr>
          <w:rStyle w:val="ala35"/>
          <w:i/>
          <w:color w:val="000000"/>
          <w:sz w:val="24"/>
          <w:szCs w:val="24"/>
          <w:lang w:val="bg-BG"/>
        </w:rPr>
        <w:t xml:space="preserve">. </w:t>
      </w:r>
    </w:p>
    <w:p w:rsidR="009E6BB7" w:rsidRPr="005F2A65" w:rsidRDefault="009E6BB7" w:rsidP="00F22CBA">
      <w:pPr>
        <w:adjustRightInd w:val="0"/>
        <w:jc w:val="both"/>
        <w:rPr>
          <w:rStyle w:val="alt2"/>
          <w:i/>
          <w:sz w:val="24"/>
          <w:szCs w:val="24"/>
          <w:lang w:val="bg-BG"/>
        </w:rPr>
      </w:pPr>
    </w:p>
    <w:p w:rsidR="00D22AB0" w:rsidRPr="006C6348" w:rsidRDefault="006C6348" w:rsidP="006C6348">
      <w:pPr>
        <w:ind w:left="927"/>
        <w:jc w:val="center"/>
        <w:rPr>
          <w:rStyle w:val="ala2"/>
          <w:b/>
          <w:bCs/>
        </w:rPr>
      </w:pPr>
      <w:r w:rsidRPr="006C6348">
        <w:rPr>
          <w:rStyle w:val="parsupercapt2"/>
          <w:b/>
          <w:sz w:val="24"/>
          <w:szCs w:val="24"/>
        </w:rPr>
        <w:t>5.</w:t>
      </w:r>
      <w:r>
        <w:rPr>
          <w:rStyle w:val="parsupercapt2"/>
          <w:b/>
        </w:rPr>
        <w:t xml:space="preserve"> </w:t>
      </w:r>
      <w:r w:rsidR="00D22AB0" w:rsidRPr="006C6348">
        <w:rPr>
          <w:rStyle w:val="parsupercapt2"/>
          <w:b/>
        </w:rPr>
        <w:t>Мерки за доказване на надеждност:</w:t>
      </w:r>
    </w:p>
    <w:p w:rsidR="008C05FC" w:rsidRPr="005F2A65" w:rsidRDefault="006C6348" w:rsidP="00D22AB0">
      <w:pPr>
        <w:pStyle w:val="BodyText"/>
        <w:tabs>
          <w:tab w:val="left" w:pos="0"/>
        </w:tabs>
        <w:autoSpaceDE/>
        <w:autoSpaceDN/>
        <w:rPr>
          <w:rStyle w:val="ala2"/>
          <w:rFonts w:ascii="Times New Roman" w:hAnsi="Times New Roman" w:cs="Times New Roman"/>
          <w:sz w:val="24"/>
          <w:szCs w:val="24"/>
        </w:rPr>
      </w:pPr>
      <w:r>
        <w:rPr>
          <w:rStyle w:val="ala2"/>
          <w:rFonts w:ascii="Times New Roman" w:hAnsi="Times New Roman" w:cs="Times New Roman"/>
          <w:b/>
          <w:sz w:val="24"/>
          <w:szCs w:val="24"/>
          <w:lang w:val="en-US"/>
        </w:rPr>
        <w:t>5</w:t>
      </w:r>
      <w:r w:rsidR="00D22AB0" w:rsidRPr="005F2A65">
        <w:rPr>
          <w:rStyle w:val="ala2"/>
          <w:rFonts w:ascii="Times New Roman" w:hAnsi="Times New Roman" w:cs="Times New Roman"/>
          <w:b/>
          <w:sz w:val="24"/>
          <w:szCs w:val="24"/>
        </w:rPr>
        <w:t>.1.</w:t>
      </w:r>
      <w:r w:rsidR="00D22AB0" w:rsidRPr="005F2A65">
        <w:rPr>
          <w:rStyle w:val="ala2"/>
          <w:rFonts w:ascii="Times New Roman" w:hAnsi="Times New Roman" w:cs="Times New Roman"/>
          <w:sz w:val="24"/>
          <w:szCs w:val="24"/>
        </w:rPr>
        <w:t xml:space="preserve"> Участник, за когото са налице основания по </w:t>
      </w:r>
      <w:r w:rsidR="00D22AB0" w:rsidRPr="005F2A65">
        <w:rPr>
          <w:rStyle w:val="ala3"/>
          <w:rFonts w:ascii="Times New Roman" w:hAnsi="Times New Roman" w:cs="Times New Roman"/>
          <w:i/>
          <w:sz w:val="24"/>
          <w:szCs w:val="24"/>
        </w:rPr>
        <w:t xml:space="preserve">чл.54, ал.1 от ЗОП </w:t>
      </w:r>
      <w:r w:rsidR="00D22AB0" w:rsidRPr="005F2A65">
        <w:rPr>
          <w:rStyle w:val="ala2"/>
          <w:rFonts w:ascii="Times New Roman" w:hAnsi="Times New Roman" w:cs="Times New Roman"/>
          <w:sz w:val="24"/>
          <w:szCs w:val="24"/>
        </w:rPr>
        <w:t>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w:t>
      </w:r>
    </w:p>
    <w:p w:rsidR="00D22AB0" w:rsidRPr="005F2A65" w:rsidRDefault="00D22AB0" w:rsidP="00D22AB0">
      <w:pPr>
        <w:pStyle w:val="BodyText"/>
        <w:tabs>
          <w:tab w:val="left" w:pos="0"/>
        </w:tabs>
        <w:autoSpaceDE/>
        <w:autoSpaceDN/>
        <w:rPr>
          <w:rFonts w:ascii="Times New Roman" w:hAnsi="Times New Roman" w:cs="Times New Roman"/>
          <w:sz w:val="24"/>
          <w:szCs w:val="24"/>
        </w:rPr>
      </w:pPr>
    </w:p>
    <w:p w:rsidR="00D22AB0" w:rsidRPr="005F2A65" w:rsidRDefault="006C6348" w:rsidP="00EA20FF">
      <w:pPr>
        <w:jc w:val="both"/>
        <w:rPr>
          <w:rStyle w:val="subparinclink"/>
          <w:sz w:val="24"/>
          <w:szCs w:val="24"/>
          <w:lang w:val="bg-BG"/>
        </w:rPr>
      </w:pPr>
      <w:r>
        <w:rPr>
          <w:rStyle w:val="ala2"/>
          <w:sz w:val="24"/>
          <w:szCs w:val="24"/>
          <w:lang w:val="en-US"/>
        </w:rPr>
        <w:t>5</w:t>
      </w:r>
      <w:r w:rsidR="00D22AB0" w:rsidRPr="005F2A65">
        <w:rPr>
          <w:rStyle w:val="ala2"/>
          <w:sz w:val="24"/>
          <w:szCs w:val="24"/>
          <w:lang w:val="bg-BG"/>
        </w:rPr>
        <w:t xml:space="preserve">.2. </w:t>
      </w:r>
      <w:r w:rsidR="00D22AB0" w:rsidRPr="005F2A65">
        <w:rPr>
          <w:rStyle w:val="ala2"/>
          <w:sz w:val="24"/>
          <w:szCs w:val="24"/>
        </w:rPr>
        <w:t>Когато за участник</w:t>
      </w:r>
      <w:r w:rsidR="00D22AB0" w:rsidRPr="005F2A65">
        <w:rPr>
          <w:rStyle w:val="ala2"/>
          <w:sz w:val="24"/>
          <w:szCs w:val="24"/>
          <w:lang w:val="bg-BG"/>
        </w:rPr>
        <w:t xml:space="preserve">а </w:t>
      </w:r>
      <w:r w:rsidR="00D22AB0" w:rsidRPr="005F2A65">
        <w:rPr>
          <w:rStyle w:val="ala2"/>
          <w:sz w:val="24"/>
          <w:szCs w:val="24"/>
        </w:rPr>
        <w:t xml:space="preserve">е налице някое от основанията за отстраняване по </w:t>
      </w:r>
      <w:r w:rsidR="00D22AB0" w:rsidRPr="005F2A65">
        <w:rPr>
          <w:rStyle w:val="ala3"/>
          <w:sz w:val="24"/>
          <w:szCs w:val="24"/>
        </w:rPr>
        <w:t>чл.</w:t>
      </w:r>
      <w:r w:rsidR="00856F7B" w:rsidRPr="005F2A65">
        <w:rPr>
          <w:rStyle w:val="ala3"/>
          <w:sz w:val="24"/>
          <w:szCs w:val="24"/>
          <w:lang w:val="bg-BG"/>
        </w:rPr>
        <w:t xml:space="preserve"> </w:t>
      </w:r>
      <w:r w:rsidR="00D22AB0" w:rsidRPr="005F2A65">
        <w:rPr>
          <w:rStyle w:val="ala3"/>
          <w:sz w:val="24"/>
          <w:szCs w:val="24"/>
        </w:rPr>
        <w:t>54, ал.1 от ЗОП и п</w:t>
      </w:r>
      <w:r w:rsidR="00D22AB0" w:rsidRPr="005F2A65">
        <w:rPr>
          <w:rStyle w:val="ala2"/>
          <w:sz w:val="24"/>
          <w:szCs w:val="24"/>
        </w:rPr>
        <w:t>реди подаването на офертата той е предприел мерки за доказване на своята надеждност, тези мерки се описват в ЕЕДОП</w:t>
      </w:r>
      <w:r w:rsidR="00856F7B" w:rsidRPr="005F2A65">
        <w:rPr>
          <w:rStyle w:val="ala2"/>
          <w:sz w:val="24"/>
          <w:szCs w:val="24"/>
          <w:lang w:val="bg-BG"/>
        </w:rPr>
        <w:t>.</w:t>
      </w:r>
      <w:r w:rsidR="00505346" w:rsidRPr="005F2A65">
        <w:rPr>
          <w:rStyle w:val="ala2"/>
          <w:sz w:val="24"/>
          <w:szCs w:val="24"/>
          <w:lang w:val="bg-BG"/>
        </w:rPr>
        <w:t xml:space="preserve"> </w:t>
      </w:r>
      <w:r w:rsidR="00856F7B" w:rsidRPr="005F2A65">
        <w:rPr>
          <w:rStyle w:val="ala2"/>
          <w:sz w:val="24"/>
          <w:szCs w:val="24"/>
          <w:lang w:val="bg-BG"/>
        </w:rPr>
        <w:t>У</w:t>
      </w:r>
      <w:r w:rsidR="00856F7B" w:rsidRPr="005F2A65">
        <w:rPr>
          <w:rStyle w:val="ala2"/>
          <w:sz w:val="24"/>
          <w:szCs w:val="24"/>
        </w:rPr>
        <w:t>частник</w:t>
      </w:r>
      <w:r w:rsidR="00856F7B" w:rsidRPr="005F2A65">
        <w:rPr>
          <w:rStyle w:val="ala2"/>
          <w:sz w:val="24"/>
          <w:szCs w:val="24"/>
          <w:lang w:val="bg-BG"/>
        </w:rPr>
        <w:t>ът</w:t>
      </w:r>
      <w:r w:rsidR="00505346" w:rsidRPr="005F2A65">
        <w:rPr>
          <w:rStyle w:val="ala2"/>
          <w:sz w:val="24"/>
          <w:szCs w:val="24"/>
          <w:lang w:val="bg-BG"/>
        </w:rPr>
        <w:t xml:space="preserve"> </w:t>
      </w:r>
      <w:r w:rsidR="00D22AB0" w:rsidRPr="005F2A65">
        <w:rPr>
          <w:sz w:val="24"/>
          <w:szCs w:val="24"/>
        </w:rPr>
        <w:t>представя като доказателства за надеждността  с</w:t>
      </w:r>
      <w:r w:rsidR="002A5C93" w:rsidRPr="005F2A65">
        <w:rPr>
          <w:sz w:val="24"/>
          <w:szCs w:val="24"/>
          <w:lang w:val="bg-BG"/>
        </w:rPr>
        <w:t>и</w:t>
      </w:r>
      <w:r w:rsidR="00D22AB0" w:rsidRPr="005F2A65">
        <w:rPr>
          <w:sz w:val="24"/>
          <w:szCs w:val="24"/>
        </w:rPr>
        <w:t xml:space="preserve"> документ за извършено плащане или споразумение, или друг документ, от </w:t>
      </w:r>
      <w:r w:rsidR="00D22AB0" w:rsidRPr="005F2A65">
        <w:rPr>
          <w:sz w:val="24"/>
          <w:szCs w:val="24"/>
        </w:rPr>
        <w:lastRenderedPageBreak/>
        <w:t>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r w:rsidR="002A5C93" w:rsidRPr="005F2A65">
        <w:rPr>
          <w:sz w:val="24"/>
          <w:szCs w:val="24"/>
          <w:lang w:val="bg-BG"/>
        </w:rPr>
        <w:t xml:space="preserve">, или </w:t>
      </w:r>
      <w:r w:rsidR="00D22AB0" w:rsidRPr="005F2A65">
        <w:rPr>
          <w:sz w:val="24"/>
          <w:szCs w:val="24"/>
        </w:rPr>
        <w:t>документ от съответния компетентен орган за потвърждение на описаните обстоятелства.</w:t>
      </w:r>
    </w:p>
    <w:p w:rsidR="00D22AB0" w:rsidRPr="005F2A65" w:rsidRDefault="00D22AB0" w:rsidP="00EA20FF">
      <w:pPr>
        <w:ind w:firstLine="567"/>
        <w:jc w:val="both"/>
        <w:rPr>
          <w:rStyle w:val="subparinclink"/>
          <w:i/>
          <w:iCs/>
          <w:sz w:val="24"/>
          <w:szCs w:val="24"/>
        </w:rPr>
      </w:pPr>
    </w:p>
    <w:p w:rsidR="00D22AB0" w:rsidRPr="005F2A65" w:rsidRDefault="00856F7B" w:rsidP="00EA20FF">
      <w:pPr>
        <w:jc w:val="both"/>
        <w:rPr>
          <w:rStyle w:val="subparinclink"/>
          <w:sz w:val="24"/>
          <w:szCs w:val="24"/>
        </w:rPr>
      </w:pPr>
      <w:r w:rsidRPr="005F2A65">
        <w:rPr>
          <w:rStyle w:val="ala2"/>
          <w:b/>
          <w:sz w:val="24"/>
          <w:szCs w:val="24"/>
          <w:lang w:val="bg-BG"/>
        </w:rPr>
        <w:t xml:space="preserve">         </w:t>
      </w:r>
      <w:r w:rsidR="00D22AB0" w:rsidRPr="005F2A65">
        <w:rPr>
          <w:rStyle w:val="ala2"/>
          <w:sz w:val="24"/>
          <w:szCs w:val="24"/>
        </w:rPr>
        <w:t xml:space="preserve">Възложителят преценява предприетите от участника мерки, като отчита тежестта и конкретните обстоятелства, свързани с престъплението или нарушението. В случай че предприетите от участника мерки са достатъчни, за да се гарантира неговата надеждност, възложителят не го отстранява от процедурата. Мотивите за приемане или отхвърляне на предприетите мерки за надеждност от участника и представените доказателства се посочват в решението за класиране. </w:t>
      </w:r>
      <w:r w:rsidR="00D22AB0" w:rsidRPr="005F2A65">
        <w:rPr>
          <w:rStyle w:val="subparinclink"/>
          <w:i/>
          <w:iCs/>
          <w:sz w:val="24"/>
          <w:szCs w:val="24"/>
        </w:rPr>
        <w:t> </w:t>
      </w:r>
    </w:p>
    <w:p w:rsidR="00D22AB0" w:rsidRPr="005F2A65" w:rsidRDefault="00D22AB0" w:rsidP="00EA20FF">
      <w:pPr>
        <w:ind w:firstLine="567"/>
        <w:jc w:val="both"/>
        <w:rPr>
          <w:rStyle w:val="alcapt2"/>
          <w:b/>
          <w:i w:val="0"/>
          <w:sz w:val="24"/>
          <w:szCs w:val="24"/>
        </w:rPr>
      </w:pPr>
      <w:r w:rsidRPr="005F2A65">
        <w:rPr>
          <w:rStyle w:val="alcapt2"/>
          <w:b/>
          <w:i w:val="0"/>
          <w:sz w:val="24"/>
          <w:szCs w:val="24"/>
        </w:rPr>
        <w:t xml:space="preserve"> </w:t>
      </w:r>
    </w:p>
    <w:p w:rsidR="009E6BB7" w:rsidRPr="005F2A65" w:rsidRDefault="00D73F7A" w:rsidP="00D73F7A">
      <w:pPr>
        <w:tabs>
          <w:tab w:val="left" w:pos="0"/>
        </w:tabs>
        <w:jc w:val="center"/>
        <w:rPr>
          <w:b/>
          <w:sz w:val="24"/>
          <w:szCs w:val="24"/>
        </w:rPr>
      </w:pPr>
      <w:r w:rsidRPr="005F2A65">
        <w:rPr>
          <w:b/>
          <w:sz w:val="24"/>
          <w:szCs w:val="24"/>
          <w:lang w:val="bg-BG"/>
        </w:rPr>
        <w:t xml:space="preserve">                    </w:t>
      </w:r>
      <w:r w:rsidR="006C6348">
        <w:rPr>
          <w:b/>
          <w:sz w:val="24"/>
          <w:szCs w:val="24"/>
          <w:lang w:val="en-US"/>
        </w:rPr>
        <w:t>6</w:t>
      </w:r>
      <w:r w:rsidRPr="005F2A65">
        <w:rPr>
          <w:b/>
          <w:sz w:val="24"/>
          <w:szCs w:val="24"/>
          <w:lang w:val="bg-BG"/>
        </w:rPr>
        <w:t xml:space="preserve">.  </w:t>
      </w:r>
      <w:r w:rsidR="009E6BB7" w:rsidRPr="005F2A65">
        <w:rPr>
          <w:b/>
          <w:sz w:val="24"/>
          <w:szCs w:val="24"/>
        </w:rPr>
        <w:t xml:space="preserve">Изисквания към участниците, свързани с критериите за подбор  </w:t>
      </w:r>
      <w:r w:rsidRPr="005F2A65">
        <w:rPr>
          <w:b/>
          <w:sz w:val="24"/>
          <w:szCs w:val="24"/>
        </w:rPr>
        <w:t>и документи</w:t>
      </w:r>
      <w:r w:rsidR="009E6BB7" w:rsidRPr="005F2A65">
        <w:rPr>
          <w:b/>
          <w:sz w:val="24"/>
          <w:szCs w:val="24"/>
        </w:rPr>
        <w:t>, с които те се доказват</w:t>
      </w:r>
    </w:p>
    <w:p w:rsidR="009E6BB7" w:rsidRPr="005F2A65" w:rsidRDefault="009E6BB7" w:rsidP="00D73F7A">
      <w:pPr>
        <w:widowControl w:val="0"/>
        <w:tabs>
          <w:tab w:val="left" w:pos="0"/>
        </w:tabs>
        <w:adjustRightInd w:val="0"/>
        <w:jc w:val="center"/>
        <w:rPr>
          <w:b/>
          <w:sz w:val="24"/>
          <w:szCs w:val="24"/>
          <w:lang w:val="bg-BG"/>
        </w:rPr>
      </w:pPr>
    </w:p>
    <w:p w:rsidR="009E6BB7" w:rsidRPr="005F2A65" w:rsidRDefault="009E6BB7" w:rsidP="009E6BB7">
      <w:pPr>
        <w:widowControl w:val="0"/>
        <w:tabs>
          <w:tab w:val="left" w:pos="0"/>
        </w:tabs>
        <w:adjustRightInd w:val="0"/>
        <w:jc w:val="both"/>
        <w:rPr>
          <w:rStyle w:val="subpardislink"/>
          <w:b/>
          <w:i/>
          <w:iCs/>
          <w:sz w:val="24"/>
          <w:szCs w:val="24"/>
        </w:rPr>
      </w:pPr>
      <w:r w:rsidRPr="005F2A65">
        <w:rPr>
          <w:rStyle w:val="ala2"/>
          <w:sz w:val="24"/>
          <w:szCs w:val="24"/>
        </w:rPr>
        <w:tab/>
      </w:r>
      <w:r w:rsidRPr="005F2A65">
        <w:rPr>
          <w:rStyle w:val="ala2"/>
          <w:b/>
          <w:i/>
          <w:sz w:val="24"/>
          <w:szCs w:val="24"/>
        </w:rPr>
        <w:t xml:space="preserve">С критериите за подбор се определят минималните изисквания за допустимост на офертите. </w:t>
      </w:r>
      <w:r w:rsidRPr="005F2A65">
        <w:rPr>
          <w:rStyle w:val="subpardislink"/>
          <w:b/>
          <w:i/>
          <w:iCs/>
          <w:sz w:val="24"/>
          <w:szCs w:val="24"/>
        </w:rPr>
        <w:t> </w:t>
      </w:r>
    </w:p>
    <w:p w:rsidR="009E6BB7" w:rsidRPr="005F2A65" w:rsidRDefault="009E6BB7" w:rsidP="009E6BB7">
      <w:pPr>
        <w:widowControl w:val="0"/>
        <w:tabs>
          <w:tab w:val="left" w:pos="0"/>
        </w:tabs>
        <w:adjustRightInd w:val="0"/>
        <w:jc w:val="both"/>
        <w:rPr>
          <w:rStyle w:val="subpardislink"/>
          <w:i/>
          <w:iCs/>
          <w:sz w:val="24"/>
          <w:szCs w:val="24"/>
        </w:rPr>
      </w:pPr>
    </w:p>
    <w:p w:rsidR="009E6BB7" w:rsidRPr="005F2A65" w:rsidRDefault="00D73F7A" w:rsidP="00D73F7A">
      <w:pPr>
        <w:widowControl w:val="0"/>
        <w:tabs>
          <w:tab w:val="left" w:pos="0"/>
        </w:tabs>
        <w:adjustRightInd w:val="0"/>
        <w:jc w:val="both"/>
        <w:rPr>
          <w:b/>
          <w:sz w:val="24"/>
          <w:szCs w:val="24"/>
          <w:lang w:val="bg-BG"/>
        </w:rPr>
      </w:pPr>
      <w:r w:rsidRPr="005F2A65">
        <w:rPr>
          <w:b/>
          <w:sz w:val="24"/>
          <w:szCs w:val="24"/>
          <w:lang w:val="bg-BG"/>
        </w:rPr>
        <w:t xml:space="preserve">              </w:t>
      </w:r>
      <w:r w:rsidR="006C6348">
        <w:rPr>
          <w:b/>
          <w:sz w:val="24"/>
          <w:szCs w:val="24"/>
          <w:lang w:val="en-US"/>
        </w:rPr>
        <w:t>6</w:t>
      </w:r>
      <w:r w:rsidRPr="005F2A65">
        <w:rPr>
          <w:b/>
          <w:sz w:val="24"/>
          <w:szCs w:val="24"/>
          <w:lang w:val="bg-BG"/>
        </w:rPr>
        <w:t>.1.</w:t>
      </w:r>
      <w:r w:rsidR="009E6BB7" w:rsidRPr="005F2A65">
        <w:rPr>
          <w:b/>
          <w:sz w:val="24"/>
          <w:szCs w:val="24"/>
        </w:rPr>
        <w:t>Изисквания относно годността (правоспособността) на участниците</w:t>
      </w:r>
      <w:r w:rsidRPr="005F2A65">
        <w:rPr>
          <w:b/>
          <w:sz w:val="24"/>
          <w:szCs w:val="24"/>
          <w:lang w:val="bg-BG"/>
        </w:rPr>
        <w:t xml:space="preserve"> </w:t>
      </w:r>
      <w:r w:rsidR="009E6BB7" w:rsidRPr="005F2A65">
        <w:rPr>
          <w:b/>
          <w:sz w:val="24"/>
          <w:szCs w:val="24"/>
        </w:rPr>
        <w:t>за упражняване на професионална дейност</w:t>
      </w:r>
      <w:r w:rsidRPr="005F2A65">
        <w:rPr>
          <w:b/>
          <w:sz w:val="24"/>
          <w:szCs w:val="24"/>
          <w:lang w:val="bg-BG"/>
        </w:rPr>
        <w:t>:</w:t>
      </w:r>
    </w:p>
    <w:p w:rsidR="00D73F7A" w:rsidRPr="005F2A65" w:rsidRDefault="00D73F7A" w:rsidP="00D73F7A">
      <w:pPr>
        <w:widowControl w:val="0"/>
        <w:tabs>
          <w:tab w:val="left" w:pos="0"/>
        </w:tabs>
        <w:adjustRightInd w:val="0"/>
        <w:rPr>
          <w:b/>
          <w:sz w:val="24"/>
          <w:szCs w:val="24"/>
          <w:lang w:val="bg-BG"/>
        </w:rPr>
      </w:pPr>
    </w:p>
    <w:p w:rsidR="002A255C" w:rsidRPr="005F2A65" w:rsidRDefault="006C6348" w:rsidP="002817AA">
      <w:pPr>
        <w:suppressAutoHyphens/>
        <w:ind w:firstLine="567"/>
        <w:jc w:val="both"/>
        <w:rPr>
          <w:sz w:val="24"/>
          <w:szCs w:val="24"/>
          <w:lang w:val="ru-RU"/>
        </w:rPr>
      </w:pPr>
      <w:r>
        <w:rPr>
          <w:b/>
          <w:sz w:val="24"/>
          <w:szCs w:val="24"/>
          <w:lang w:val="en-US"/>
        </w:rPr>
        <w:t>6</w:t>
      </w:r>
      <w:r w:rsidR="009E6BB7" w:rsidRPr="005F2A65">
        <w:rPr>
          <w:b/>
          <w:sz w:val="24"/>
          <w:szCs w:val="24"/>
        </w:rPr>
        <w:t>.1.1</w:t>
      </w:r>
      <w:r w:rsidR="009E6BB7" w:rsidRPr="005F2A65">
        <w:rPr>
          <w:sz w:val="24"/>
          <w:szCs w:val="24"/>
        </w:rPr>
        <w:t xml:space="preserve"> </w:t>
      </w:r>
      <w:r w:rsidR="009E6BB7" w:rsidRPr="005F2A65">
        <w:rPr>
          <w:sz w:val="24"/>
          <w:szCs w:val="24"/>
          <w:lang w:val="ru-RU"/>
        </w:rPr>
        <w:t>Участниците</w:t>
      </w:r>
      <w:r w:rsidR="009E6BB7" w:rsidRPr="005F2A65">
        <w:rPr>
          <w:sz w:val="24"/>
          <w:szCs w:val="24"/>
        </w:rPr>
        <w:t xml:space="preserve"> трябва </w:t>
      </w:r>
      <w:r w:rsidR="009E6BB7" w:rsidRPr="005F2A65">
        <w:rPr>
          <w:rStyle w:val="alcapt7"/>
          <w:i w:val="0"/>
          <w:sz w:val="24"/>
          <w:szCs w:val="24"/>
        </w:rPr>
        <w:t xml:space="preserve">да са регистрирани като търговци и да имат право да осъществяват търговия </w:t>
      </w:r>
      <w:r w:rsidR="009E6BB7" w:rsidRPr="005F2A65">
        <w:rPr>
          <w:sz w:val="24"/>
          <w:szCs w:val="24"/>
          <w:lang w:val="ru-RU"/>
        </w:rPr>
        <w:t>на едро с лекарствени продукти</w:t>
      </w:r>
      <w:r w:rsidR="009E6BB7" w:rsidRPr="005F2A65">
        <w:rPr>
          <w:bCs/>
          <w:sz w:val="24"/>
          <w:szCs w:val="24"/>
        </w:rPr>
        <w:t xml:space="preserve"> в съответствие с нормите на </w:t>
      </w:r>
      <w:r w:rsidR="009E6BB7" w:rsidRPr="005F2A65">
        <w:rPr>
          <w:sz w:val="24"/>
          <w:szCs w:val="24"/>
          <w:lang w:val="ru-RU"/>
        </w:rPr>
        <w:t>Закона за лекарствените продукти в хуманната медицина (ЗЛПХМ)</w:t>
      </w:r>
      <w:r w:rsidR="002817AA" w:rsidRPr="005F2A65">
        <w:rPr>
          <w:sz w:val="24"/>
          <w:szCs w:val="24"/>
          <w:lang w:val="ru-RU"/>
        </w:rPr>
        <w:t xml:space="preserve">. </w:t>
      </w:r>
    </w:p>
    <w:p w:rsidR="009E6BB7" w:rsidRPr="005F2A65" w:rsidRDefault="009E6BB7" w:rsidP="005F2A65">
      <w:pPr>
        <w:suppressAutoHyphens/>
        <w:jc w:val="both"/>
        <w:rPr>
          <w:sz w:val="24"/>
          <w:szCs w:val="24"/>
          <w:lang w:val="bg-BG"/>
        </w:rPr>
      </w:pPr>
      <w:r w:rsidRPr="005F2A65">
        <w:rPr>
          <w:sz w:val="24"/>
          <w:szCs w:val="24"/>
        </w:rPr>
        <w:t>За доказване на съответствието с посоченото изискване у</w:t>
      </w:r>
      <w:r w:rsidRPr="005F2A65">
        <w:rPr>
          <w:sz w:val="24"/>
          <w:szCs w:val="24"/>
          <w:lang w:val="ru-RU"/>
        </w:rPr>
        <w:t xml:space="preserve">частниците </w:t>
      </w:r>
      <w:r w:rsidRPr="005F2A65">
        <w:rPr>
          <w:sz w:val="24"/>
          <w:szCs w:val="24"/>
        </w:rPr>
        <w:t xml:space="preserve">следва да представят с офертата си </w:t>
      </w:r>
      <w:r w:rsidRPr="005F2A65">
        <w:rPr>
          <w:bCs/>
          <w:sz w:val="24"/>
          <w:szCs w:val="24"/>
        </w:rPr>
        <w:t xml:space="preserve">заверено копие от </w:t>
      </w:r>
      <w:r w:rsidRPr="005F2A65">
        <w:rPr>
          <w:bCs/>
          <w:sz w:val="24"/>
          <w:szCs w:val="24"/>
          <w:lang w:val="ru-RU"/>
        </w:rPr>
        <w:t xml:space="preserve">Разрешение за търговия на едро с лекарствени продукти; </w:t>
      </w:r>
      <w:r w:rsidRPr="005F2A65">
        <w:rPr>
          <w:bCs/>
          <w:sz w:val="24"/>
          <w:szCs w:val="24"/>
          <w:u w:val="single"/>
          <w:lang w:val="ru-RU"/>
        </w:rPr>
        <w:t>или</w:t>
      </w:r>
      <w:r w:rsidRPr="005F2A65">
        <w:rPr>
          <w:bCs/>
          <w:sz w:val="24"/>
          <w:szCs w:val="24"/>
          <w:lang w:val="ru-RU"/>
        </w:rPr>
        <w:t xml:space="preserve"> </w:t>
      </w:r>
    </w:p>
    <w:p w:rsidR="009E6BB7" w:rsidRPr="005F2A65" w:rsidRDefault="009E6BB7" w:rsidP="002817AA">
      <w:pPr>
        <w:autoSpaceDE/>
        <w:autoSpaceDN/>
        <w:jc w:val="both"/>
        <w:rPr>
          <w:bCs/>
          <w:sz w:val="24"/>
          <w:szCs w:val="24"/>
          <w:lang w:val="ru-RU"/>
        </w:rPr>
      </w:pPr>
      <w:r w:rsidRPr="005F2A65">
        <w:rPr>
          <w:bCs/>
          <w:sz w:val="24"/>
          <w:szCs w:val="24"/>
          <w:lang w:val="ru-RU"/>
        </w:rPr>
        <w:t xml:space="preserve">Удостоверение за регистрация за търговия на едро с лекарства; </w:t>
      </w:r>
      <w:r w:rsidRPr="005F2A65">
        <w:rPr>
          <w:bCs/>
          <w:sz w:val="24"/>
          <w:szCs w:val="24"/>
          <w:u w:val="single"/>
          <w:lang w:val="ru-RU"/>
        </w:rPr>
        <w:t xml:space="preserve">или </w:t>
      </w:r>
      <w:r w:rsidRPr="005F2A65">
        <w:rPr>
          <w:bCs/>
          <w:sz w:val="24"/>
          <w:szCs w:val="24"/>
          <w:lang w:val="ru-RU"/>
        </w:rPr>
        <w:t xml:space="preserve">Разрешение за внос; </w:t>
      </w:r>
      <w:r w:rsidRPr="005F2A65">
        <w:rPr>
          <w:bCs/>
          <w:sz w:val="24"/>
          <w:szCs w:val="24"/>
          <w:u w:val="single"/>
          <w:lang w:val="ru-RU"/>
        </w:rPr>
        <w:t>или</w:t>
      </w:r>
      <w:r w:rsidRPr="005F2A65">
        <w:rPr>
          <w:bCs/>
          <w:sz w:val="24"/>
          <w:szCs w:val="24"/>
          <w:lang w:val="ru-RU"/>
        </w:rPr>
        <w:t xml:space="preserve"> </w:t>
      </w:r>
    </w:p>
    <w:p w:rsidR="009E6BB7" w:rsidRPr="005F2A65" w:rsidRDefault="009E6BB7" w:rsidP="002817AA">
      <w:pPr>
        <w:autoSpaceDE/>
        <w:autoSpaceDN/>
        <w:jc w:val="both"/>
        <w:rPr>
          <w:bCs/>
          <w:sz w:val="24"/>
          <w:szCs w:val="24"/>
          <w:lang w:val="ru-RU"/>
        </w:rPr>
      </w:pPr>
      <w:r w:rsidRPr="005F2A65">
        <w:rPr>
          <w:bCs/>
          <w:sz w:val="24"/>
          <w:szCs w:val="24"/>
          <w:lang w:val="ru-RU"/>
        </w:rPr>
        <w:t>Разрешение за производство, издадени по реда на ЗЛПХМ.</w:t>
      </w:r>
    </w:p>
    <w:p w:rsidR="009E6BB7" w:rsidRPr="005F2A65" w:rsidRDefault="009E6BB7" w:rsidP="009E6BB7">
      <w:pPr>
        <w:jc w:val="both"/>
        <w:rPr>
          <w:bCs/>
          <w:sz w:val="24"/>
          <w:szCs w:val="24"/>
        </w:rPr>
      </w:pPr>
    </w:p>
    <w:p w:rsidR="002A255C" w:rsidRPr="005F2A65" w:rsidRDefault="006C6348" w:rsidP="002817AA">
      <w:pPr>
        <w:tabs>
          <w:tab w:val="num" w:pos="0"/>
        </w:tabs>
        <w:suppressAutoHyphens/>
        <w:ind w:left="57" w:firstLine="510"/>
        <w:jc w:val="both"/>
        <w:rPr>
          <w:sz w:val="24"/>
          <w:szCs w:val="24"/>
          <w:lang w:val="bg-BG"/>
        </w:rPr>
      </w:pPr>
      <w:r>
        <w:rPr>
          <w:b/>
          <w:sz w:val="24"/>
          <w:szCs w:val="24"/>
          <w:lang w:val="en-US"/>
        </w:rPr>
        <w:t>6</w:t>
      </w:r>
      <w:r w:rsidR="009E6BB7" w:rsidRPr="005F2A65">
        <w:rPr>
          <w:b/>
          <w:sz w:val="24"/>
          <w:szCs w:val="24"/>
          <w:lang w:val="ru-RU"/>
        </w:rPr>
        <w:t>.</w:t>
      </w:r>
      <w:r w:rsidR="002817AA" w:rsidRPr="005F2A65">
        <w:rPr>
          <w:b/>
          <w:sz w:val="24"/>
          <w:szCs w:val="24"/>
          <w:lang w:val="ru-RU"/>
        </w:rPr>
        <w:t>1</w:t>
      </w:r>
      <w:r w:rsidR="009E6BB7" w:rsidRPr="005F2A65">
        <w:rPr>
          <w:b/>
          <w:sz w:val="24"/>
          <w:szCs w:val="24"/>
          <w:lang w:val="ru-RU"/>
        </w:rPr>
        <w:t>.</w:t>
      </w:r>
      <w:r w:rsidR="002817AA" w:rsidRPr="005F2A65">
        <w:rPr>
          <w:b/>
          <w:sz w:val="24"/>
          <w:szCs w:val="24"/>
          <w:lang w:val="ru-RU"/>
        </w:rPr>
        <w:t>2</w:t>
      </w:r>
      <w:r w:rsidR="009E6BB7" w:rsidRPr="005F2A65">
        <w:rPr>
          <w:b/>
          <w:sz w:val="24"/>
          <w:szCs w:val="24"/>
          <w:lang w:val="ru-RU"/>
        </w:rPr>
        <w:t>.</w:t>
      </w:r>
      <w:r w:rsidR="009E6BB7" w:rsidRPr="005F2A65">
        <w:rPr>
          <w:sz w:val="24"/>
          <w:szCs w:val="24"/>
          <w:lang w:val="ru-RU"/>
        </w:rPr>
        <w:t xml:space="preserve"> Участниците</w:t>
      </w:r>
      <w:r w:rsidR="009E6BB7" w:rsidRPr="005F2A65">
        <w:rPr>
          <w:sz w:val="24"/>
          <w:szCs w:val="24"/>
        </w:rPr>
        <w:t xml:space="preserve"> трябва да имат право да извършват </w:t>
      </w:r>
      <w:r w:rsidR="009E6BB7" w:rsidRPr="005F2A65">
        <w:rPr>
          <w:rStyle w:val="alcapt7"/>
          <w:i w:val="0"/>
          <w:sz w:val="24"/>
          <w:szCs w:val="24"/>
        </w:rPr>
        <w:t xml:space="preserve">търговия </w:t>
      </w:r>
      <w:r w:rsidR="009E6BB7" w:rsidRPr="005F2A65">
        <w:rPr>
          <w:sz w:val="24"/>
          <w:szCs w:val="24"/>
          <w:lang w:val="ru-RU"/>
        </w:rPr>
        <w:t>на едро с лекарствени продукти</w:t>
      </w:r>
      <w:r w:rsidR="009E6BB7" w:rsidRPr="005F2A65">
        <w:rPr>
          <w:sz w:val="24"/>
          <w:szCs w:val="24"/>
        </w:rPr>
        <w:t>, съдържащи наркотични вещества, съгласно Наредба за реда за класифициране на растенията и веществата като наркотични, по реда на Закон за контрол върху наркотичните вещества и прекурсорите (ЗКНВП).</w:t>
      </w:r>
      <w:r w:rsidR="002817AA" w:rsidRPr="005F2A65">
        <w:rPr>
          <w:sz w:val="24"/>
          <w:szCs w:val="24"/>
          <w:lang w:val="bg-BG"/>
        </w:rPr>
        <w:t xml:space="preserve"> </w:t>
      </w:r>
    </w:p>
    <w:p w:rsidR="009E6BB7" w:rsidRPr="005F2A65" w:rsidRDefault="009E6BB7" w:rsidP="002A255C">
      <w:pPr>
        <w:tabs>
          <w:tab w:val="num" w:pos="0"/>
        </w:tabs>
        <w:suppressAutoHyphens/>
        <w:ind w:left="57"/>
        <w:jc w:val="both"/>
        <w:rPr>
          <w:sz w:val="24"/>
          <w:szCs w:val="24"/>
        </w:rPr>
      </w:pPr>
      <w:r w:rsidRPr="005F2A65">
        <w:rPr>
          <w:sz w:val="24"/>
          <w:szCs w:val="24"/>
        </w:rPr>
        <w:t>За доказване на съответствието с посоченото изискване у</w:t>
      </w:r>
      <w:r w:rsidRPr="005F2A65">
        <w:rPr>
          <w:sz w:val="24"/>
          <w:szCs w:val="24"/>
          <w:lang w:val="ru-RU"/>
        </w:rPr>
        <w:t>частниците</w:t>
      </w:r>
      <w:r w:rsidRPr="005F2A65">
        <w:rPr>
          <w:sz w:val="24"/>
          <w:szCs w:val="24"/>
        </w:rPr>
        <w:t xml:space="preserve"> следва да представят с офертата си </w:t>
      </w:r>
      <w:r w:rsidRPr="005F2A65">
        <w:rPr>
          <w:bCs/>
          <w:sz w:val="24"/>
          <w:szCs w:val="24"/>
        </w:rPr>
        <w:t xml:space="preserve">заверено копие от </w:t>
      </w:r>
      <w:r w:rsidRPr="005F2A65">
        <w:rPr>
          <w:sz w:val="24"/>
          <w:szCs w:val="24"/>
        </w:rPr>
        <w:t xml:space="preserve">валидна лицензия, издадена по реда на чл.29, ал.2 от </w:t>
      </w:r>
      <w:r w:rsidRPr="005F2A65">
        <w:rPr>
          <w:sz w:val="24"/>
          <w:szCs w:val="24"/>
          <w:lang w:eastAsia="en-GB"/>
        </w:rPr>
        <w:t>Закон за контрол върху наркотичните вещества и прекурсорите (</w:t>
      </w:r>
      <w:r w:rsidRPr="005F2A65">
        <w:rPr>
          <w:sz w:val="24"/>
          <w:szCs w:val="24"/>
        </w:rPr>
        <w:t>ЗКНВП)</w:t>
      </w:r>
      <w:r w:rsidR="002817AA" w:rsidRPr="005F2A65">
        <w:rPr>
          <w:sz w:val="24"/>
          <w:szCs w:val="24"/>
          <w:lang w:val="bg-BG"/>
        </w:rPr>
        <w:t xml:space="preserve">. </w:t>
      </w:r>
    </w:p>
    <w:p w:rsidR="00AF1578" w:rsidRPr="005F2A65" w:rsidRDefault="009E6BB7" w:rsidP="009E6BB7">
      <w:pPr>
        <w:adjustRightInd w:val="0"/>
        <w:jc w:val="both"/>
        <w:rPr>
          <w:rStyle w:val="ala2"/>
          <w:i/>
          <w:sz w:val="24"/>
          <w:szCs w:val="24"/>
          <w:lang w:val="bg-BG"/>
        </w:rPr>
      </w:pPr>
      <w:r w:rsidRPr="005F2A65">
        <w:rPr>
          <w:b/>
          <w:i/>
          <w:sz w:val="24"/>
          <w:szCs w:val="24"/>
        </w:rPr>
        <w:t xml:space="preserve">* </w:t>
      </w:r>
      <w:r w:rsidRPr="005F2A65">
        <w:rPr>
          <w:b/>
          <w:i/>
          <w:sz w:val="24"/>
          <w:szCs w:val="24"/>
          <w:u w:val="single"/>
        </w:rPr>
        <w:t xml:space="preserve">Копие от посочената лицензия се представя, само когато участникът подава оферта за </w:t>
      </w:r>
      <w:r w:rsidR="002817AA" w:rsidRPr="005F2A65">
        <w:rPr>
          <w:b/>
          <w:i/>
          <w:sz w:val="24"/>
          <w:szCs w:val="24"/>
          <w:u w:val="single"/>
          <w:lang w:val="bg-BG"/>
        </w:rPr>
        <w:t xml:space="preserve">тези номенклатурни единици от </w:t>
      </w:r>
      <w:r w:rsidRPr="005F2A65">
        <w:rPr>
          <w:b/>
          <w:i/>
          <w:sz w:val="24"/>
          <w:szCs w:val="24"/>
          <w:u w:val="single"/>
        </w:rPr>
        <w:t>обособена позиция</w:t>
      </w:r>
      <w:r w:rsidR="002817AA" w:rsidRPr="005F2A65">
        <w:rPr>
          <w:b/>
          <w:i/>
          <w:sz w:val="24"/>
          <w:szCs w:val="24"/>
          <w:u w:val="single"/>
          <w:lang w:val="bg-BG"/>
        </w:rPr>
        <w:t xml:space="preserve"> № 1</w:t>
      </w:r>
      <w:r w:rsidR="002817AA" w:rsidRPr="005F2A65">
        <w:rPr>
          <w:b/>
          <w:i/>
          <w:sz w:val="24"/>
          <w:szCs w:val="24"/>
          <w:u w:val="single"/>
        </w:rPr>
        <w:t>, ко</w:t>
      </w:r>
      <w:r w:rsidR="002817AA" w:rsidRPr="005F2A65">
        <w:rPr>
          <w:b/>
          <w:i/>
          <w:sz w:val="24"/>
          <w:szCs w:val="24"/>
          <w:u w:val="single"/>
          <w:lang w:val="bg-BG"/>
        </w:rPr>
        <w:t>и</w:t>
      </w:r>
      <w:r w:rsidRPr="005F2A65">
        <w:rPr>
          <w:b/>
          <w:i/>
          <w:sz w:val="24"/>
          <w:szCs w:val="24"/>
          <w:u w:val="single"/>
        </w:rPr>
        <w:t xml:space="preserve">то </w:t>
      </w:r>
      <w:r w:rsidR="002817AA" w:rsidRPr="005F2A65">
        <w:rPr>
          <w:b/>
          <w:i/>
          <w:sz w:val="24"/>
          <w:szCs w:val="24"/>
          <w:u w:val="single"/>
          <w:lang w:val="bg-BG"/>
        </w:rPr>
        <w:t xml:space="preserve">са </w:t>
      </w:r>
      <w:r w:rsidRPr="005F2A65">
        <w:rPr>
          <w:b/>
          <w:i/>
          <w:sz w:val="24"/>
          <w:szCs w:val="24"/>
          <w:u w:val="single"/>
        </w:rPr>
        <w:t>лекарствен</w:t>
      </w:r>
      <w:r w:rsidR="002817AA" w:rsidRPr="005F2A65">
        <w:rPr>
          <w:b/>
          <w:i/>
          <w:sz w:val="24"/>
          <w:szCs w:val="24"/>
          <w:u w:val="single"/>
          <w:lang w:val="bg-BG"/>
        </w:rPr>
        <w:t>и продукти,</w:t>
      </w:r>
      <w:r w:rsidR="002817AA" w:rsidRPr="005F2A65">
        <w:rPr>
          <w:b/>
          <w:i/>
          <w:sz w:val="24"/>
          <w:szCs w:val="24"/>
          <w:u w:val="single"/>
        </w:rPr>
        <w:t xml:space="preserve"> съдържащи наркотични вещества</w:t>
      </w:r>
      <w:r w:rsidR="002817AA" w:rsidRPr="005F2A65">
        <w:rPr>
          <w:b/>
          <w:i/>
          <w:sz w:val="24"/>
          <w:szCs w:val="24"/>
          <w:u w:val="single"/>
          <w:lang w:val="bg-BG"/>
        </w:rPr>
        <w:t>.</w:t>
      </w:r>
    </w:p>
    <w:p w:rsidR="00DA41CB" w:rsidRPr="005F2A65" w:rsidRDefault="00DA41CB" w:rsidP="00781427">
      <w:pPr>
        <w:adjustRightInd w:val="0"/>
        <w:jc w:val="both"/>
        <w:rPr>
          <w:rStyle w:val="ala2"/>
          <w:i/>
          <w:sz w:val="24"/>
          <w:szCs w:val="24"/>
          <w:highlight w:val="green"/>
          <w:lang w:val="bg-BG"/>
        </w:rPr>
      </w:pPr>
    </w:p>
    <w:p w:rsidR="00942C23" w:rsidRPr="005F2A65" w:rsidRDefault="00942C23" w:rsidP="00942C23">
      <w:pPr>
        <w:adjustRightInd w:val="0"/>
        <w:jc w:val="both"/>
        <w:rPr>
          <w:rStyle w:val="alcapt2"/>
          <w:sz w:val="24"/>
          <w:szCs w:val="24"/>
        </w:rPr>
      </w:pPr>
      <w:r w:rsidRPr="005F2A65">
        <w:rPr>
          <w:rStyle w:val="alcapt2"/>
          <w:sz w:val="24"/>
          <w:szCs w:val="24"/>
        </w:rPr>
        <w:t xml:space="preserve">       </w:t>
      </w:r>
    </w:p>
    <w:p w:rsidR="00D73F7A" w:rsidRPr="005F2A65" w:rsidRDefault="0015101C" w:rsidP="00D73F7A">
      <w:pPr>
        <w:pStyle w:val="ListParagraph"/>
        <w:spacing w:after="0" w:line="240" w:lineRule="auto"/>
        <w:ind w:left="0"/>
        <w:jc w:val="both"/>
      </w:pPr>
      <w:r w:rsidRPr="005F2A65">
        <w:rPr>
          <w:b/>
        </w:rPr>
        <w:t xml:space="preserve">              </w:t>
      </w:r>
      <w:r w:rsidR="006C6348">
        <w:rPr>
          <w:b/>
          <w:lang w:val="en-US"/>
        </w:rPr>
        <w:t>6</w:t>
      </w:r>
      <w:r w:rsidRPr="005F2A65">
        <w:rPr>
          <w:b/>
        </w:rPr>
        <w:t>.2.</w:t>
      </w:r>
      <w:r w:rsidR="00D73F7A" w:rsidRPr="005F2A65">
        <w:rPr>
          <w:iCs/>
          <w:lang w:eastAsia="en-GB"/>
        </w:rPr>
        <w:t>Възложителят не поставя изисквания към икономическото и финансовото състояние на участниците в процедурата.</w:t>
      </w:r>
      <w:r w:rsidR="00D73F7A" w:rsidRPr="005F2A65">
        <w:t xml:space="preserve"> </w:t>
      </w:r>
    </w:p>
    <w:p w:rsidR="00942C23" w:rsidRPr="005F2A65" w:rsidRDefault="00942C23" w:rsidP="00895A72">
      <w:pPr>
        <w:jc w:val="both"/>
        <w:rPr>
          <w:sz w:val="24"/>
          <w:szCs w:val="24"/>
          <w:lang w:val="bg-BG"/>
        </w:rPr>
      </w:pPr>
    </w:p>
    <w:p w:rsidR="0015101C" w:rsidRPr="005F2A65" w:rsidRDefault="006C6348" w:rsidP="00835C48">
      <w:pPr>
        <w:widowControl w:val="0"/>
        <w:tabs>
          <w:tab w:val="left" w:pos="0"/>
        </w:tabs>
        <w:adjustRightInd w:val="0"/>
        <w:jc w:val="both"/>
        <w:rPr>
          <w:b/>
          <w:sz w:val="24"/>
          <w:szCs w:val="24"/>
        </w:rPr>
      </w:pPr>
      <w:r>
        <w:rPr>
          <w:b/>
          <w:sz w:val="24"/>
          <w:szCs w:val="24"/>
          <w:lang w:val="en-US"/>
        </w:rPr>
        <w:tab/>
        <w:t>6</w:t>
      </w:r>
      <w:r w:rsidR="0015101C" w:rsidRPr="005F2A65">
        <w:rPr>
          <w:b/>
          <w:sz w:val="24"/>
          <w:szCs w:val="24"/>
          <w:lang w:val="bg-BG"/>
        </w:rPr>
        <w:t>.3.</w:t>
      </w:r>
      <w:r w:rsidR="0015101C" w:rsidRPr="005F2A65">
        <w:rPr>
          <w:b/>
          <w:sz w:val="24"/>
          <w:szCs w:val="24"/>
        </w:rPr>
        <w:t xml:space="preserve"> Изисквания относно техническите </w:t>
      </w:r>
      <w:r w:rsidR="003B69D5">
        <w:rPr>
          <w:b/>
          <w:sz w:val="24"/>
          <w:szCs w:val="24"/>
          <w:lang w:val="bg-BG"/>
        </w:rPr>
        <w:t>възможности</w:t>
      </w:r>
      <w:r w:rsidR="0015101C" w:rsidRPr="005F2A65">
        <w:rPr>
          <w:b/>
          <w:sz w:val="24"/>
          <w:szCs w:val="24"/>
        </w:rPr>
        <w:t xml:space="preserve"> на участниците</w:t>
      </w:r>
    </w:p>
    <w:p w:rsidR="0015101C" w:rsidRPr="005F2A65" w:rsidRDefault="0015101C" w:rsidP="0015101C">
      <w:pPr>
        <w:suppressAutoHyphens/>
        <w:ind w:firstLine="567"/>
        <w:jc w:val="both"/>
        <w:rPr>
          <w:b/>
          <w:sz w:val="24"/>
          <w:szCs w:val="24"/>
          <w:lang w:val="ru-RU"/>
        </w:rPr>
      </w:pPr>
    </w:p>
    <w:p w:rsidR="002A255C" w:rsidRPr="005F2A65" w:rsidRDefault="006C6348" w:rsidP="002A255C">
      <w:pPr>
        <w:suppressAutoHyphens/>
        <w:ind w:firstLine="567"/>
        <w:jc w:val="both"/>
        <w:rPr>
          <w:sz w:val="24"/>
          <w:szCs w:val="24"/>
          <w:lang w:val="ru-RU"/>
        </w:rPr>
      </w:pPr>
      <w:r>
        <w:rPr>
          <w:b/>
          <w:sz w:val="24"/>
          <w:szCs w:val="24"/>
          <w:lang w:val="en-US"/>
        </w:rPr>
        <w:t>6</w:t>
      </w:r>
      <w:r w:rsidR="002A255C" w:rsidRPr="005F2A65">
        <w:rPr>
          <w:b/>
          <w:sz w:val="24"/>
          <w:szCs w:val="24"/>
          <w:lang w:val="ru-RU"/>
        </w:rPr>
        <w:t>.3</w:t>
      </w:r>
      <w:r w:rsidR="0015101C" w:rsidRPr="005F2A65">
        <w:rPr>
          <w:b/>
          <w:sz w:val="24"/>
          <w:szCs w:val="24"/>
          <w:lang w:val="ru-RU"/>
        </w:rPr>
        <w:t xml:space="preserve">.1 </w:t>
      </w:r>
      <w:r w:rsidR="002A255C" w:rsidRPr="005F2A65">
        <w:rPr>
          <w:sz w:val="24"/>
          <w:szCs w:val="24"/>
          <w:lang w:val="ru-RU"/>
        </w:rPr>
        <w:t>Участниците трябва да разполагат със складова база, която отговаря на условията за съхранение на лекарствените продукти, за да гарантира своевременно и качествено изпълнение на поръчката.</w:t>
      </w:r>
    </w:p>
    <w:p w:rsidR="002A255C" w:rsidRPr="005F2A65" w:rsidRDefault="002A255C" w:rsidP="002A255C">
      <w:pPr>
        <w:suppressAutoHyphens/>
        <w:jc w:val="both"/>
        <w:rPr>
          <w:sz w:val="24"/>
          <w:szCs w:val="24"/>
          <w:lang w:val="ru-RU"/>
        </w:rPr>
      </w:pPr>
      <w:r w:rsidRPr="005F2A65">
        <w:rPr>
          <w:sz w:val="24"/>
          <w:szCs w:val="24"/>
        </w:rPr>
        <w:t xml:space="preserve">За доказване на съответствието с </w:t>
      </w:r>
      <w:r w:rsidR="0016012D" w:rsidRPr="005F2A65">
        <w:rPr>
          <w:sz w:val="24"/>
          <w:szCs w:val="24"/>
          <w:lang w:val="bg-BG"/>
        </w:rPr>
        <w:t xml:space="preserve">това </w:t>
      </w:r>
      <w:r w:rsidR="0016012D" w:rsidRPr="005F2A65">
        <w:rPr>
          <w:sz w:val="24"/>
          <w:szCs w:val="24"/>
        </w:rPr>
        <w:t>изискване</w:t>
      </w:r>
      <w:r w:rsidRPr="005F2A65">
        <w:rPr>
          <w:sz w:val="24"/>
          <w:szCs w:val="24"/>
        </w:rPr>
        <w:t xml:space="preserve"> у</w:t>
      </w:r>
      <w:r w:rsidRPr="005F2A65">
        <w:rPr>
          <w:sz w:val="24"/>
          <w:szCs w:val="24"/>
          <w:lang w:val="ru-RU"/>
        </w:rPr>
        <w:t xml:space="preserve">частниците </w:t>
      </w:r>
      <w:r w:rsidRPr="005F2A65">
        <w:rPr>
          <w:sz w:val="24"/>
          <w:szCs w:val="24"/>
        </w:rPr>
        <w:t xml:space="preserve">следва да посочат необходимата информация за </w:t>
      </w:r>
      <w:r w:rsidRPr="005F2A65">
        <w:rPr>
          <w:sz w:val="24"/>
          <w:szCs w:val="24"/>
          <w:lang w:val="ru-RU"/>
        </w:rPr>
        <w:t xml:space="preserve">складовата база, с която разполагат за съхранение на лекарствените продукти в таблица В: Технически и професионални способности, </w:t>
      </w:r>
      <w:r w:rsidRPr="005F2A65">
        <w:rPr>
          <w:sz w:val="24"/>
          <w:szCs w:val="24"/>
        </w:rPr>
        <w:t>част IV „Критерии за подбор"</w:t>
      </w:r>
      <w:r w:rsidR="00835C48" w:rsidRPr="005F2A65">
        <w:rPr>
          <w:sz w:val="24"/>
          <w:szCs w:val="24"/>
          <w:lang w:val="bg-BG"/>
        </w:rPr>
        <w:t xml:space="preserve"> на</w:t>
      </w:r>
      <w:r w:rsidRPr="005F2A65">
        <w:rPr>
          <w:sz w:val="24"/>
          <w:szCs w:val="24"/>
        </w:rPr>
        <w:t xml:space="preserve"> ЕЕДОП.</w:t>
      </w:r>
    </w:p>
    <w:p w:rsidR="002A255C" w:rsidRPr="005F2A65" w:rsidRDefault="002A255C" w:rsidP="0015101C">
      <w:pPr>
        <w:suppressAutoHyphens/>
        <w:ind w:firstLine="567"/>
        <w:jc w:val="both"/>
        <w:rPr>
          <w:b/>
          <w:sz w:val="24"/>
          <w:szCs w:val="24"/>
          <w:lang w:val="ru-RU"/>
        </w:rPr>
      </w:pPr>
    </w:p>
    <w:p w:rsidR="002A255C" w:rsidRPr="005F2A65" w:rsidRDefault="002A255C" w:rsidP="0015101C">
      <w:pPr>
        <w:suppressAutoHyphens/>
        <w:ind w:firstLine="567"/>
        <w:jc w:val="both"/>
        <w:rPr>
          <w:b/>
          <w:sz w:val="24"/>
          <w:szCs w:val="24"/>
          <w:lang w:val="ru-RU"/>
        </w:rPr>
      </w:pPr>
    </w:p>
    <w:p w:rsidR="0015101C" w:rsidRPr="005F2A65" w:rsidRDefault="0015101C" w:rsidP="0015101C">
      <w:pPr>
        <w:suppressAutoHyphens/>
        <w:ind w:firstLine="567"/>
        <w:jc w:val="both"/>
        <w:rPr>
          <w:b/>
          <w:sz w:val="24"/>
          <w:szCs w:val="24"/>
          <w:lang w:val="ru-RU"/>
        </w:rPr>
      </w:pPr>
    </w:p>
    <w:p w:rsidR="0015101C" w:rsidRPr="005F2A65" w:rsidRDefault="006C6348" w:rsidP="0015101C">
      <w:pPr>
        <w:suppressAutoHyphens/>
        <w:ind w:firstLine="567"/>
        <w:jc w:val="both"/>
        <w:rPr>
          <w:sz w:val="24"/>
          <w:szCs w:val="24"/>
          <w:lang w:val="ru-RU"/>
        </w:rPr>
      </w:pPr>
      <w:r>
        <w:rPr>
          <w:b/>
          <w:sz w:val="24"/>
          <w:szCs w:val="24"/>
          <w:lang w:val="en-US"/>
        </w:rPr>
        <w:t>6</w:t>
      </w:r>
      <w:r w:rsidR="0015101C" w:rsidRPr="005F2A65">
        <w:rPr>
          <w:b/>
          <w:sz w:val="24"/>
          <w:szCs w:val="24"/>
          <w:lang w:val="ru-RU"/>
        </w:rPr>
        <w:t>.</w:t>
      </w:r>
      <w:r w:rsidR="002A255C" w:rsidRPr="005F2A65">
        <w:rPr>
          <w:b/>
          <w:sz w:val="24"/>
          <w:szCs w:val="24"/>
          <w:lang w:val="ru-RU"/>
        </w:rPr>
        <w:t>3</w:t>
      </w:r>
      <w:r w:rsidR="0015101C" w:rsidRPr="005F2A65">
        <w:rPr>
          <w:b/>
          <w:sz w:val="24"/>
          <w:szCs w:val="24"/>
          <w:lang w:val="ru-RU"/>
        </w:rPr>
        <w:t>.</w:t>
      </w:r>
      <w:r w:rsidR="002A255C" w:rsidRPr="005F2A65">
        <w:rPr>
          <w:b/>
          <w:sz w:val="24"/>
          <w:szCs w:val="24"/>
          <w:lang w:val="ru-RU"/>
        </w:rPr>
        <w:t>2</w:t>
      </w:r>
      <w:r w:rsidR="0015101C" w:rsidRPr="005F2A65">
        <w:rPr>
          <w:b/>
          <w:sz w:val="24"/>
          <w:szCs w:val="24"/>
          <w:lang w:val="ru-RU"/>
        </w:rPr>
        <w:t xml:space="preserve">. </w:t>
      </w:r>
      <w:r w:rsidR="0015101C" w:rsidRPr="005F2A65">
        <w:rPr>
          <w:sz w:val="24"/>
          <w:szCs w:val="24"/>
          <w:lang w:val="ru-RU"/>
        </w:rPr>
        <w:t>Участниците трябва да разполагат със собствени или наети транспортни средства, осигуряващи правилното съхранение при транспортиране и разпространение  на лекарствените продукти.</w:t>
      </w:r>
    </w:p>
    <w:p w:rsidR="0015101C" w:rsidRPr="005F2A65" w:rsidRDefault="0015101C" w:rsidP="002A255C">
      <w:pPr>
        <w:suppressAutoHyphens/>
        <w:jc w:val="both"/>
        <w:rPr>
          <w:sz w:val="24"/>
          <w:szCs w:val="24"/>
        </w:rPr>
      </w:pPr>
      <w:r w:rsidRPr="005F2A65">
        <w:rPr>
          <w:sz w:val="24"/>
          <w:szCs w:val="24"/>
        </w:rPr>
        <w:t xml:space="preserve">За доказване на съответствието с </w:t>
      </w:r>
      <w:r w:rsidR="00835C48" w:rsidRPr="005F2A65">
        <w:rPr>
          <w:sz w:val="24"/>
          <w:szCs w:val="24"/>
          <w:lang w:val="bg-BG"/>
        </w:rPr>
        <w:t xml:space="preserve">това </w:t>
      </w:r>
      <w:r w:rsidR="00835C48" w:rsidRPr="005F2A65">
        <w:rPr>
          <w:sz w:val="24"/>
          <w:szCs w:val="24"/>
        </w:rPr>
        <w:t>изискване</w:t>
      </w:r>
      <w:r w:rsidRPr="005F2A65">
        <w:rPr>
          <w:sz w:val="24"/>
          <w:szCs w:val="24"/>
        </w:rPr>
        <w:t xml:space="preserve"> у</w:t>
      </w:r>
      <w:r w:rsidRPr="005F2A65">
        <w:rPr>
          <w:sz w:val="24"/>
          <w:szCs w:val="24"/>
          <w:lang w:val="ru-RU"/>
        </w:rPr>
        <w:t xml:space="preserve">частниците </w:t>
      </w:r>
      <w:r w:rsidRPr="005F2A65">
        <w:rPr>
          <w:sz w:val="24"/>
          <w:szCs w:val="24"/>
        </w:rPr>
        <w:t xml:space="preserve">следва да посочат необходимата информация за </w:t>
      </w:r>
      <w:r w:rsidRPr="005F2A65">
        <w:rPr>
          <w:sz w:val="24"/>
          <w:szCs w:val="24"/>
          <w:lang w:val="ru-RU"/>
        </w:rPr>
        <w:t>транспортните средства, с които разпол</w:t>
      </w:r>
      <w:r w:rsidR="00614508" w:rsidRPr="005F2A65">
        <w:rPr>
          <w:sz w:val="24"/>
          <w:szCs w:val="24"/>
          <w:lang w:val="ru-RU"/>
        </w:rPr>
        <w:t>агат за изпълнение на поръчката</w:t>
      </w:r>
      <w:r w:rsidRPr="005F2A65">
        <w:rPr>
          <w:sz w:val="24"/>
          <w:szCs w:val="24"/>
          <w:lang w:val="ru-RU"/>
        </w:rPr>
        <w:t xml:space="preserve"> в таблица В: Технически и професионални способности, </w:t>
      </w:r>
      <w:r w:rsidR="007350C5" w:rsidRPr="005F2A65">
        <w:rPr>
          <w:sz w:val="24"/>
          <w:szCs w:val="24"/>
        </w:rPr>
        <w:t>част IV „Критерии за подбор"</w:t>
      </w:r>
      <w:r w:rsidR="007350C5" w:rsidRPr="005F2A65">
        <w:rPr>
          <w:sz w:val="24"/>
          <w:szCs w:val="24"/>
          <w:lang w:val="bg-BG"/>
        </w:rPr>
        <w:t xml:space="preserve"> на </w:t>
      </w:r>
      <w:r w:rsidRPr="005F2A65">
        <w:rPr>
          <w:sz w:val="24"/>
          <w:szCs w:val="24"/>
        </w:rPr>
        <w:t>ЕЕДОП.</w:t>
      </w:r>
    </w:p>
    <w:p w:rsidR="0015101C" w:rsidRPr="005F2A65" w:rsidRDefault="0015101C" w:rsidP="0015101C">
      <w:pPr>
        <w:suppressAutoHyphens/>
        <w:ind w:firstLine="567"/>
        <w:jc w:val="both"/>
        <w:rPr>
          <w:sz w:val="24"/>
          <w:szCs w:val="24"/>
        </w:rPr>
      </w:pPr>
    </w:p>
    <w:p w:rsidR="0015101C" w:rsidRPr="005F2A65" w:rsidRDefault="0015101C" w:rsidP="00895A72">
      <w:pPr>
        <w:jc w:val="both"/>
        <w:rPr>
          <w:sz w:val="24"/>
          <w:szCs w:val="24"/>
          <w:lang w:val="bg-BG"/>
        </w:rPr>
      </w:pPr>
    </w:p>
    <w:p w:rsidR="00B9646C" w:rsidRPr="005F2A65" w:rsidRDefault="002A255C" w:rsidP="002A255C">
      <w:pPr>
        <w:tabs>
          <w:tab w:val="left" w:pos="0"/>
        </w:tabs>
        <w:jc w:val="both"/>
        <w:rPr>
          <w:rStyle w:val="subparinclink"/>
          <w:i/>
          <w:iCs/>
          <w:sz w:val="24"/>
          <w:szCs w:val="24"/>
          <w:lang w:val="bg-BG"/>
        </w:rPr>
      </w:pPr>
      <w:r w:rsidRPr="005F2A65">
        <w:rPr>
          <w:sz w:val="24"/>
          <w:szCs w:val="24"/>
          <w:lang w:val="bg-BG"/>
        </w:rPr>
        <w:t xml:space="preserve">         </w:t>
      </w:r>
      <w:r w:rsidR="00B9646C" w:rsidRPr="005F2A65">
        <w:rPr>
          <w:rStyle w:val="ala2"/>
          <w:sz w:val="24"/>
          <w:szCs w:val="24"/>
        </w:rPr>
        <w:t xml:space="preserve">Възложителят </w:t>
      </w:r>
      <w:r w:rsidR="00B9646C" w:rsidRPr="005F2A65">
        <w:rPr>
          <w:rStyle w:val="ala2"/>
          <w:sz w:val="24"/>
          <w:szCs w:val="24"/>
          <w:u w:val="single"/>
        </w:rPr>
        <w:t>може да изисква от участниците по всяко време да представят всички или част от документите, чрез които се доказва информацията</w:t>
      </w:r>
      <w:r w:rsidR="00B9646C" w:rsidRPr="005F2A65">
        <w:rPr>
          <w:rStyle w:val="ala2"/>
          <w:b/>
          <w:sz w:val="24"/>
          <w:szCs w:val="24"/>
        </w:rPr>
        <w:t>,</w:t>
      </w:r>
      <w:r w:rsidR="00B9646C" w:rsidRPr="005F2A65">
        <w:rPr>
          <w:rStyle w:val="ala2"/>
          <w:sz w:val="24"/>
          <w:szCs w:val="24"/>
        </w:rPr>
        <w:t xml:space="preserve"> посочена в ЕЕДОП, когато това е необходимо за законосъобразното провеждане на процедурата. </w:t>
      </w:r>
      <w:r w:rsidR="00B9646C" w:rsidRPr="005F2A65">
        <w:rPr>
          <w:rStyle w:val="subparinclink"/>
          <w:i/>
          <w:iCs/>
          <w:sz w:val="24"/>
          <w:szCs w:val="24"/>
        </w:rPr>
        <w:t> </w:t>
      </w:r>
    </w:p>
    <w:p w:rsidR="006E0650" w:rsidRPr="005F2A65" w:rsidRDefault="006E0650" w:rsidP="002A255C">
      <w:pPr>
        <w:tabs>
          <w:tab w:val="left" w:pos="0"/>
        </w:tabs>
        <w:jc w:val="both"/>
        <w:rPr>
          <w:rStyle w:val="subparinclink"/>
          <w:i/>
          <w:iCs/>
          <w:sz w:val="24"/>
          <w:szCs w:val="24"/>
          <w:lang w:val="bg-BG"/>
        </w:rPr>
      </w:pPr>
    </w:p>
    <w:p w:rsidR="00B9646C" w:rsidRPr="005F2A65" w:rsidRDefault="00B9646C" w:rsidP="00B9646C">
      <w:pPr>
        <w:tabs>
          <w:tab w:val="left" w:pos="0"/>
        </w:tabs>
        <w:ind w:firstLine="567"/>
        <w:jc w:val="both"/>
        <w:rPr>
          <w:rStyle w:val="alcapt2"/>
          <w:b/>
          <w:i w:val="0"/>
          <w:sz w:val="24"/>
          <w:szCs w:val="24"/>
        </w:rPr>
      </w:pPr>
      <w:r w:rsidRPr="005F2A65">
        <w:rPr>
          <w:rStyle w:val="ala2"/>
          <w:sz w:val="24"/>
          <w:szCs w:val="24"/>
        </w:rPr>
        <w:t>Преди сключването на договора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w:t>
      </w:r>
      <w:r w:rsidR="00C41420" w:rsidRPr="005F2A65">
        <w:rPr>
          <w:rStyle w:val="ala2"/>
          <w:sz w:val="24"/>
          <w:szCs w:val="24"/>
          <w:lang w:val="bg-BG"/>
        </w:rPr>
        <w:t xml:space="preserve">. </w:t>
      </w:r>
    </w:p>
    <w:p w:rsidR="001510D1" w:rsidRPr="005F2A65" w:rsidRDefault="001510D1" w:rsidP="00895A72">
      <w:pPr>
        <w:jc w:val="both"/>
        <w:rPr>
          <w:sz w:val="24"/>
          <w:szCs w:val="24"/>
          <w:lang w:val="en-US"/>
        </w:rPr>
      </w:pPr>
    </w:p>
    <w:p w:rsidR="005D64DE" w:rsidRPr="005F2A65" w:rsidRDefault="005D64DE" w:rsidP="00895A72">
      <w:pPr>
        <w:pStyle w:val="BodyText"/>
        <w:tabs>
          <w:tab w:val="left" w:pos="360"/>
        </w:tabs>
        <w:jc w:val="left"/>
        <w:rPr>
          <w:rFonts w:ascii="Times New Roman" w:hAnsi="Times New Roman" w:cs="Times New Roman"/>
          <w:sz w:val="24"/>
          <w:szCs w:val="24"/>
        </w:rPr>
      </w:pPr>
    </w:p>
    <w:p w:rsidR="001510D1" w:rsidRPr="005F2A65" w:rsidRDefault="006C6348" w:rsidP="006C6348">
      <w:pPr>
        <w:pStyle w:val="BodyText"/>
        <w:tabs>
          <w:tab w:val="left" w:pos="360"/>
        </w:tabs>
        <w:ind w:left="360"/>
        <w:jc w:val="center"/>
        <w:rPr>
          <w:rFonts w:ascii="Times New Roman" w:hAnsi="Times New Roman" w:cs="Times New Roman"/>
          <w:b/>
          <w:sz w:val="24"/>
          <w:szCs w:val="24"/>
        </w:rPr>
      </w:pPr>
      <w:r>
        <w:rPr>
          <w:rFonts w:ascii="Times New Roman" w:hAnsi="Times New Roman" w:cs="Times New Roman"/>
          <w:b/>
          <w:sz w:val="24"/>
          <w:szCs w:val="24"/>
          <w:lang w:val="en-US"/>
        </w:rPr>
        <w:t xml:space="preserve">7. </w:t>
      </w:r>
      <w:r w:rsidR="00E03C67" w:rsidRPr="005F2A65">
        <w:rPr>
          <w:rFonts w:ascii="Times New Roman" w:hAnsi="Times New Roman" w:cs="Times New Roman"/>
          <w:b/>
          <w:sz w:val="24"/>
          <w:szCs w:val="24"/>
        </w:rPr>
        <w:t>Изисквания</w:t>
      </w:r>
      <w:r w:rsidR="001510D1" w:rsidRPr="005F2A65">
        <w:rPr>
          <w:rFonts w:ascii="Times New Roman" w:hAnsi="Times New Roman" w:cs="Times New Roman"/>
          <w:b/>
          <w:sz w:val="24"/>
          <w:szCs w:val="24"/>
        </w:rPr>
        <w:t xml:space="preserve"> към  ценовото предложение на участника</w:t>
      </w:r>
    </w:p>
    <w:p w:rsidR="00E03C67" w:rsidRPr="005F2A65" w:rsidRDefault="00E03C67" w:rsidP="00E03C67">
      <w:pPr>
        <w:pStyle w:val="BodyText"/>
        <w:tabs>
          <w:tab w:val="left" w:pos="360"/>
        </w:tabs>
        <w:ind w:left="927"/>
        <w:jc w:val="left"/>
        <w:rPr>
          <w:rFonts w:ascii="Times New Roman" w:hAnsi="Times New Roman" w:cs="Times New Roman"/>
          <w:sz w:val="24"/>
          <w:szCs w:val="24"/>
        </w:rPr>
      </w:pPr>
    </w:p>
    <w:p w:rsidR="001510D1" w:rsidRPr="005F2A65" w:rsidRDefault="001510D1" w:rsidP="00895A72">
      <w:pPr>
        <w:pStyle w:val="BodyText"/>
        <w:tabs>
          <w:tab w:val="left" w:pos="360"/>
        </w:tabs>
        <w:jc w:val="left"/>
        <w:rPr>
          <w:rFonts w:ascii="Times New Roman" w:hAnsi="Times New Roman" w:cs="Times New Roman"/>
          <w:sz w:val="24"/>
          <w:szCs w:val="24"/>
        </w:rPr>
      </w:pPr>
      <w:r w:rsidRPr="005F2A65">
        <w:rPr>
          <w:rFonts w:ascii="Times New Roman" w:hAnsi="Times New Roman" w:cs="Times New Roman"/>
          <w:b/>
          <w:sz w:val="24"/>
          <w:szCs w:val="24"/>
          <w:u w:val="single"/>
        </w:rPr>
        <w:t>Финансовото  предложение на участника трябва да съдържа</w:t>
      </w:r>
      <w:r w:rsidRPr="005F2A65">
        <w:rPr>
          <w:rFonts w:ascii="Times New Roman" w:hAnsi="Times New Roman" w:cs="Times New Roman"/>
          <w:sz w:val="24"/>
          <w:szCs w:val="24"/>
        </w:rPr>
        <w:t>:</w:t>
      </w:r>
    </w:p>
    <w:p w:rsidR="001510D1" w:rsidRPr="005F2A65" w:rsidRDefault="001510D1" w:rsidP="00134D31">
      <w:pPr>
        <w:pStyle w:val="BodyText"/>
        <w:numPr>
          <w:ilvl w:val="0"/>
          <w:numId w:val="4"/>
        </w:numPr>
        <w:tabs>
          <w:tab w:val="left" w:pos="360"/>
        </w:tabs>
        <w:ind w:left="0" w:firstLine="0"/>
        <w:jc w:val="left"/>
        <w:rPr>
          <w:rFonts w:ascii="Times New Roman" w:hAnsi="Times New Roman" w:cs="Times New Roman"/>
          <w:sz w:val="24"/>
          <w:szCs w:val="24"/>
        </w:rPr>
      </w:pPr>
      <w:r w:rsidRPr="005F2A65">
        <w:rPr>
          <w:rFonts w:ascii="Times New Roman" w:hAnsi="Times New Roman" w:cs="Times New Roman"/>
          <w:sz w:val="24"/>
          <w:szCs w:val="24"/>
        </w:rPr>
        <w:t>Цената за DDD</w:t>
      </w:r>
      <w:r w:rsidRPr="005F2A65">
        <w:rPr>
          <w:rFonts w:ascii="Times New Roman" w:hAnsi="Times New Roman" w:cs="Times New Roman"/>
          <w:sz w:val="24"/>
          <w:szCs w:val="24"/>
          <w:lang w:val="en-US"/>
        </w:rPr>
        <w:t xml:space="preserve"> </w:t>
      </w:r>
      <w:r w:rsidRPr="005F2A65">
        <w:rPr>
          <w:rFonts w:ascii="Times New Roman" w:hAnsi="Times New Roman" w:cs="Times New Roman"/>
          <w:sz w:val="24"/>
          <w:szCs w:val="24"/>
        </w:rPr>
        <w:t xml:space="preserve"> на предлагания продукт по международн</w:t>
      </w:r>
      <w:r w:rsidRPr="005F2A65">
        <w:rPr>
          <w:rFonts w:ascii="Times New Roman" w:hAnsi="Times New Roman" w:cs="Times New Roman"/>
          <w:sz w:val="24"/>
          <w:szCs w:val="24"/>
          <w:lang w:val="en-US"/>
        </w:rPr>
        <w:t>o</w:t>
      </w:r>
      <w:r w:rsidRPr="005F2A65">
        <w:rPr>
          <w:rFonts w:ascii="Times New Roman" w:hAnsi="Times New Roman" w:cs="Times New Roman"/>
          <w:sz w:val="24"/>
          <w:szCs w:val="24"/>
        </w:rPr>
        <w:t xml:space="preserve"> непатентно наименование </w:t>
      </w:r>
    </w:p>
    <w:p w:rsidR="001A0A34" w:rsidRPr="005F2A65" w:rsidRDefault="001510D1" w:rsidP="00895A72">
      <w:pPr>
        <w:pStyle w:val="BodyText"/>
        <w:tabs>
          <w:tab w:val="left" w:pos="360"/>
        </w:tabs>
        <w:jc w:val="left"/>
        <w:rPr>
          <w:rFonts w:ascii="Times New Roman" w:hAnsi="Times New Roman" w:cs="Times New Roman"/>
          <w:sz w:val="24"/>
          <w:szCs w:val="24"/>
        </w:rPr>
      </w:pPr>
      <w:r w:rsidRPr="005F2A65">
        <w:rPr>
          <w:rFonts w:ascii="Times New Roman" w:hAnsi="Times New Roman" w:cs="Times New Roman"/>
          <w:sz w:val="24"/>
          <w:szCs w:val="24"/>
        </w:rPr>
        <w:t xml:space="preserve">/ІNN/, с ДДС, изчислена въз основа на предложената цена за лекарствен продукт по търговско наименование и с включени надценки за търговец на едро в съответствие с изискванията на Наредбата за условията, правилата и реда за регулиране и регистриране на цените на лекарствените продукти от 30.04.2013г. </w:t>
      </w:r>
    </w:p>
    <w:p w:rsidR="001510D1" w:rsidRPr="005F2A65" w:rsidRDefault="001510D1" w:rsidP="00895A72">
      <w:pPr>
        <w:pStyle w:val="BodyText"/>
        <w:tabs>
          <w:tab w:val="left" w:pos="360"/>
          <w:tab w:val="num" w:pos="1134"/>
          <w:tab w:val="num" w:pos="1920"/>
        </w:tabs>
        <w:rPr>
          <w:rFonts w:ascii="Times New Roman" w:hAnsi="Times New Roman" w:cs="Times New Roman"/>
          <w:b/>
          <w:sz w:val="24"/>
          <w:szCs w:val="24"/>
          <w:lang w:val="en-US"/>
        </w:rPr>
      </w:pPr>
      <w:r w:rsidRPr="005F2A65">
        <w:rPr>
          <w:rFonts w:ascii="Times New Roman" w:hAnsi="Times New Roman" w:cs="Times New Roman"/>
          <w:b/>
          <w:sz w:val="24"/>
          <w:szCs w:val="24"/>
        </w:rPr>
        <w:t xml:space="preserve">!!! Цената с ДДС </w:t>
      </w:r>
      <w:r w:rsidRPr="005F2A65">
        <w:rPr>
          <w:rFonts w:ascii="Times New Roman" w:hAnsi="Times New Roman" w:cs="Times New Roman"/>
          <w:b/>
          <w:sz w:val="24"/>
          <w:szCs w:val="24"/>
          <w:lang w:val="be-BY"/>
        </w:rPr>
        <w:t xml:space="preserve">не трябва да превишава </w:t>
      </w:r>
      <w:r w:rsidRPr="005F2A65">
        <w:rPr>
          <w:rFonts w:ascii="Times New Roman" w:hAnsi="Times New Roman" w:cs="Times New Roman"/>
          <w:b/>
          <w:sz w:val="24"/>
          <w:szCs w:val="24"/>
        </w:rPr>
        <w:t xml:space="preserve">максималната стойност </w:t>
      </w:r>
      <w:r w:rsidRPr="005F2A65">
        <w:rPr>
          <w:rFonts w:ascii="Times New Roman" w:hAnsi="Times New Roman" w:cs="Times New Roman"/>
          <w:b/>
          <w:sz w:val="24"/>
          <w:szCs w:val="24"/>
          <w:lang w:val="be-BY"/>
        </w:rPr>
        <w:t>посочена в колона “</w:t>
      </w:r>
      <w:r w:rsidRPr="005F2A65">
        <w:rPr>
          <w:rFonts w:ascii="Times New Roman" w:hAnsi="Times New Roman" w:cs="Times New Roman"/>
          <w:b/>
          <w:sz w:val="24"/>
          <w:szCs w:val="24"/>
          <w:lang w:val="en-US"/>
        </w:rPr>
        <w:t>L</w:t>
      </w:r>
      <w:r w:rsidR="004760DE" w:rsidRPr="005F2A65">
        <w:rPr>
          <w:rFonts w:ascii="Times New Roman" w:hAnsi="Times New Roman" w:cs="Times New Roman"/>
          <w:b/>
          <w:sz w:val="24"/>
          <w:szCs w:val="24"/>
          <w:lang w:val="be-BY"/>
        </w:rPr>
        <w:t xml:space="preserve">” </w:t>
      </w:r>
      <w:r w:rsidRPr="005F2A65">
        <w:rPr>
          <w:rFonts w:ascii="Times New Roman" w:hAnsi="Times New Roman" w:cs="Times New Roman"/>
          <w:b/>
          <w:sz w:val="24"/>
          <w:szCs w:val="24"/>
          <w:lang w:val="be-BY"/>
        </w:rPr>
        <w:t xml:space="preserve">на </w:t>
      </w:r>
      <w:r w:rsidR="00D36A9B" w:rsidRPr="005F2A65">
        <w:rPr>
          <w:rFonts w:ascii="Times New Roman" w:hAnsi="Times New Roman" w:cs="Times New Roman"/>
          <w:b/>
          <w:sz w:val="24"/>
          <w:szCs w:val="24"/>
        </w:rPr>
        <w:t>Приложение №</w:t>
      </w:r>
      <w:r w:rsidR="00571838" w:rsidRPr="005F2A65">
        <w:rPr>
          <w:rFonts w:ascii="Times New Roman" w:hAnsi="Times New Roman" w:cs="Times New Roman"/>
          <w:b/>
          <w:sz w:val="24"/>
          <w:szCs w:val="24"/>
        </w:rPr>
        <w:t xml:space="preserve"> </w:t>
      </w:r>
      <w:r w:rsidR="00D36A9B" w:rsidRPr="005F2A65">
        <w:rPr>
          <w:rFonts w:ascii="Times New Roman" w:hAnsi="Times New Roman" w:cs="Times New Roman"/>
          <w:b/>
          <w:sz w:val="24"/>
          <w:szCs w:val="24"/>
        </w:rPr>
        <w:t>2</w:t>
      </w:r>
      <w:r w:rsidR="00571838" w:rsidRPr="005F2A65">
        <w:rPr>
          <w:rFonts w:ascii="Times New Roman" w:hAnsi="Times New Roman" w:cs="Times New Roman"/>
          <w:b/>
          <w:sz w:val="24"/>
          <w:szCs w:val="24"/>
        </w:rPr>
        <w:t xml:space="preserve"> на</w:t>
      </w:r>
      <w:r w:rsidR="00D36A9B" w:rsidRPr="005F2A65">
        <w:rPr>
          <w:rFonts w:ascii="Times New Roman" w:hAnsi="Times New Roman" w:cs="Times New Roman"/>
          <w:b/>
          <w:sz w:val="24"/>
          <w:szCs w:val="24"/>
        </w:rPr>
        <w:t xml:space="preserve"> </w:t>
      </w:r>
      <w:r w:rsidRPr="005F2A65">
        <w:rPr>
          <w:rFonts w:ascii="Times New Roman" w:hAnsi="Times New Roman" w:cs="Times New Roman"/>
          <w:b/>
          <w:sz w:val="24"/>
          <w:szCs w:val="24"/>
          <w:lang w:val="be-BY"/>
        </w:rPr>
        <w:t xml:space="preserve">Позитивния </w:t>
      </w:r>
      <w:r w:rsidR="00571838" w:rsidRPr="005F2A65">
        <w:rPr>
          <w:rFonts w:ascii="Times New Roman" w:hAnsi="Times New Roman" w:cs="Times New Roman"/>
          <w:b/>
          <w:sz w:val="24"/>
          <w:szCs w:val="24"/>
        </w:rPr>
        <w:t xml:space="preserve">лекарствен </w:t>
      </w:r>
      <w:r w:rsidRPr="005F2A65">
        <w:rPr>
          <w:rFonts w:ascii="Times New Roman" w:hAnsi="Times New Roman" w:cs="Times New Roman"/>
          <w:b/>
          <w:sz w:val="24"/>
          <w:szCs w:val="24"/>
          <w:lang w:val="be-BY"/>
        </w:rPr>
        <w:t xml:space="preserve">списък, актуален към момента на подаване на офертите! Тя трябва </w:t>
      </w:r>
      <w:r w:rsidRPr="005F2A65">
        <w:rPr>
          <w:rFonts w:ascii="Times New Roman" w:hAnsi="Times New Roman" w:cs="Times New Roman"/>
          <w:b/>
          <w:sz w:val="24"/>
          <w:szCs w:val="24"/>
        </w:rPr>
        <w:t>да бъде записана с брой знаци след десетичната запетая съответстващ на броя на знаците в максималната стойност</w:t>
      </w:r>
      <w:r w:rsidRPr="005F2A65">
        <w:rPr>
          <w:rFonts w:ascii="Times New Roman" w:hAnsi="Times New Roman" w:cs="Times New Roman"/>
          <w:b/>
          <w:sz w:val="24"/>
          <w:szCs w:val="24"/>
          <w:lang w:val="be-BY"/>
        </w:rPr>
        <w:t xml:space="preserve">.                                                                                                                                                                                                                                                                                                                                                                                                                                                                                                                                                                                                                                                                                                                                                                                                                                                                                                                                         </w:t>
      </w:r>
    </w:p>
    <w:p w:rsidR="000B42E4" w:rsidRPr="005F2A65" w:rsidRDefault="000B42E4" w:rsidP="00895A72">
      <w:pPr>
        <w:pStyle w:val="BodyText"/>
        <w:tabs>
          <w:tab w:val="left" w:pos="360"/>
        </w:tabs>
        <w:rPr>
          <w:rFonts w:ascii="Times New Roman" w:hAnsi="Times New Roman" w:cs="Times New Roman"/>
          <w:b/>
          <w:sz w:val="24"/>
          <w:szCs w:val="24"/>
        </w:rPr>
      </w:pPr>
    </w:p>
    <w:p w:rsidR="001510D1" w:rsidRPr="005F2A65" w:rsidRDefault="001510D1" w:rsidP="00134D31">
      <w:pPr>
        <w:pStyle w:val="BodyText"/>
        <w:numPr>
          <w:ilvl w:val="0"/>
          <w:numId w:val="4"/>
        </w:numPr>
        <w:tabs>
          <w:tab w:val="left" w:pos="360"/>
        </w:tabs>
        <w:ind w:left="0" w:firstLine="0"/>
        <w:rPr>
          <w:rFonts w:ascii="Times New Roman" w:hAnsi="Times New Roman" w:cs="Times New Roman"/>
          <w:sz w:val="24"/>
          <w:szCs w:val="24"/>
        </w:rPr>
      </w:pPr>
      <w:r w:rsidRPr="005F2A65">
        <w:rPr>
          <w:rFonts w:ascii="Times New Roman" w:hAnsi="Times New Roman" w:cs="Times New Roman"/>
          <w:sz w:val="24"/>
          <w:szCs w:val="24"/>
        </w:rPr>
        <w:t xml:space="preserve">Единична цена за </w:t>
      </w:r>
      <w:r w:rsidRPr="005F2A65">
        <w:rPr>
          <w:rFonts w:ascii="Times New Roman" w:hAnsi="Times New Roman" w:cs="Times New Roman"/>
          <w:sz w:val="24"/>
          <w:szCs w:val="24"/>
          <w:lang w:val="be-BY"/>
        </w:rPr>
        <w:t xml:space="preserve">опаковка от </w:t>
      </w:r>
      <w:r w:rsidRPr="005F2A65">
        <w:rPr>
          <w:rFonts w:ascii="Times New Roman" w:hAnsi="Times New Roman" w:cs="Times New Roman"/>
          <w:sz w:val="24"/>
          <w:szCs w:val="24"/>
        </w:rPr>
        <w:t>предлагания лекарствен продукт по търговско</w:t>
      </w:r>
    </w:p>
    <w:p w:rsidR="001510D1" w:rsidRPr="005F2A65" w:rsidRDefault="001510D1" w:rsidP="00895A72">
      <w:pPr>
        <w:pStyle w:val="BodyText"/>
        <w:tabs>
          <w:tab w:val="left" w:pos="360"/>
        </w:tabs>
        <w:rPr>
          <w:rFonts w:ascii="Times New Roman" w:hAnsi="Times New Roman" w:cs="Times New Roman"/>
          <w:sz w:val="24"/>
          <w:szCs w:val="24"/>
        </w:rPr>
      </w:pPr>
      <w:r w:rsidRPr="005F2A65">
        <w:rPr>
          <w:rFonts w:ascii="Times New Roman" w:hAnsi="Times New Roman" w:cs="Times New Roman"/>
          <w:sz w:val="24"/>
          <w:szCs w:val="24"/>
        </w:rPr>
        <w:t xml:space="preserve">наименование в лева, до втория знак след десетичната запетая, </w:t>
      </w:r>
      <w:r w:rsidRPr="005F2A65">
        <w:rPr>
          <w:rFonts w:ascii="Times New Roman" w:hAnsi="Times New Roman" w:cs="Times New Roman"/>
          <w:b/>
          <w:sz w:val="24"/>
          <w:szCs w:val="24"/>
        </w:rPr>
        <w:t>с ДДС</w:t>
      </w:r>
      <w:r w:rsidRPr="005F2A65">
        <w:rPr>
          <w:rFonts w:ascii="Times New Roman" w:hAnsi="Times New Roman" w:cs="Times New Roman"/>
          <w:sz w:val="24"/>
          <w:szCs w:val="24"/>
        </w:rPr>
        <w:t>.</w:t>
      </w:r>
    </w:p>
    <w:p w:rsidR="001510D1" w:rsidRPr="005F2A65" w:rsidRDefault="001510D1" w:rsidP="00895A72">
      <w:pPr>
        <w:pStyle w:val="BodyText"/>
        <w:tabs>
          <w:tab w:val="left" w:pos="360"/>
        </w:tabs>
        <w:rPr>
          <w:rFonts w:ascii="Times New Roman" w:hAnsi="Times New Roman" w:cs="Times New Roman"/>
          <w:b/>
          <w:sz w:val="24"/>
          <w:szCs w:val="24"/>
        </w:rPr>
      </w:pPr>
      <w:r w:rsidRPr="005F2A65">
        <w:rPr>
          <w:rFonts w:ascii="Times New Roman" w:hAnsi="Times New Roman" w:cs="Times New Roman"/>
          <w:b/>
          <w:sz w:val="24"/>
          <w:szCs w:val="24"/>
        </w:rPr>
        <w:t xml:space="preserve">!!! Посочената цена за опаковка на лекарствения продукт не трябва да превишава утвърдената цена </w:t>
      </w:r>
      <w:r w:rsidRPr="005F2A65">
        <w:rPr>
          <w:rFonts w:ascii="Times New Roman" w:hAnsi="Times New Roman" w:cs="Times New Roman"/>
          <w:b/>
          <w:sz w:val="24"/>
          <w:szCs w:val="24"/>
          <w:lang w:val="be-BY"/>
        </w:rPr>
        <w:t>посочена в колона “</w:t>
      </w:r>
      <w:r w:rsidRPr="005F2A65">
        <w:rPr>
          <w:rFonts w:ascii="Times New Roman" w:hAnsi="Times New Roman" w:cs="Times New Roman"/>
          <w:b/>
          <w:sz w:val="24"/>
          <w:szCs w:val="24"/>
          <w:lang w:val="en-US"/>
        </w:rPr>
        <w:t>M</w:t>
      </w:r>
      <w:r w:rsidRPr="005F2A65">
        <w:rPr>
          <w:rFonts w:ascii="Times New Roman" w:hAnsi="Times New Roman" w:cs="Times New Roman"/>
          <w:b/>
          <w:sz w:val="24"/>
          <w:szCs w:val="24"/>
          <w:lang w:val="be-BY"/>
        </w:rPr>
        <w:t>”</w:t>
      </w:r>
      <w:r w:rsidRPr="005F2A65">
        <w:rPr>
          <w:rFonts w:ascii="Times New Roman" w:hAnsi="Times New Roman" w:cs="Times New Roman"/>
          <w:b/>
          <w:sz w:val="24"/>
          <w:szCs w:val="24"/>
          <w:lang w:val="en-US"/>
        </w:rPr>
        <w:t xml:space="preserve"> </w:t>
      </w:r>
      <w:r w:rsidRPr="005F2A65">
        <w:rPr>
          <w:rFonts w:ascii="Times New Roman" w:hAnsi="Times New Roman" w:cs="Times New Roman"/>
          <w:b/>
          <w:sz w:val="24"/>
          <w:szCs w:val="24"/>
          <w:lang w:val="be-BY"/>
        </w:rPr>
        <w:t xml:space="preserve">на </w:t>
      </w:r>
      <w:r w:rsidR="00571838" w:rsidRPr="005F2A65">
        <w:rPr>
          <w:rFonts w:ascii="Times New Roman" w:hAnsi="Times New Roman" w:cs="Times New Roman"/>
          <w:sz w:val="24"/>
          <w:szCs w:val="24"/>
        </w:rPr>
        <w:t xml:space="preserve">Приложение № 2 на </w:t>
      </w:r>
      <w:r w:rsidR="00571838" w:rsidRPr="005F2A65">
        <w:rPr>
          <w:rFonts w:ascii="Times New Roman" w:hAnsi="Times New Roman" w:cs="Times New Roman"/>
          <w:b/>
          <w:sz w:val="24"/>
          <w:szCs w:val="24"/>
          <w:lang w:val="be-BY"/>
        </w:rPr>
        <w:t xml:space="preserve">Позитивния </w:t>
      </w:r>
      <w:r w:rsidR="00571838" w:rsidRPr="005F2A65">
        <w:rPr>
          <w:rFonts w:ascii="Times New Roman" w:hAnsi="Times New Roman" w:cs="Times New Roman"/>
          <w:sz w:val="24"/>
          <w:szCs w:val="24"/>
        </w:rPr>
        <w:t>лекарствен</w:t>
      </w:r>
      <w:r w:rsidR="00571838" w:rsidRPr="005F2A65">
        <w:rPr>
          <w:rFonts w:ascii="Times New Roman" w:hAnsi="Times New Roman" w:cs="Times New Roman"/>
          <w:b/>
          <w:sz w:val="24"/>
          <w:szCs w:val="24"/>
        </w:rPr>
        <w:t xml:space="preserve"> </w:t>
      </w:r>
      <w:r w:rsidR="00571838" w:rsidRPr="005F2A65">
        <w:rPr>
          <w:rFonts w:ascii="Times New Roman" w:hAnsi="Times New Roman" w:cs="Times New Roman"/>
          <w:b/>
          <w:sz w:val="24"/>
          <w:szCs w:val="24"/>
          <w:lang w:val="be-BY"/>
        </w:rPr>
        <w:t>списък</w:t>
      </w:r>
      <w:r w:rsidRPr="005F2A65">
        <w:rPr>
          <w:rFonts w:ascii="Times New Roman" w:hAnsi="Times New Roman" w:cs="Times New Roman"/>
          <w:b/>
          <w:sz w:val="24"/>
          <w:szCs w:val="24"/>
        </w:rPr>
        <w:t>, с включени надценки за търговец на едро в съответствие с изискванията на цитираната по-горе наредба.</w:t>
      </w:r>
    </w:p>
    <w:p w:rsidR="001510D1" w:rsidRPr="005F2A65" w:rsidRDefault="001510D1" w:rsidP="00895A72">
      <w:pPr>
        <w:pStyle w:val="BodyText"/>
        <w:tabs>
          <w:tab w:val="left" w:pos="360"/>
        </w:tabs>
        <w:rPr>
          <w:rFonts w:ascii="Times New Roman" w:hAnsi="Times New Roman" w:cs="Times New Roman"/>
          <w:b/>
          <w:sz w:val="24"/>
          <w:szCs w:val="24"/>
        </w:rPr>
      </w:pPr>
      <w:r w:rsidRPr="005F2A65">
        <w:rPr>
          <w:rFonts w:ascii="Times New Roman" w:hAnsi="Times New Roman" w:cs="Times New Roman"/>
          <w:b/>
          <w:sz w:val="24"/>
          <w:szCs w:val="24"/>
        </w:rPr>
        <w:t xml:space="preserve"> </w:t>
      </w:r>
      <w:r w:rsidR="00571838" w:rsidRPr="005F2A65">
        <w:rPr>
          <w:rFonts w:ascii="Times New Roman" w:hAnsi="Times New Roman" w:cs="Times New Roman"/>
          <w:b/>
          <w:sz w:val="24"/>
          <w:szCs w:val="24"/>
        </w:rPr>
        <w:t xml:space="preserve"> </w:t>
      </w:r>
    </w:p>
    <w:p w:rsidR="001510D1" w:rsidRPr="005F2A65" w:rsidRDefault="001510D1" w:rsidP="00895A72">
      <w:pPr>
        <w:pStyle w:val="BodyText"/>
        <w:tabs>
          <w:tab w:val="left" w:pos="360"/>
        </w:tabs>
        <w:rPr>
          <w:rFonts w:ascii="Times New Roman" w:hAnsi="Times New Roman" w:cs="Times New Roman"/>
          <w:sz w:val="24"/>
          <w:szCs w:val="24"/>
        </w:rPr>
      </w:pPr>
      <w:r w:rsidRPr="005F2A65">
        <w:rPr>
          <w:rFonts w:ascii="Times New Roman" w:hAnsi="Times New Roman" w:cs="Times New Roman"/>
          <w:sz w:val="24"/>
          <w:szCs w:val="24"/>
        </w:rPr>
        <w:t xml:space="preserve">!!! Предложената цена на лекарствения продукт по търговско наименование следва да </w:t>
      </w:r>
    </w:p>
    <w:p w:rsidR="001510D1" w:rsidRPr="005F2A65" w:rsidRDefault="001510D1" w:rsidP="00895A72">
      <w:pPr>
        <w:pStyle w:val="BodyText"/>
        <w:tabs>
          <w:tab w:val="left" w:pos="360"/>
        </w:tabs>
        <w:rPr>
          <w:rFonts w:ascii="Times New Roman" w:hAnsi="Times New Roman" w:cs="Times New Roman"/>
          <w:sz w:val="24"/>
          <w:szCs w:val="24"/>
        </w:rPr>
      </w:pPr>
      <w:r w:rsidRPr="005F2A65">
        <w:rPr>
          <w:rFonts w:ascii="Times New Roman" w:hAnsi="Times New Roman" w:cs="Times New Roman"/>
          <w:sz w:val="24"/>
          <w:szCs w:val="24"/>
        </w:rPr>
        <w:t>включва стойността на стоката, опаковка, застраховка и транспорт до краен получател при с</w:t>
      </w:r>
      <w:r w:rsidR="00044354">
        <w:rPr>
          <w:rFonts w:ascii="Times New Roman" w:hAnsi="Times New Roman" w:cs="Times New Roman"/>
          <w:sz w:val="24"/>
          <w:szCs w:val="24"/>
        </w:rPr>
        <w:t>рок на годност не по-малък от 75</w:t>
      </w:r>
      <w:r w:rsidRPr="005F2A65">
        <w:rPr>
          <w:rFonts w:ascii="Times New Roman" w:hAnsi="Times New Roman" w:cs="Times New Roman"/>
          <w:sz w:val="24"/>
          <w:szCs w:val="24"/>
        </w:rPr>
        <w:t>% от обявения от производителя към датата на доставка.</w:t>
      </w:r>
    </w:p>
    <w:p w:rsidR="001510D1" w:rsidRPr="005F2A65" w:rsidRDefault="001510D1" w:rsidP="00895A72">
      <w:pPr>
        <w:pStyle w:val="BodyText"/>
        <w:tabs>
          <w:tab w:val="left" w:pos="360"/>
        </w:tabs>
        <w:jc w:val="left"/>
        <w:rPr>
          <w:rFonts w:ascii="Times New Roman" w:hAnsi="Times New Roman" w:cs="Times New Roman"/>
          <w:sz w:val="24"/>
          <w:szCs w:val="24"/>
        </w:rPr>
      </w:pPr>
    </w:p>
    <w:p w:rsidR="001510D1" w:rsidRPr="005F2A65" w:rsidRDefault="001510D1" w:rsidP="00895A72">
      <w:pPr>
        <w:jc w:val="both"/>
        <w:rPr>
          <w:i/>
          <w:sz w:val="24"/>
          <w:szCs w:val="24"/>
          <w:lang w:val="bg-BG"/>
        </w:rPr>
      </w:pPr>
      <w:r w:rsidRPr="005F2A65">
        <w:rPr>
          <w:b/>
          <w:i/>
          <w:sz w:val="24"/>
          <w:szCs w:val="24"/>
          <w:u w:val="single"/>
          <w:lang w:val="bg-BG"/>
        </w:rPr>
        <w:t xml:space="preserve">Изисквания към </w:t>
      </w:r>
      <w:r w:rsidRPr="005F2A65">
        <w:rPr>
          <w:b/>
          <w:i/>
          <w:sz w:val="24"/>
          <w:szCs w:val="24"/>
          <w:u w:val="single"/>
        </w:rPr>
        <w:t>лекарствените продукти</w:t>
      </w:r>
      <w:r w:rsidRPr="005F2A65">
        <w:rPr>
          <w:i/>
          <w:sz w:val="24"/>
          <w:szCs w:val="24"/>
          <w:lang w:val="bg-BG"/>
        </w:rPr>
        <w:t>:</w:t>
      </w:r>
    </w:p>
    <w:p w:rsidR="008138FC" w:rsidRPr="005F2A65" w:rsidRDefault="008138FC" w:rsidP="00895A72">
      <w:pPr>
        <w:jc w:val="both"/>
        <w:rPr>
          <w:i/>
          <w:sz w:val="24"/>
          <w:szCs w:val="24"/>
          <w:lang w:val="en-US"/>
        </w:rPr>
      </w:pPr>
    </w:p>
    <w:p w:rsidR="001510D1" w:rsidRPr="005F2A65" w:rsidRDefault="001510D1" w:rsidP="00895A72">
      <w:pPr>
        <w:jc w:val="both"/>
        <w:rPr>
          <w:sz w:val="24"/>
          <w:szCs w:val="24"/>
          <w:lang w:val="bg-BG"/>
        </w:rPr>
      </w:pPr>
      <w:r w:rsidRPr="005F2A65">
        <w:rPr>
          <w:sz w:val="24"/>
          <w:szCs w:val="24"/>
          <w:lang w:val="be-BY"/>
        </w:rPr>
        <w:t xml:space="preserve">     1.   </w:t>
      </w:r>
      <w:r w:rsidRPr="005F2A65">
        <w:rPr>
          <w:sz w:val="24"/>
          <w:szCs w:val="24"/>
          <w:lang w:val="bg-BG"/>
        </w:rPr>
        <w:t>Всички л</w:t>
      </w:r>
      <w:r w:rsidRPr="005F2A65">
        <w:rPr>
          <w:sz w:val="24"/>
          <w:szCs w:val="24"/>
        </w:rPr>
        <w:t>екарствените продукти</w:t>
      </w:r>
      <w:r w:rsidRPr="005F2A65">
        <w:rPr>
          <w:sz w:val="24"/>
          <w:szCs w:val="24"/>
          <w:lang w:val="bg-BG"/>
        </w:rPr>
        <w:t xml:space="preserve">  трябва да отговарят на изискванията на ЗЛПХМ.</w:t>
      </w:r>
    </w:p>
    <w:p w:rsidR="001510D1" w:rsidRPr="005F2A65" w:rsidRDefault="001510D1" w:rsidP="009A1E31">
      <w:pPr>
        <w:jc w:val="both"/>
        <w:rPr>
          <w:sz w:val="24"/>
          <w:szCs w:val="24"/>
          <w:lang w:val="bg-BG"/>
        </w:rPr>
      </w:pPr>
      <w:r w:rsidRPr="005F2A65">
        <w:rPr>
          <w:sz w:val="24"/>
          <w:szCs w:val="24"/>
          <w:lang w:val="bg-BG"/>
        </w:rPr>
        <w:t xml:space="preserve">     2.   </w:t>
      </w:r>
      <w:r w:rsidRPr="005F2A65">
        <w:rPr>
          <w:sz w:val="24"/>
          <w:szCs w:val="24"/>
        </w:rPr>
        <w:t>Лекарствените продукти</w:t>
      </w:r>
      <w:r w:rsidRPr="005F2A65">
        <w:rPr>
          <w:sz w:val="24"/>
          <w:szCs w:val="24"/>
          <w:lang w:val="bg-BG"/>
        </w:rPr>
        <w:t xml:space="preserve"> следва да бъдат включени в Позитивния </w:t>
      </w:r>
      <w:r w:rsidR="00571838" w:rsidRPr="005F2A65">
        <w:rPr>
          <w:sz w:val="24"/>
          <w:szCs w:val="24"/>
        </w:rPr>
        <w:t>лекарствен</w:t>
      </w:r>
      <w:r w:rsidR="00571838" w:rsidRPr="005F2A65">
        <w:rPr>
          <w:sz w:val="24"/>
          <w:szCs w:val="24"/>
          <w:lang w:val="bg-BG"/>
        </w:rPr>
        <w:t xml:space="preserve"> </w:t>
      </w:r>
      <w:r w:rsidRPr="005F2A65">
        <w:rPr>
          <w:sz w:val="24"/>
          <w:szCs w:val="24"/>
          <w:lang w:val="bg-BG"/>
        </w:rPr>
        <w:t>списък, актуален към крайния срок за подаване на офертите.</w:t>
      </w:r>
    </w:p>
    <w:p w:rsidR="001510D1" w:rsidRDefault="001510D1" w:rsidP="00044354">
      <w:pPr>
        <w:jc w:val="both"/>
        <w:rPr>
          <w:sz w:val="24"/>
          <w:szCs w:val="24"/>
          <w:lang w:val="bg-BG"/>
        </w:rPr>
      </w:pPr>
      <w:r w:rsidRPr="005F2A65">
        <w:rPr>
          <w:sz w:val="24"/>
          <w:szCs w:val="24"/>
          <w:lang w:val="bg-BG"/>
        </w:rPr>
        <w:t xml:space="preserve">     3.  За предлаганите </w:t>
      </w:r>
      <w:r w:rsidRPr="005F2A65">
        <w:rPr>
          <w:sz w:val="24"/>
          <w:szCs w:val="24"/>
        </w:rPr>
        <w:t>лекарствените продукти</w:t>
      </w:r>
      <w:r w:rsidRPr="005F2A65">
        <w:rPr>
          <w:sz w:val="24"/>
          <w:szCs w:val="24"/>
          <w:lang w:val="bg-BG"/>
        </w:rPr>
        <w:t xml:space="preserve">  от всички </w:t>
      </w:r>
      <w:r w:rsidRPr="005F2A65">
        <w:rPr>
          <w:sz w:val="24"/>
          <w:szCs w:val="24"/>
        </w:rPr>
        <w:t>обособен</w:t>
      </w:r>
      <w:r w:rsidRPr="005F2A65">
        <w:rPr>
          <w:sz w:val="24"/>
          <w:szCs w:val="24"/>
          <w:lang w:val="bg-BG"/>
        </w:rPr>
        <w:t>и</w:t>
      </w:r>
      <w:r w:rsidRPr="005F2A65">
        <w:rPr>
          <w:sz w:val="24"/>
          <w:szCs w:val="24"/>
        </w:rPr>
        <w:t xml:space="preserve"> позици</w:t>
      </w:r>
      <w:r w:rsidRPr="005F2A65">
        <w:rPr>
          <w:sz w:val="24"/>
          <w:szCs w:val="24"/>
          <w:lang w:val="bg-BG"/>
        </w:rPr>
        <w:t xml:space="preserve">и срокът на годност </w:t>
      </w:r>
      <w:r w:rsidR="005F2A65">
        <w:rPr>
          <w:sz w:val="24"/>
          <w:szCs w:val="24"/>
          <w:lang w:val="bg-BG"/>
        </w:rPr>
        <w:t>следва да бъде не по-малък от  75</w:t>
      </w:r>
      <w:r w:rsidRPr="005F2A65">
        <w:rPr>
          <w:sz w:val="24"/>
          <w:szCs w:val="24"/>
          <w:lang w:val="bg-BG"/>
        </w:rPr>
        <w:t>%</w:t>
      </w:r>
      <w:r w:rsidRPr="005F2A65">
        <w:rPr>
          <w:sz w:val="24"/>
          <w:szCs w:val="24"/>
          <w:lang w:val="ru-RU"/>
        </w:rPr>
        <w:t xml:space="preserve"> </w:t>
      </w:r>
      <w:r w:rsidRPr="005F2A65">
        <w:rPr>
          <w:sz w:val="24"/>
          <w:szCs w:val="24"/>
          <w:lang w:val="bg-BG"/>
        </w:rPr>
        <w:t xml:space="preserve"> от обявения от производителя към датата на доставка. </w:t>
      </w:r>
    </w:p>
    <w:p w:rsidR="00044354" w:rsidRPr="005F2A65" w:rsidRDefault="00044354" w:rsidP="00044354">
      <w:pPr>
        <w:jc w:val="both"/>
        <w:rPr>
          <w:sz w:val="24"/>
          <w:szCs w:val="24"/>
          <w:lang w:val="bg-BG"/>
        </w:rPr>
      </w:pPr>
    </w:p>
    <w:p w:rsidR="006C6348" w:rsidRDefault="006C6348" w:rsidP="00D81843">
      <w:pPr>
        <w:jc w:val="both"/>
        <w:rPr>
          <w:b/>
          <w:i/>
          <w:sz w:val="24"/>
          <w:szCs w:val="24"/>
          <w:lang w:val="en-US"/>
        </w:rPr>
      </w:pPr>
    </w:p>
    <w:p w:rsidR="006C6348" w:rsidRDefault="006C6348" w:rsidP="00D81843">
      <w:pPr>
        <w:jc w:val="both"/>
        <w:rPr>
          <w:b/>
          <w:i/>
          <w:sz w:val="24"/>
          <w:szCs w:val="24"/>
          <w:lang w:val="en-US"/>
        </w:rPr>
      </w:pPr>
    </w:p>
    <w:p w:rsidR="00D81843" w:rsidRPr="005F2A65" w:rsidRDefault="00D81843" w:rsidP="00D81843">
      <w:pPr>
        <w:jc w:val="both"/>
        <w:rPr>
          <w:sz w:val="24"/>
          <w:szCs w:val="24"/>
          <w:lang w:val="bg-BG"/>
        </w:rPr>
      </w:pPr>
      <w:r w:rsidRPr="005F2A65">
        <w:rPr>
          <w:b/>
          <w:i/>
          <w:sz w:val="24"/>
          <w:szCs w:val="24"/>
          <w:lang w:val="bg-BG"/>
        </w:rPr>
        <w:lastRenderedPageBreak/>
        <w:t>ВАЖНО</w:t>
      </w:r>
      <w:r w:rsidRPr="005F2A65">
        <w:rPr>
          <w:sz w:val="24"/>
          <w:szCs w:val="24"/>
          <w:lang w:val="bg-BG"/>
        </w:rPr>
        <w:t>:</w:t>
      </w:r>
    </w:p>
    <w:p w:rsidR="00D81843" w:rsidRPr="005F2A65" w:rsidRDefault="00D81843" w:rsidP="00D81843">
      <w:pPr>
        <w:autoSpaceDE/>
        <w:autoSpaceDN/>
        <w:rPr>
          <w:b/>
          <w:sz w:val="24"/>
          <w:szCs w:val="24"/>
          <w:u w:val="single"/>
          <w:lang w:val="bg-BG"/>
        </w:rPr>
      </w:pPr>
      <w:r w:rsidRPr="005F2A65">
        <w:rPr>
          <w:b/>
          <w:sz w:val="24"/>
          <w:szCs w:val="24"/>
          <w:u w:val="single"/>
          <w:lang w:val="bg-BG"/>
        </w:rPr>
        <w:t>За лекарствения продукт от обособена позиция №1, номенклатурна единица № 7 „TEMOZOLOMIDE 100 mg x 5 табл.” да се оферират само опаковки от 5 таблетки, тъй като според дозата месечно се изписват по 5 таблетки</w:t>
      </w:r>
      <w:r w:rsidRPr="005F2A65">
        <w:rPr>
          <w:sz w:val="24"/>
          <w:szCs w:val="24"/>
          <w:lang w:val="bg-BG"/>
        </w:rPr>
        <w:t xml:space="preserve">. </w:t>
      </w:r>
      <w:r w:rsidRPr="005F2A65">
        <w:rPr>
          <w:b/>
          <w:sz w:val="24"/>
          <w:szCs w:val="24"/>
          <w:u w:val="single"/>
          <w:lang w:val="bg-BG"/>
        </w:rPr>
        <w:t>Използването на по-голяма опаковка е невъзможно, защото съгласно ЗЛПХМ е недопустимо тя да се дели.</w:t>
      </w:r>
    </w:p>
    <w:p w:rsidR="005D625C" w:rsidRPr="005F2A65" w:rsidRDefault="005D625C" w:rsidP="005D625C">
      <w:pPr>
        <w:widowControl w:val="0"/>
        <w:tabs>
          <w:tab w:val="left" w:pos="0"/>
        </w:tabs>
        <w:adjustRightInd w:val="0"/>
        <w:jc w:val="both"/>
        <w:rPr>
          <w:rStyle w:val="subpardislink"/>
          <w:i/>
          <w:iCs/>
          <w:sz w:val="24"/>
          <w:szCs w:val="24"/>
          <w:lang w:val="bg-BG"/>
        </w:rPr>
      </w:pPr>
    </w:p>
    <w:p w:rsidR="00A60BFF" w:rsidRPr="005F2A65" w:rsidRDefault="00A60BFF" w:rsidP="005D625C">
      <w:pPr>
        <w:widowControl w:val="0"/>
        <w:tabs>
          <w:tab w:val="left" w:pos="0"/>
        </w:tabs>
        <w:adjustRightInd w:val="0"/>
        <w:jc w:val="both"/>
        <w:rPr>
          <w:rStyle w:val="subpardislink"/>
          <w:i/>
          <w:iCs/>
          <w:sz w:val="24"/>
          <w:szCs w:val="24"/>
          <w:lang w:val="bg-BG"/>
        </w:rPr>
      </w:pPr>
    </w:p>
    <w:p w:rsidR="00533662" w:rsidRPr="006C6348" w:rsidRDefault="006C6348" w:rsidP="006C6348">
      <w:pPr>
        <w:widowControl w:val="0"/>
        <w:tabs>
          <w:tab w:val="left" w:pos="0"/>
        </w:tabs>
        <w:adjustRightInd w:val="0"/>
        <w:jc w:val="center"/>
        <w:rPr>
          <w:b/>
          <w:sz w:val="24"/>
          <w:szCs w:val="24"/>
        </w:rPr>
      </w:pPr>
      <w:r w:rsidRPr="006C6348">
        <w:rPr>
          <w:b/>
          <w:sz w:val="24"/>
          <w:szCs w:val="24"/>
        </w:rPr>
        <w:t>8.</w:t>
      </w:r>
      <w:r w:rsidR="00533662" w:rsidRPr="006C6348">
        <w:rPr>
          <w:b/>
          <w:sz w:val="24"/>
          <w:szCs w:val="24"/>
        </w:rPr>
        <w:t>Разглеждане на офертите</w:t>
      </w:r>
      <w:r w:rsidR="005F2A65" w:rsidRPr="006C6348">
        <w:rPr>
          <w:b/>
          <w:sz w:val="24"/>
          <w:szCs w:val="24"/>
        </w:rPr>
        <w:t xml:space="preserve"> </w:t>
      </w:r>
    </w:p>
    <w:p w:rsidR="005F2A65" w:rsidRPr="005F2A65" w:rsidRDefault="00044354" w:rsidP="005F2A65">
      <w:pPr>
        <w:widowControl w:val="0"/>
        <w:tabs>
          <w:tab w:val="left" w:pos="0"/>
        </w:tabs>
        <w:adjustRightInd w:val="0"/>
        <w:jc w:val="center"/>
        <w:rPr>
          <w:b/>
          <w:sz w:val="24"/>
          <w:szCs w:val="24"/>
          <w:u w:val="single"/>
          <w:lang w:val="bg-BG"/>
        </w:rPr>
      </w:pPr>
      <w:r>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w:t>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Pr="005F2A65"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A60BFF" w:rsidRPr="005F2A65" w:rsidRDefault="00044354" w:rsidP="00FD5771">
      <w:pPr>
        <w:spacing w:before="120"/>
        <w:jc w:val="both"/>
        <w:textAlignment w:val="center"/>
        <w:rPr>
          <w:sz w:val="24"/>
          <w:szCs w:val="24"/>
          <w:lang w:val="bg-BG"/>
        </w:rPr>
      </w:pP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Най-малко трима от членовете на комисията подписват техническото предложение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A60BFF" w:rsidRPr="005F2A65" w:rsidRDefault="00044354" w:rsidP="00044354">
      <w:pPr>
        <w:spacing w:before="120"/>
        <w:jc w:val="both"/>
        <w:textAlignment w:val="center"/>
        <w:rPr>
          <w:sz w:val="24"/>
          <w:szCs w:val="24"/>
          <w:lang w:val="bg-BG"/>
        </w:rPr>
      </w:pP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A60BFF" w:rsidRPr="005F2A65" w:rsidRDefault="00FD5771" w:rsidP="00FD5771">
      <w:pPr>
        <w:adjustRightInd w:val="0"/>
        <w:spacing w:before="120"/>
        <w:jc w:val="both"/>
        <w:rPr>
          <w:sz w:val="24"/>
          <w:szCs w:val="24"/>
          <w:lang w:val="bg-BG"/>
        </w:rPr>
      </w:pPr>
      <w:r w:rsidRPr="005F2A65">
        <w:rPr>
          <w:b/>
          <w:sz w:val="24"/>
          <w:szCs w:val="24"/>
          <w:lang w:val="bg-BG"/>
        </w:rPr>
        <w:t xml:space="preserve">        </w:t>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A60BFF" w:rsidRPr="005F2A65" w:rsidRDefault="00DD6D29" w:rsidP="00DD6D29">
      <w:pPr>
        <w:adjustRightInd w:val="0"/>
        <w:spacing w:before="120"/>
        <w:jc w:val="both"/>
        <w:rPr>
          <w:i/>
          <w:sz w:val="24"/>
          <w:szCs w:val="24"/>
          <w:lang w:val="bg-BG"/>
        </w:rPr>
      </w:pPr>
      <w:r w:rsidRPr="005F2A65">
        <w:rPr>
          <w:b/>
          <w:i/>
          <w:sz w:val="24"/>
          <w:szCs w:val="24"/>
          <w:lang w:val="bg-BG"/>
        </w:rPr>
        <w:t>*</w:t>
      </w:r>
      <w:r w:rsidR="00A60BFF" w:rsidRPr="005F2A65">
        <w:rPr>
          <w:i/>
          <w:sz w:val="24"/>
          <w:szCs w:val="24"/>
          <w:lang w:val="bg-BG"/>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A60BFF" w:rsidRPr="005F2A65" w:rsidRDefault="00DD6D29" w:rsidP="00DD6D29">
      <w:pPr>
        <w:adjustRightInd w:val="0"/>
        <w:spacing w:before="120"/>
        <w:jc w:val="both"/>
        <w:rPr>
          <w:sz w:val="24"/>
          <w:szCs w:val="24"/>
          <w:lang w:val="bg-BG"/>
        </w:rPr>
      </w:pPr>
      <w:r w:rsidRPr="005F2A65">
        <w:rPr>
          <w:b/>
          <w:sz w:val="24"/>
          <w:szCs w:val="24"/>
          <w:lang w:val="bg-BG"/>
        </w:rPr>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DD6D29" w:rsidRPr="005F2A65" w:rsidRDefault="00DD6D29" w:rsidP="00DD6D29">
      <w:pPr>
        <w:spacing w:before="120"/>
        <w:jc w:val="both"/>
        <w:textAlignment w:val="center"/>
        <w:rPr>
          <w:sz w:val="24"/>
          <w:szCs w:val="24"/>
          <w:lang w:val="bg-BG"/>
        </w:rPr>
      </w:pPr>
      <w:r w:rsidRPr="005F2A65">
        <w:rPr>
          <w:sz w:val="24"/>
          <w:szCs w:val="24"/>
          <w:lang w:val="bg-BG"/>
        </w:rPr>
        <w:t xml:space="preserve">        </w:t>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DD6D29" w:rsidRPr="005F2A65" w:rsidRDefault="00DD6D29" w:rsidP="00DD6D29">
      <w:pPr>
        <w:spacing w:before="120"/>
        <w:jc w:val="both"/>
        <w:textAlignment w:val="center"/>
        <w:rPr>
          <w:rStyle w:val="FontStyle18"/>
          <w:rFonts w:ascii="Times New Roman" w:hAnsi="Times New Roman" w:cs="Times New Roman"/>
          <w:sz w:val="24"/>
          <w:szCs w:val="24"/>
          <w:lang w:val="bg-BG"/>
        </w:rPr>
      </w:pPr>
    </w:p>
    <w:p w:rsidR="008138FC" w:rsidRPr="005F2A65" w:rsidRDefault="008138FC" w:rsidP="008138FC">
      <w:pPr>
        <w:pStyle w:val="Style7"/>
        <w:widowControl/>
        <w:tabs>
          <w:tab w:val="left" w:pos="802"/>
        </w:tabs>
        <w:spacing w:line="240" w:lineRule="auto"/>
        <w:jc w:val="left"/>
        <w:rPr>
          <w:rStyle w:val="FontStyle18"/>
          <w:rFonts w:ascii="Times New Roman" w:hAnsi="Times New Roman" w:cs="Times New Roman"/>
          <w:sz w:val="24"/>
          <w:szCs w:val="24"/>
          <w:u w:val="single"/>
        </w:rPr>
      </w:pPr>
      <w:r w:rsidRPr="005F2A65">
        <w:rPr>
          <w:rStyle w:val="FontStyle18"/>
          <w:rFonts w:ascii="Times New Roman" w:hAnsi="Times New Roman" w:cs="Times New Roman"/>
          <w:sz w:val="24"/>
          <w:szCs w:val="24"/>
        </w:rPr>
        <w:t xml:space="preserve">    </w:t>
      </w:r>
      <w:r w:rsidR="00044354">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u w:val="single"/>
        </w:rPr>
        <w:t xml:space="preserve">Комисията не </w:t>
      </w:r>
      <w:r w:rsidRPr="005F2A65">
        <w:rPr>
          <w:rStyle w:val="FontStyle13"/>
          <w:rFonts w:ascii="Times New Roman" w:hAnsi="Times New Roman" w:cs="Times New Roman"/>
          <w:i w:val="0"/>
          <w:sz w:val="24"/>
          <w:szCs w:val="24"/>
          <w:u w:val="single"/>
        </w:rPr>
        <w:t xml:space="preserve">разглежда </w:t>
      </w:r>
      <w:r w:rsidRPr="005F2A65">
        <w:rPr>
          <w:rStyle w:val="FontStyle18"/>
          <w:rFonts w:ascii="Times New Roman" w:hAnsi="Times New Roman" w:cs="Times New Roman"/>
          <w:sz w:val="24"/>
          <w:szCs w:val="24"/>
          <w:u w:val="single"/>
        </w:rPr>
        <w:t xml:space="preserve"> </w:t>
      </w:r>
      <w:r w:rsidR="00DD6D29" w:rsidRPr="005F2A65">
        <w:rPr>
          <w:rStyle w:val="FontStyle18"/>
          <w:rFonts w:ascii="Times New Roman" w:hAnsi="Times New Roman" w:cs="Times New Roman"/>
          <w:sz w:val="24"/>
          <w:szCs w:val="24"/>
          <w:u w:val="single"/>
        </w:rPr>
        <w:t xml:space="preserve"> </w:t>
      </w:r>
      <w:r w:rsidR="00DD6D29" w:rsidRPr="005F2A65">
        <w:rPr>
          <w:rStyle w:val="ala2"/>
          <w:rFonts w:ascii="Times New Roman" w:hAnsi="Times New Roman" w:cs="Times New Roman"/>
          <w:u w:val="single"/>
        </w:rPr>
        <w:t>техническите предложения</w:t>
      </w:r>
      <w:r w:rsidR="00DD6D29" w:rsidRPr="005F2A65">
        <w:rPr>
          <w:rStyle w:val="FontStyle18"/>
          <w:rFonts w:ascii="Times New Roman" w:hAnsi="Times New Roman" w:cs="Times New Roman"/>
          <w:sz w:val="24"/>
          <w:szCs w:val="24"/>
          <w:u w:val="single"/>
        </w:rPr>
        <w:t xml:space="preserve"> </w:t>
      </w:r>
      <w:r w:rsidRPr="005F2A65">
        <w:rPr>
          <w:rStyle w:val="FontStyle18"/>
          <w:rFonts w:ascii="Times New Roman" w:hAnsi="Times New Roman" w:cs="Times New Roman"/>
          <w:sz w:val="24"/>
          <w:szCs w:val="24"/>
          <w:u w:val="single"/>
        </w:rPr>
        <w:t xml:space="preserve">на участниците, </w:t>
      </w:r>
      <w:r w:rsidR="00DD6D29" w:rsidRPr="005F2A65">
        <w:rPr>
          <w:rStyle w:val="FontStyle18"/>
          <w:rFonts w:ascii="Times New Roman" w:hAnsi="Times New Roman" w:cs="Times New Roman"/>
          <w:sz w:val="24"/>
          <w:szCs w:val="24"/>
          <w:u w:val="single"/>
        </w:rPr>
        <w:t xml:space="preserve">за които </w:t>
      </w:r>
      <w:r w:rsidRPr="005F2A65">
        <w:rPr>
          <w:rStyle w:val="FontStyle18"/>
          <w:rFonts w:ascii="Times New Roman" w:hAnsi="Times New Roman" w:cs="Times New Roman"/>
          <w:sz w:val="24"/>
          <w:szCs w:val="24"/>
          <w:u w:val="single"/>
        </w:rPr>
        <w:t xml:space="preserve">е </w:t>
      </w:r>
      <w:r w:rsidR="00DD6D29" w:rsidRPr="005F2A65">
        <w:rPr>
          <w:rStyle w:val="FontStyle18"/>
          <w:rFonts w:ascii="Times New Roman" w:hAnsi="Times New Roman" w:cs="Times New Roman"/>
          <w:sz w:val="24"/>
          <w:szCs w:val="24"/>
          <w:u w:val="single"/>
        </w:rPr>
        <w:t xml:space="preserve">установено, че не </w:t>
      </w:r>
      <w:r w:rsidRPr="005F2A65">
        <w:rPr>
          <w:rStyle w:val="FontStyle18"/>
          <w:rFonts w:ascii="Times New Roman" w:hAnsi="Times New Roman" w:cs="Times New Roman"/>
          <w:sz w:val="24"/>
          <w:szCs w:val="24"/>
          <w:u w:val="single"/>
        </w:rPr>
        <w:t xml:space="preserve">отговарят на изискванията за </w:t>
      </w:r>
      <w:r w:rsidR="00DD6D29" w:rsidRPr="005F2A65">
        <w:rPr>
          <w:rStyle w:val="FontStyle18"/>
          <w:rFonts w:ascii="Times New Roman" w:hAnsi="Times New Roman" w:cs="Times New Roman"/>
          <w:sz w:val="24"/>
          <w:szCs w:val="24"/>
          <w:u w:val="single"/>
        </w:rPr>
        <w:t xml:space="preserve">лично състояние и на критериите за </w:t>
      </w:r>
      <w:r w:rsidRPr="005F2A65">
        <w:rPr>
          <w:rStyle w:val="FontStyle18"/>
          <w:rFonts w:ascii="Times New Roman" w:hAnsi="Times New Roman" w:cs="Times New Roman"/>
          <w:sz w:val="24"/>
          <w:szCs w:val="24"/>
          <w:u w:val="single"/>
        </w:rPr>
        <w:t xml:space="preserve">подбор.  </w:t>
      </w:r>
    </w:p>
    <w:p w:rsidR="00DD6D29" w:rsidRPr="005F2A65" w:rsidRDefault="00DD6D29" w:rsidP="008138FC">
      <w:pPr>
        <w:pStyle w:val="Style7"/>
        <w:widowControl/>
        <w:tabs>
          <w:tab w:val="left" w:pos="802"/>
        </w:tabs>
        <w:spacing w:line="240" w:lineRule="auto"/>
        <w:jc w:val="left"/>
        <w:rPr>
          <w:rStyle w:val="FontStyle18"/>
          <w:rFonts w:ascii="Times New Roman" w:hAnsi="Times New Roman" w:cs="Times New Roman"/>
          <w:sz w:val="24"/>
          <w:szCs w:val="24"/>
          <w:u w:val="single"/>
          <w:lang w:val="be-BY"/>
        </w:rPr>
      </w:pPr>
    </w:p>
    <w:p w:rsidR="000B4819" w:rsidRPr="005F2A65" w:rsidRDefault="000B4819" w:rsidP="000B4819">
      <w:pPr>
        <w:jc w:val="both"/>
        <w:rPr>
          <w:sz w:val="24"/>
          <w:szCs w:val="24"/>
          <w:lang w:val="ru-RU"/>
        </w:rPr>
      </w:pPr>
    </w:p>
    <w:p w:rsidR="000B4819" w:rsidRPr="005F2A65" w:rsidRDefault="000B4819" w:rsidP="000B4819">
      <w:pPr>
        <w:jc w:val="both"/>
        <w:rPr>
          <w:sz w:val="24"/>
          <w:szCs w:val="24"/>
          <w:lang w:val="bg-BG"/>
        </w:rPr>
      </w:pPr>
      <w:r w:rsidRPr="005F2A65">
        <w:rPr>
          <w:sz w:val="24"/>
          <w:szCs w:val="24"/>
          <w:lang w:val="ru-RU"/>
        </w:rPr>
        <w:lastRenderedPageBreak/>
        <w:t xml:space="preserve">   </w:t>
      </w:r>
      <w:r w:rsidR="00044354">
        <w:rPr>
          <w:sz w:val="24"/>
          <w:szCs w:val="24"/>
          <w:lang w:val="ru-RU"/>
        </w:rPr>
        <w:t xml:space="preserve"> </w:t>
      </w:r>
      <w:r w:rsidRPr="005F2A65">
        <w:rPr>
          <w:sz w:val="24"/>
          <w:szCs w:val="24"/>
          <w:lang w:val="ru-RU"/>
        </w:rPr>
        <w:t xml:space="preserve">   </w:t>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5F2A65" w:rsidRDefault="000B4819" w:rsidP="000B4819">
      <w:pPr>
        <w:jc w:val="both"/>
        <w:rPr>
          <w:sz w:val="24"/>
          <w:szCs w:val="24"/>
          <w:lang w:val="ru-RU"/>
        </w:rPr>
      </w:pPr>
    </w:p>
    <w:p w:rsidR="000B4819" w:rsidRPr="005F2A65" w:rsidRDefault="000B4819" w:rsidP="000B4819">
      <w:pPr>
        <w:spacing w:after="120"/>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ЗОП. </w:t>
      </w:r>
    </w:p>
    <w:p w:rsidR="000B4819" w:rsidRPr="005F2A65" w:rsidRDefault="000B4819" w:rsidP="000B4819">
      <w:pPr>
        <w:spacing w:after="120"/>
        <w:jc w:val="both"/>
        <w:rPr>
          <w:position w:val="5"/>
          <w:sz w:val="24"/>
          <w:szCs w:val="24"/>
          <w:lang w:val="bg-BG"/>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0B4819" w:rsidRPr="005F2A65" w:rsidRDefault="000B4819" w:rsidP="000B4819">
      <w:pPr>
        <w:spacing w:after="120"/>
        <w:jc w:val="both"/>
        <w:rPr>
          <w:sz w:val="24"/>
          <w:szCs w:val="24"/>
          <w:lang w:val="ru-RU"/>
        </w:rPr>
      </w:pPr>
      <w:r w:rsidRPr="005F2A65">
        <w:rPr>
          <w:position w:val="5"/>
          <w:sz w:val="24"/>
          <w:szCs w:val="24"/>
          <w:lang w:val="bg-BG"/>
        </w:rPr>
        <w:t xml:space="preserve">        </w:t>
      </w:r>
      <w:r w:rsidRPr="005F2A65">
        <w:rPr>
          <w:sz w:val="24"/>
          <w:szCs w:val="24"/>
          <w:lang w:val="be-BY"/>
        </w:rPr>
        <w:t xml:space="preserve">Класирането на допуснатите участници ще се извърши </w:t>
      </w:r>
      <w:r w:rsidR="001D6C45" w:rsidRPr="005F2A65">
        <w:rPr>
          <w:sz w:val="24"/>
          <w:szCs w:val="24"/>
          <w:lang w:val="ru-RU"/>
        </w:rPr>
        <w:t xml:space="preserve">въз основа на икономически най-изгодната оферта, определена </w:t>
      </w:r>
      <w:r w:rsidRPr="005F2A65">
        <w:rPr>
          <w:sz w:val="24"/>
          <w:szCs w:val="24"/>
          <w:lang w:val="ru-RU"/>
        </w:rPr>
        <w:t xml:space="preserve"> </w:t>
      </w:r>
      <w:r w:rsidR="001D6C45" w:rsidRPr="005F2A65">
        <w:rPr>
          <w:sz w:val="24"/>
          <w:szCs w:val="24"/>
          <w:lang w:val="ru-RU"/>
        </w:rPr>
        <w:t xml:space="preserve">въз основа на </w:t>
      </w:r>
      <w:r w:rsidRPr="005F2A65">
        <w:rPr>
          <w:sz w:val="24"/>
          <w:szCs w:val="24"/>
          <w:lang w:val="ru-RU"/>
        </w:rPr>
        <w:t>избрания критерий за</w:t>
      </w:r>
      <w:r w:rsidR="001D6C45" w:rsidRPr="005F2A65">
        <w:rPr>
          <w:sz w:val="24"/>
          <w:szCs w:val="24"/>
          <w:lang w:val="ru-RU"/>
        </w:rPr>
        <w:t xml:space="preserve"> възлагане </w:t>
      </w:r>
      <w:r w:rsidRPr="005F2A65">
        <w:rPr>
          <w:sz w:val="24"/>
          <w:szCs w:val="24"/>
          <w:lang w:val="ru-RU"/>
        </w:rPr>
        <w:t xml:space="preserve"> </w:t>
      </w:r>
      <w:r w:rsidR="001D6C45" w:rsidRPr="005F2A65">
        <w:rPr>
          <w:sz w:val="24"/>
          <w:szCs w:val="24"/>
          <w:lang w:val="ru-RU"/>
        </w:rPr>
        <w:t>«</w:t>
      </w:r>
      <w:r w:rsidRPr="005F2A65">
        <w:rPr>
          <w:sz w:val="24"/>
          <w:szCs w:val="24"/>
          <w:lang w:val="ru-RU"/>
        </w:rPr>
        <w:t>най-ниска цена</w:t>
      </w:r>
      <w:r w:rsidR="001D6C45" w:rsidRPr="005F2A65">
        <w:rPr>
          <w:sz w:val="24"/>
          <w:szCs w:val="24"/>
          <w:lang w:val="ru-RU"/>
        </w:rPr>
        <w:t>»</w:t>
      </w:r>
      <w:r w:rsidRPr="005F2A65">
        <w:rPr>
          <w:sz w:val="24"/>
          <w:szCs w:val="24"/>
          <w:lang w:val="be-BY"/>
        </w:rPr>
        <w:t>.</w:t>
      </w:r>
    </w:p>
    <w:p w:rsidR="00165E28" w:rsidRPr="005F2A65" w:rsidRDefault="000B4819" w:rsidP="001D6C45">
      <w:pPr>
        <w:tabs>
          <w:tab w:val="left" w:pos="0"/>
        </w:tabs>
        <w:spacing w:after="120"/>
        <w:jc w:val="both"/>
        <w:rPr>
          <w:position w:val="5"/>
          <w:sz w:val="24"/>
          <w:szCs w:val="24"/>
          <w:lang w:val="ru-RU"/>
        </w:rPr>
      </w:pPr>
      <w:r w:rsidRPr="005F2A65">
        <w:rPr>
          <w:position w:val="5"/>
          <w:sz w:val="24"/>
          <w:szCs w:val="24"/>
          <w:lang w:val="bg-BG"/>
        </w:rPr>
        <w:t xml:space="preserve">        </w:t>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8138FC" w:rsidRPr="005F2A65" w:rsidRDefault="008138FC" w:rsidP="008138FC">
      <w:pPr>
        <w:pStyle w:val="Style4"/>
        <w:widowControl/>
        <w:tabs>
          <w:tab w:val="left" w:pos="854"/>
        </w:tabs>
        <w:spacing w:after="120"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1D6C45" w:rsidRPr="005F2A65">
        <w:rPr>
          <w:rStyle w:val="ala2"/>
          <w:rFonts w:ascii="Times New Roman" w:hAnsi="Times New Roman"/>
          <w:lang w:val="ru-RU"/>
        </w:rPr>
        <w:t xml:space="preserve">, която се представя в петдневен срок от получаване на искането. </w:t>
      </w:r>
    </w:p>
    <w:p w:rsidR="001D6C45" w:rsidRPr="005F2A65" w:rsidRDefault="002F55E6" w:rsidP="002F55E6">
      <w:pPr>
        <w:tabs>
          <w:tab w:val="left" w:pos="1985"/>
        </w:tabs>
        <w:autoSpaceDE/>
        <w:autoSpaceDN/>
        <w:spacing w:before="120"/>
        <w:jc w:val="both"/>
        <w:textAlignment w:val="center"/>
        <w:rPr>
          <w:sz w:val="24"/>
          <w:szCs w:val="24"/>
          <w:lang w:val="bg-BG"/>
        </w:rPr>
      </w:pPr>
      <w:r w:rsidRPr="005F2A65">
        <w:rPr>
          <w:sz w:val="24"/>
          <w:szCs w:val="24"/>
          <w:lang w:val="bg-BG"/>
        </w:rPr>
        <w:t xml:space="preserve">    </w:t>
      </w:r>
      <w:r w:rsidR="00044354">
        <w:rPr>
          <w:sz w:val="24"/>
          <w:szCs w:val="24"/>
          <w:lang w:val="bg-BG"/>
        </w:rPr>
        <w:t xml:space="preserve">  </w:t>
      </w:r>
      <w:r w:rsidRPr="005F2A65">
        <w:rPr>
          <w:sz w:val="24"/>
          <w:szCs w:val="24"/>
          <w:lang w:val="bg-BG"/>
        </w:rPr>
        <w:t xml:space="preserve"> </w:t>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5F2A65" w:rsidRDefault="002F55E6" w:rsidP="002F55E6">
      <w:pPr>
        <w:tabs>
          <w:tab w:val="left" w:pos="1985"/>
        </w:tabs>
        <w:autoSpaceDE/>
        <w:autoSpaceDN/>
        <w:spacing w:before="120"/>
        <w:jc w:val="both"/>
        <w:textAlignment w:val="center"/>
        <w:rPr>
          <w:sz w:val="24"/>
          <w:szCs w:val="24"/>
          <w:lang w:val="bg-BG"/>
        </w:rPr>
      </w:pPr>
    </w:p>
    <w:p w:rsidR="002F55E6" w:rsidRPr="005F2A65" w:rsidRDefault="002F55E6" w:rsidP="002F55E6">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2F55E6">
      <w:pPr>
        <w:jc w:val="both"/>
        <w:rPr>
          <w:sz w:val="24"/>
          <w:szCs w:val="24"/>
          <w:lang w:val="ru-RU"/>
        </w:rPr>
      </w:pPr>
    </w:p>
    <w:p w:rsidR="001D6C45" w:rsidRPr="005F2A65" w:rsidRDefault="002F55E6" w:rsidP="008138FC">
      <w:pPr>
        <w:pStyle w:val="Style4"/>
        <w:widowControl/>
        <w:tabs>
          <w:tab w:val="left" w:pos="854"/>
        </w:tabs>
        <w:spacing w:after="120"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2F55E6" w:rsidRPr="005F2A65" w:rsidRDefault="002F55E6" w:rsidP="002F55E6">
      <w:pPr>
        <w:tabs>
          <w:tab w:val="left" w:pos="0"/>
        </w:tabs>
        <w:spacing w:after="120"/>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8138FC" w:rsidRPr="005F2A65" w:rsidRDefault="008138FC" w:rsidP="002F55E6">
      <w:pPr>
        <w:tabs>
          <w:tab w:val="left" w:pos="0"/>
        </w:tabs>
        <w:spacing w:after="120"/>
        <w:jc w:val="both"/>
        <w:rPr>
          <w:sz w:val="24"/>
          <w:szCs w:val="24"/>
          <w:lang w:val="ru-RU"/>
        </w:rPr>
      </w:pPr>
      <w:r w:rsidRPr="005F2A65">
        <w:rPr>
          <w:sz w:val="24"/>
          <w:szCs w:val="24"/>
          <w:lang w:val="bg-BG"/>
        </w:rPr>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8138FC" w:rsidRPr="005F2A65" w:rsidRDefault="008138FC" w:rsidP="008138FC">
      <w:pPr>
        <w:jc w:val="both"/>
        <w:rPr>
          <w:sz w:val="24"/>
          <w:szCs w:val="24"/>
          <w:lang w:val="bg-BG"/>
        </w:rPr>
      </w:pPr>
      <w:r w:rsidRPr="005F2A65">
        <w:rPr>
          <w:sz w:val="24"/>
          <w:szCs w:val="24"/>
          <w:lang w:val="bg-BG"/>
        </w:rPr>
        <w:t xml:space="preserve"> </w:t>
      </w:r>
      <w:r w:rsidRPr="005F2A65">
        <w:rPr>
          <w:b/>
          <w:sz w:val="24"/>
          <w:szCs w:val="24"/>
          <w:lang w:val="bg-BG"/>
        </w:rPr>
        <w:t xml:space="preserve">                                   </w:t>
      </w:r>
      <w:r w:rsidR="0011217A" w:rsidRPr="005F2A65">
        <w:rPr>
          <w:b/>
          <w:sz w:val="24"/>
          <w:szCs w:val="24"/>
          <w:lang w:val="bg-BG"/>
        </w:rPr>
        <w:t xml:space="preserve">        </w:t>
      </w:r>
      <w:r w:rsidRPr="005F2A65">
        <w:rPr>
          <w:b/>
          <w:sz w:val="24"/>
          <w:szCs w:val="24"/>
          <w:lang w:val="bg-BG"/>
        </w:rPr>
        <w:t xml:space="preserve">   </w:t>
      </w:r>
    </w:p>
    <w:p w:rsidR="008138FC" w:rsidRPr="005F2A65" w:rsidRDefault="006C6348" w:rsidP="008138FC">
      <w:pPr>
        <w:spacing w:after="120"/>
        <w:jc w:val="center"/>
        <w:rPr>
          <w:b/>
          <w:sz w:val="24"/>
          <w:szCs w:val="24"/>
          <w:lang w:val="bg-BG"/>
        </w:rPr>
      </w:pPr>
      <w:r>
        <w:rPr>
          <w:b/>
          <w:sz w:val="24"/>
          <w:szCs w:val="24"/>
          <w:lang w:val="en-US"/>
        </w:rPr>
        <w:t>9</w:t>
      </w:r>
      <w:r w:rsidR="008138FC" w:rsidRPr="005F2A65">
        <w:rPr>
          <w:b/>
          <w:sz w:val="24"/>
          <w:szCs w:val="24"/>
          <w:lang w:val="bg-BG"/>
        </w:rPr>
        <w:t>. Договор за обществена поръчка</w:t>
      </w:r>
    </w:p>
    <w:p w:rsidR="008138FC" w:rsidRPr="005F2A65" w:rsidRDefault="008138FC" w:rsidP="008138FC">
      <w:pPr>
        <w:pStyle w:val="BodyTextIndent3"/>
        <w:spacing w:after="120"/>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8138FC" w:rsidRPr="005F2A65" w:rsidRDefault="008138FC" w:rsidP="008138FC">
      <w:pPr>
        <w:pStyle w:val="BodyTextIndent3"/>
        <w:spacing w:after="120"/>
        <w:ind w:left="0"/>
        <w:rPr>
          <w:rFonts w:ascii="Times New Roman" w:hAnsi="Times New Roman" w:cs="Times New Roman"/>
          <w:sz w:val="24"/>
          <w:szCs w:val="24"/>
          <w:lang w:val="ru-RU"/>
        </w:rPr>
      </w:pPr>
      <w:r w:rsidRPr="005F2A65">
        <w:rPr>
          <w:rFonts w:ascii="Times New Roman" w:hAnsi="Times New Roman" w:cs="Times New Roman"/>
          <w:sz w:val="24"/>
          <w:szCs w:val="24"/>
        </w:rPr>
        <w:t xml:space="preserve">        Договорът за обществена поръчка включва задължително всички предложения от офертата на участника, определен за изпълнител.</w:t>
      </w:r>
      <w:r w:rsidRPr="005F2A65">
        <w:rPr>
          <w:rFonts w:ascii="Times New Roman" w:hAnsi="Times New Roman" w:cs="Times New Roman"/>
          <w:sz w:val="24"/>
          <w:szCs w:val="24"/>
          <w:lang w:val="ru-RU"/>
        </w:rPr>
        <w:t xml:space="preserve"> </w:t>
      </w:r>
    </w:p>
    <w:p w:rsidR="006C71DF" w:rsidRPr="005F2A65" w:rsidRDefault="006C71DF" w:rsidP="008138FC">
      <w:pPr>
        <w:pStyle w:val="BodyTextIndent3"/>
        <w:spacing w:after="120"/>
        <w:ind w:left="0"/>
        <w:rPr>
          <w:rFonts w:ascii="Times New Roman" w:hAnsi="Times New Roman" w:cs="Times New Roman"/>
          <w:sz w:val="24"/>
          <w:szCs w:val="24"/>
        </w:rPr>
      </w:pPr>
    </w:p>
    <w:p w:rsidR="00A51E90" w:rsidRPr="00044354" w:rsidRDefault="008138FC" w:rsidP="008138FC">
      <w:pPr>
        <w:pStyle w:val="BodyTextIndent3"/>
        <w:spacing w:after="120"/>
        <w:ind w:left="0"/>
        <w:rPr>
          <w:rFonts w:ascii="Times New Roman" w:hAnsi="Times New Roman" w:cs="Times New Roman"/>
          <w:b/>
          <w:sz w:val="24"/>
          <w:szCs w:val="24"/>
          <w:u w:val="single"/>
        </w:rPr>
      </w:pPr>
      <w:r w:rsidRPr="005F2A65">
        <w:rPr>
          <w:rFonts w:ascii="Times New Roman" w:hAnsi="Times New Roman" w:cs="Times New Roman"/>
          <w:b/>
          <w:sz w:val="24"/>
          <w:szCs w:val="24"/>
        </w:rPr>
        <w:t xml:space="preserve">       </w:t>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C16AEB" w:rsidRPr="005F2A65" w:rsidRDefault="008138FC" w:rsidP="008138FC">
      <w:pPr>
        <w:jc w:val="both"/>
        <w:rPr>
          <w:rStyle w:val="ala"/>
          <w:sz w:val="24"/>
          <w:szCs w:val="24"/>
          <w:lang w:val="ru-RU"/>
        </w:rPr>
      </w:pPr>
      <w:r w:rsidRPr="005F2A65">
        <w:rPr>
          <w:rStyle w:val="ala"/>
          <w:sz w:val="24"/>
          <w:szCs w:val="24"/>
          <w:lang w:val="bg-BG"/>
        </w:rPr>
        <w:t xml:space="preserve">        </w:t>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C16AEB" w:rsidRPr="005F2A65">
        <w:rPr>
          <w:rStyle w:val="ala"/>
          <w:sz w:val="24"/>
          <w:szCs w:val="24"/>
          <w:lang w:val="ru-RU"/>
        </w:rPr>
        <w:t>,  когато са налице обстоятелствата по чл.112, ал.2 от ЗОП.</w:t>
      </w:r>
    </w:p>
    <w:p w:rsidR="00C16AEB" w:rsidRPr="005F2A65" w:rsidRDefault="00C16AEB" w:rsidP="008138FC">
      <w:pPr>
        <w:jc w:val="both"/>
        <w:rPr>
          <w:rStyle w:val="subparinclink"/>
          <w:sz w:val="24"/>
          <w:szCs w:val="24"/>
          <w:lang w:val="bg-BG"/>
        </w:rPr>
      </w:pPr>
    </w:p>
    <w:p w:rsidR="005D64DE" w:rsidRPr="005F2A65" w:rsidRDefault="008138FC" w:rsidP="00C16AEB">
      <w:pPr>
        <w:pStyle w:val="BodyText"/>
        <w:tabs>
          <w:tab w:val="left" w:pos="360"/>
        </w:tabs>
        <w:rPr>
          <w:rStyle w:val="alt"/>
          <w:rFonts w:ascii="Times New Roman" w:hAnsi="Times New Roman" w:cs="Times New Roman"/>
          <w:sz w:val="24"/>
          <w:szCs w:val="24"/>
        </w:rPr>
      </w:pPr>
      <w:r w:rsidRPr="005F2A65">
        <w:rPr>
          <w:rStyle w:val="alt"/>
          <w:rFonts w:ascii="Times New Roman" w:hAnsi="Times New Roman" w:cs="Times New Roman"/>
          <w:sz w:val="24"/>
          <w:szCs w:val="24"/>
          <w:lang w:val="ru-RU"/>
        </w:rPr>
        <w:lastRenderedPageBreak/>
        <w:t xml:space="preserve">     </w:t>
      </w:r>
      <w:r w:rsidRPr="005F2A65">
        <w:rPr>
          <w:rStyle w:val="alt"/>
          <w:rFonts w:ascii="Times New Roman" w:hAnsi="Times New Roman" w:cs="Times New Roman"/>
          <w:sz w:val="24"/>
          <w:szCs w:val="24"/>
          <w:lang w:val="ru-RU"/>
        </w:rPr>
        <w:tab/>
      </w:r>
      <w:r w:rsidRPr="005F2A65">
        <w:rPr>
          <w:rFonts w:ascii="Times New Roman" w:hAnsi="Times New Roman" w:cs="Times New Roman"/>
          <w:sz w:val="24"/>
          <w:szCs w:val="24"/>
        </w:rPr>
        <w:t xml:space="preserve">Гаранцията за изпълнение на договора е </w:t>
      </w:r>
      <w:r w:rsidRPr="005F2A65">
        <w:rPr>
          <w:rStyle w:val="alt"/>
          <w:rFonts w:ascii="Times New Roman" w:hAnsi="Times New Roman" w:cs="Times New Roman"/>
          <w:sz w:val="24"/>
          <w:szCs w:val="24"/>
        </w:rPr>
        <w:t xml:space="preserve">в размер на </w:t>
      </w:r>
      <w:r w:rsidR="00C16AEB" w:rsidRPr="005F2A65">
        <w:rPr>
          <w:rStyle w:val="alt"/>
          <w:rFonts w:ascii="Times New Roman" w:hAnsi="Times New Roman" w:cs="Times New Roman"/>
          <w:sz w:val="24"/>
          <w:szCs w:val="24"/>
        </w:rPr>
        <w:t>2,</w:t>
      </w:r>
      <w:r w:rsidRPr="005F2A65">
        <w:rPr>
          <w:rFonts w:ascii="Times New Roman" w:hAnsi="Times New Roman" w:cs="Times New Roman"/>
          <w:b/>
          <w:sz w:val="24"/>
          <w:szCs w:val="24"/>
          <w:lang w:val="ru-RU"/>
        </w:rPr>
        <w:t>5</w:t>
      </w:r>
      <w:r w:rsidRPr="005F2A65">
        <w:rPr>
          <w:rFonts w:ascii="Times New Roman" w:hAnsi="Times New Roman" w:cs="Times New Roman"/>
          <w:b/>
          <w:sz w:val="24"/>
          <w:szCs w:val="24"/>
        </w:rPr>
        <w:t xml:space="preserve"> %</w:t>
      </w:r>
      <w:r w:rsidRPr="005F2A65">
        <w:rPr>
          <w:rFonts w:ascii="Times New Roman" w:hAnsi="Times New Roman" w:cs="Times New Roman"/>
          <w:sz w:val="24"/>
          <w:szCs w:val="24"/>
        </w:rPr>
        <w:t xml:space="preserve"> от стойността на договора</w:t>
      </w:r>
      <w:r w:rsidR="00C16AEB" w:rsidRPr="005F2A65">
        <w:rPr>
          <w:rFonts w:ascii="Times New Roman" w:hAnsi="Times New Roman" w:cs="Times New Roman"/>
          <w:sz w:val="24"/>
          <w:szCs w:val="24"/>
        </w:rPr>
        <w:t xml:space="preserve"> без</w:t>
      </w:r>
      <w:r w:rsidRPr="005F2A65">
        <w:rPr>
          <w:rFonts w:ascii="Times New Roman" w:hAnsi="Times New Roman" w:cs="Times New Roman"/>
          <w:sz w:val="24"/>
          <w:szCs w:val="24"/>
        </w:rPr>
        <w:t xml:space="preserve"> ДДС. Условията и срока за задържане и освобождаването и се уреждат в договора за възлагане на обществената поръчка</w:t>
      </w:r>
    </w:p>
    <w:p w:rsidR="008138FC" w:rsidRPr="005F2A65" w:rsidRDefault="008138FC" w:rsidP="008138FC">
      <w:pPr>
        <w:jc w:val="both"/>
        <w:rPr>
          <w:b/>
          <w:sz w:val="24"/>
          <w:szCs w:val="24"/>
          <w:lang w:val="bg-BG"/>
        </w:rPr>
      </w:pPr>
    </w:p>
    <w:p w:rsidR="008138FC" w:rsidRPr="005F2A65" w:rsidRDefault="008138FC" w:rsidP="008138FC">
      <w:pPr>
        <w:jc w:val="both"/>
        <w:rPr>
          <w:sz w:val="24"/>
          <w:szCs w:val="24"/>
          <w:lang w:val="be-BY"/>
        </w:rPr>
      </w:pPr>
      <w:r w:rsidRPr="005F2A65">
        <w:rPr>
          <w:b/>
          <w:sz w:val="24"/>
          <w:szCs w:val="24"/>
          <w:lang w:val="bg-BG"/>
        </w:rPr>
        <w:t xml:space="preserve">     </w:t>
      </w:r>
      <w:r w:rsidRPr="005F2A65">
        <w:rPr>
          <w:sz w:val="24"/>
          <w:szCs w:val="24"/>
          <w:lang w:val="bg-BG"/>
        </w:rPr>
        <w:t xml:space="preserve">Договорът за обществената поръчка се сключва за срок </w:t>
      </w:r>
      <w:r w:rsidRPr="005F2A65">
        <w:rPr>
          <w:sz w:val="24"/>
          <w:szCs w:val="24"/>
          <w:lang w:val="en-US"/>
        </w:rPr>
        <w:t xml:space="preserve">1 </w:t>
      </w:r>
      <w:r w:rsidRPr="005F2A65">
        <w:rPr>
          <w:sz w:val="24"/>
          <w:szCs w:val="24"/>
          <w:lang w:val="be-BY"/>
        </w:rPr>
        <w:t>година.</w:t>
      </w:r>
    </w:p>
    <w:p w:rsidR="008138FC" w:rsidRPr="005F2A65" w:rsidRDefault="008138FC" w:rsidP="008138FC">
      <w:pPr>
        <w:jc w:val="both"/>
        <w:rPr>
          <w:sz w:val="24"/>
          <w:szCs w:val="24"/>
          <w:lang w:val="bg-BG"/>
        </w:rPr>
      </w:pPr>
    </w:p>
    <w:p w:rsidR="008138FC" w:rsidRPr="005F2A65" w:rsidRDefault="008138FC" w:rsidP="008138FC">
      <w:pPr>
        <w:ind w:firstLine="720"/>
        <w:jc w:val="both"/>
        <w:rPr>
          <w:sz w:val="24"/>
          <w:szCs w:val="24"/>
          <w:lang w:val="bg-BG"/>
        </w:rPr>
      </w:pPr>
      <w:r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w:t>
      </w:r>
      <w:r w:rsidR="0053208D" w:rsidRPr="005F2A65">
        <w:rPr>
          <w:sz w:val="24"/>
          <w:szCs w:val="24"/>
          <w:lang w:val="bg-BG"/>
        </w:rPr>
        <w:t xml:space="preserve"> и ППЗОП</w:t>
      </w:r>
      <w:r w:rsidRPr="005F2A65">
        <w:rPr>
          <w:sz w:val="24"/>
          <w:szCs w:val="24"/>
          <w:lang w:val="bg-BG"/>
        </w:rPr>
        <w:t>.</w:t>
      </w:r>
    </w:p>
    <w:p w:rsidR="008138FC" w:rsidRPr="005F2A65" w:rsidRDefault="008138FC" w:rsidP="008138FC">
      <w:pPr>
        <w:jc w:val="both"/>
        <w:rPr>
          <w:sz w:val="24"/>
          <w:szCs w:val="24"/>
          <w:lang w:val="bg-BG"/>
        </w:rPr>
      </w:pPr>
    </w:p>
    <w:p w:rsidR="008138FC" w:rsidRPr="005F2A65" w:rsidRDefault="008138FC" w:rsidP="008138FC">
      <w:pPr>
        <w:jc w:val="both"/>
        <w:rPr>
          <w:sz w:val="24"/>
          <w:szCs w:val="24"/>
          <w:lang w:val="bg-BG"/>
        </w:rPr>
      </w:pPr>
    </w:p>
    <w:p w:rsidR="008138FC" w:rsidRPr="005F2A65" w:rsidRDefault="008138FC" w:rsidP="008138FC">
      <w:pPr>
        <w:jc w:val="both"/>
        <w:rPr>
          <w:sz w:val="24"/>
          <w:szCs w:val="24"/>
          <w:lang w:val="bg-BG"/>
        </w:rPr>
      </w:pPr>
    </w:p>
    <w:p w:rsidR="00237786" w:rsidRPr="005F2A65" w:rsidRDefault="00237786" w:rsidP="00473E33">
      <w:pPr>
        <w:rPr>
          <w:sz w:val="24"/>
          <w:szCs w:val="24"/>
          <w:lang w:val="bg-BG"/>
        </w:rPr>
      </w:pPr>
    </w:p>
    <w:p w:rsidR="001510D1" w:rsidRPr="005F2A65" w:rsidRDefault="001510D1" w:rsidP="00473E33">
      <w:pPr>
        <w:rPr>
          <w:b/>
          <w:sz w:val="24"/>
          <w:szCs w:val="24"/>
          <w:lang w:val="bg-BG"/>
        </w:rPr>
      </w:pPr>
      <w:r w:rsidRPr="005F2A65">
        <w:rPr>
          <w:b/>
          <w:sz w:val="24"/>
          <w:szCs w:val="24"/>
          <w:lang w:val="bg-BG"/>
        </w:rPr>
        <w:t xml:space="preserve">                                                                                                                                                         </w:t>
      </w:r>
    </w:p>
    <w:p w:rsidR="001510D1" w:rsidRPr="005F2A65" w:rsidRDefault="001510D1" w:rsidP="00895A72">
      <w:pPr>
        <w:rPr>
          <w:b/>
          <w:sz w:val="24"/>
          <w:szCs w:val="24"/>
          <w:lang w:val="bg-BG"/>
        </w:rPr>
      </w:pPr>
    </w:p>
    <w:p w:rsidR="0064698D" w:rsidRPr="005F2A65" w:rsidRDefault="0064698D" w:rsidP="00895A72">
      <w:pPr>
        <w:rPr>
          <w:b/>
          <w:sz w:val="24"/>
          <w:szCs w:val="24"/>
          <w:lang w:val="bg-BG"/>
        </w:rPr>
      </w:pPr>
    </w:p>
    <w:p w:rsidR="0064698D" w:rsidRPr="005F2A65" w:rsidRDefault="0064698D" w:rsidP="00895A72">
      <w:pPr>
        <w:rPr>
          <w:b/>
          <w:sz w:val="24"/>
          <w:szCs w:val="24"/>
          <w:lang w:val="bg-BG"/>
        </w:rPr>
      </w:pPr>
    </w:p>
    <w:p w:rsidR="0064698D" w:rsidRPr="005F2A65" w:rsidRDefault="0064698D" w:rsidP="00895A72">
      <w:pPr>
        <w:rPr>
          <w:b/>
          <w:sz w:val="24"/>
          <w:szCs w:val="24"/>
          <w:lang w:val="bg-BG"/>
        </w:rPr>
      </w:pPr>
    </w:p>
    <w:p w:rsidR="0064698D" w:rsidRPr="005F2A65" w:rsidRDefault="0064698D" w:rsidP="00895A72">
      <w:pPr>
        <w:rPr>
          <w:b/>
          <w:sz w:val="24"/>
          <w:szCs w:val="24"/>
          <w:lang w:val="bg-BG"/>
        </w:rPr>
      </w:pPr>
    </w:p>
    <w:p w:rsidR="0064698D" w:rsidRPr="005F2A65" w:rsidRDefault="0064698D" w:rsidP="00895A72">
      <w:pPr>
        <w:rPr>
          <w:b/>
          <w:sz w:val="24"/>
          <w:szCs w:val="24"/>
          <w:lang w:val="bg-BG"/>
        </w:rPr>
      </w:pPr>
    </w:p>
    <w:p w:rsidR="0064698D" w:rsidRPr="005F2A65" w:rsidRDefault="0064698D" w:rsidP="00895A72">
      <w:pPr>
        <w:rPr>
          <w:b/>
          <w:sz w:val="24"/>
          <w:szCs w:val="24"/>
          <w:lang w:val="bg-BG"/>
        </w:rPr>
      </w:pPr>
    </w:p>
    <w:p w:rsidR="0064698D" w:rsidRPr="005F2A65" w:rsidRDefault="0064698D" w:rsidP="00895A72">
      <w:pPr>
        <w:rPr>
          <w:b/>
          <w:sz w:val="24"/>
          <w:szCs w:val="24"/>
          <w:lang w:val="bg-BG"/>
        </w:rPr>
      </w:pPr>
    </w:p>
    <w:p w:rsidR="0064698D" w:rsidRDefault="0064698D" w:rsidP="00895A72">
      <w:pPr>
        <w:rPr>
          <w:b/>
          <w:sz w:val="24"/>
          <w:szCs w:val="24"/>
          <w:lang w:val="bg-BG"/>
        </w:rPr>
      </w:pPr>
    </w:p>
    <w:p w:rsidR="005F2A65" w:rsidRDefault="005F2A65" w:rsidP="00895A72">
      <w:pPr>
        <w:rPr>
          <w:b/>
          <w:sz w:val="24"/>
          <w:szCs w:val="24"/>
          <w:lang w:val="bg-BG"/>
        </w:rPr>
      </w:pPr>
    </w:p>
    <w:p w:rsidR="005F2A65" w:rsidRDefault="005F2A65" w:rsidP="00895A72">
      <w:pPr>
        <w:rPr>
          <w:b/>
          <w:sz w:val="24"/>
          <w:szCs w:val="24"/>
          <w:lang w:val="bg-BG"/>
        </w:rPr>
      </w:pPr>
    </w:p>
    <w:p w:rsidR="005F2A65" w:rsidRDefault="005F2A65" w:rsidP="00895A72">
      <w:pPr>
        <w:rPr>
          <w:b/>
          <w:sz w:val="24"/>
          <w:szCs w:val="24"/>
          <w:lang w:val="bg-BG"/>
        </w:rPr>
      </w:pPr>
    </w:p>
    <w:p w:rsidR="005F2A65" w:rsidRDefault="005F2A65" w:rsidP="00895A72">
      <w:pPr>
        <w:rPr>
          <w:b/>
          <w:sz w:val="24"/>
          <w:szCs w:val="24"/>
          <w:lang w:val="bg-BG"/>
        </w:rPr>
      </w:pPr>
    </w:p>
    <w:p w:rsidR="005F2A65" w:rsidRDefault="005F2A65" w:rsidP="00895A72">
      <w:pPr>
        <w:rPr>
          <w:b/>
          <w:sz w:val="24"/>
          <w:szCs w:val="24"/>
          <w:lang w:val="bg-BG"/>
        </w:rPr>
      </w:pPr>
    </w:p>
    <w:p w:rsidR="005F2A65" w:rsidRDefault="005F2A65" w:rsidP="00895A72">
      <w:pPr>
        <w:rPr>
          <w:b/>
          <w:sz w:val="24"/>
          <w:szCs w:val="24"/>
          <w:lang w:val="bg-BG"/>
        </w:rPr>
      </w:pPr>
    </w:p>
    <w:p w:rsidR="005F2A65" w:rsidRDefault="005F2A65" w:rsidP="00895A72">
      <w:pPr>
        <w:rPr>
          <w:b/>
          <w:sz w:val="24"/>
          <w:szCs w:val="24"/>
          <w:lang w:val="bg-BG"/>
        </w:rPr>
      </w:pPr>
    </w:p>
    <w:p w:rsidR="005F2A65" w:rsidRDefault="005F2A65" w:rsidP="00895A72">
      <w:pPr>
        <w:rPr>
          <w:b/>
          <w:sz w:val="24"/>
          <w:szCs w:val="24"/>
          <w:lang w:val="bg-BG"/>
        </w:rPr>
      </w:pPr>
    </w:p>
    <w:p w:rsidR="005F2A65" w:rsidRDefault="005F2A65" w:rsidP="00895A72">
      <w:pPr>
        <w:rPr>
          <w:b/>
          <w:sz w:val="24"/>
          <w:szCs w:val="24"/>
          <w:lang w:val="bg-BG"/>
        </w:rPr>
      </w:pPr>
    </w:p>
    <w:p w:rsidR="005F2A65" w:rsidRDefault="005F2A65" w:rsidP="00895A72">
      <w:pPr>
        <w:rPr>
          <w:b/>
          <w:sz w:val="24"/>
          <w:szCs w:val="24"/>
          <w:lang w:val="bg-BG"/>
        </w:rPr>
      </w:pPr>
    </w:p>
    <w:p w:rsidR="005F2A65" w:rsidRDefault="005F2A65" w:rsidP="00895A72">
      <w:pPr>
        <w:rPr>
          <w:b/>
          <w:sz w:val="24"/>
          <w:szCs w:val="24"/>
          <w:lang w:val="bg-BG"/>
        </w:rPr>
      </w:pPr>
    </w:p>
    <w:p w:rsidR="005F2A65" w:rsidRDefault="005F2A65" w:rsidP="00895A72">
      <w:pPr>
        <w:rPr>
          <w:b/>
          <w:sz w:val="24"/>
          <w:szCs w:val="24"/>
          <w:lang w:val="bg-BG"/>
        </w:rPr>
      </w:pPr>
    </w:p>
    <w:p w:rsidR="005F2A65" w:rsidRPr="005F2A65" w:rsidRDefault="005F2A65" w:rsidP="00895A72">
      <w:pPr>
        <w:rPr>
          <w:b/>
          <w:sz w:val="24"/>
          <w:szCs w:val="24"/>
          <w:lang w:val="bg-BG"/>
        </w:rPr>
      </w:pPr>
    </w:p>
    <w:p w:rsidR="0064698D" w:rsidRPr="005F2A65" w:rsidRDefault="0064698D" w:rsidP="00895A72">
      <w:pPr>
        <w:rPr>
          <w:b/>
          <w:sz w:val="24"/>
          <w:szCs w:val="24"/>
          <w:lang w:val="bg-BG"/>
        </w:rPr>
      </w:pPr>
    </w:p>
    <w:p w:rsidR="0064698D" w:rsidRPr="005F2A65" w:rsidRDefault="0064698D" w:rsidP="00895A72">
      <w:pPr>
        <w:rPr>
          <w:b/>
          <w:sz w:val="24"/>
          <w:szCs w:val="24"/>
          <w:lang w:val="bg-BG"/>
        </w:rPr>
      </w:pPr>
    </w:p>
    <w:p w:rsidR="00DF1967" w:rsidRPr="005F2A65" w:rsidRDefault="00DF1967" w:rsidP="00895A72">
      <w:pPr>
        <w:rPr>
          <w:b/>
          <w:sz w:val="24"/>
          <w:szCs w:val="24"/>
          <w:lang w:val="bg-BG"/>
        </w:rPr>
      </w:pPr>
    </w:p>
    <w:p w:rsidR="00E03C67" w:rsidRPr="005F2A65" w:rsidRDefault="00E03C67" w:rsidP="00895A72">
      <w:pPr>
        <w:rPr>
          <w:b/>
          <w:sz w:val="24"/>
          <w:szCs w:val="24"/>
          <w:lang w:val="bg-BG"/>
        </w:rPr>
      </w:pPr>
    </w:p>
    <w:p w:rsidR="00E03C67" w:rsidRDefault="00E03C67" w:rsidP="00895A72">
      <w:pPr>
        <w:rPr>
          <w:b/>
          <w:sz w:val="24"/>
          <w:szCs w:val="24"/>
          <w:lang w:val="bg-BG"/>
        </w:rPr>
      </w:pPr>
    </w:p>
    <w:p w:rsidR="00044354" w:rsidRDefault="00044354" w:rsidP="00895A72">
      <w:pPr>
        <w:rPr>
          <w:b/>
          <w:sz w:val="24"/>
          <w:szCs w:val="24"/>
          <w:lang w:val="bg-BG"/>
        </w:rPr>
      </w:pPr>
    </w:p>
    <w:p w:rsidR="00044354" w:rsidRDefault="00044354" w:rsidP="00895A72">
      <w:pPr>
        <w:rPr>
          <w:b/>
          <w:sz w:val="24"/>
          <w:szCs w:val="24"/>
          <w:lang w:val="bg-BG"/>
        </w:rPr>
      </w:pPr>
    </w:p>
    <w:p w:rsidR="00044354" w:rsidRDefault="00044354" w:rsidP="00895A72">
      <w:pPr>
        <w:rPr>
          <w:b/>
          <w:sz w:val="24"/>
          <w:szCs w:val="24"/>
          <w:lang w:val="bg-BG"/>
        </w:rPr>
      </w:pPr>
    </w:p>
    <w:p w:rsidR="00044354" w:rsidRDefault="00044354" w:rsidP="00895A72">
      <w:pPr>
        <w:rPr>
          <w:b/>
          <w:sz w:val="24"/>
          <w:szCs w:val="24"/>
          <w:lang w:val="bg-BG"/>
        </w:rPr>
      </w:pPr>
    </w:p>
    <w:p w:rsidR="00044354" w:rsidRDefault="00044354" w:rsidP="00895A72">
      <w:pPr>
        <w:rPr>
          <w:b/>
          <w:sz w:val="24"/>
          <w:szCs w:val="24"/>
          <w:lang w:val="bg-BG"/>
        </w:rPr>
      </w:pPr>
    </w:p>
    <w:p w:rsidR="00044354" w:rsidRDefault="00044354" w:rsidP="00895A72">
      <w:pPr>
        <w:rPr>
          <w:b/>
          <w:sz w:val="24"/>
          <w:szCs w:val="24"/>
          <w:lang w:val="bg-BG"/>
        </w:rPr>
      </w:pPr>
    </w:p>
    <w:p w:rsidR="00044354" w:rsidRDefault="00044354" w:rsidP="00895A72">
      <w:pPr>
        <w:rPr>
          <w:b/>
          <w:sz w:val="24"/>
          <w:szCs w:val="24"/>
          <w:lang w:val="bg-BG"/>
        </w:rPr>
      </w:pPr>
    </w:p>
    <w:p w:rsidR="00044354" w:rsidRDefault="00044354" w:rsidP="00895A72">
      <w:pPr>
        <w:rPr>
          <w:b/>
          <w:sz w:val="24"/>
          <w:szCs w:val="24"/>
          <w:lang w:val="bg-BG"/>
        </w:rPr>
      </w:pPr>
    </w:p>
    <w:p w:rsidR="00044354" w:rsidRDefault="00044354" w:rsidP="00895A72">
      <w:pPr>
        <w:rPr>
          <w:b/>
          <w:sz w:val="24"/>
          <w:szCs w:val="24"/>
          <w:lang w:val="bg-BG"/>
        </w:rPr>
      </w:pPr>
    </w:p>
    <w:p w:rsidR="00044354" w:rsidRDefault="00044354" w:rsidP="00895A72">
      <w:pPr>
        <w:rPr>
          <w:b/>
          <w:sz w:val="24"/>
          <w:szCs w:val="24"/>
          <w:lang w:val="bg-BG"/>
        </w:rPr>
      </w:pPr>
    </w:p>
    <w:p w:rsidR="00044354" w:rsidRDefault="00044354" w:rsidP="00895A72">
      <w:pPr>
        <w:rPr>
          <w:b/>
          <w:sz w:val="24"/>
          <w:szCs w:val="24"/>
          <w:lang w:val="bg-BG"/>
        </w:rPr>
      </w:pPr>
    </w:p>
    <w:p w:rsidR="00044354" w:rsidRDefault="00044354" w:rsidP="00895A72">
      <w:pPr>
        <w:rPr>
          <w:b/>
          <w:sz w:val="24"/>
          <w:szCs w:val="24"/>
          <w:lang w:val="bg-BG"/>
        </w:rPr>
      </w:pPr>
    </w:p>
    <w:p w:rsidR="00044354" w:rsidRPr="005F2A65" w:rsidRDefault="00044354" w:rsidP="00895A72">
      <w:pPr>
        <w:rPr>
          <w:b/>
          <w:sz w:val="24"/>
          <w:szCs w:val="24"/>
          <w:lang w:val="bg-BG"/>
        </w:rPr>
      </w:pPr>
    </w:p>
    <w:p w:rsidR="001510D1" w:rsidRDefault="001510D1" w:rsidP="00895A72">
      <w:pPr>
        <w:tabs>
          <w:tab w:val="left" w:pos="8042"/>
        </w:tabs>
        <w:rPr>
          <w:sz w:val="24"/>
          <w:lang w:val="be-BY"/>
        </w:rPr>
      </w:pPr>
    </w:p>
    <w:p w:rsidR="001510D1" w:rsidRPr="005E66BE" w:rsidRDefault="001510D1" w:rsidP="00895A72">
      <w:pPr>
        <w:tabs>
          <w:tab w:val="left" w:pos="8042"/>
        </w:tabs>
        <w:rPr>
          <w:sz w:val="24"/>
          <w:lang w:val="en-US"/>
        </w:rPr>
      </w:pPr>
    </w:p>
    <w:p w:rsidR="0016012D" w:rsidRDefault="0016012D" w:rsidP="0016012D">
      <w:pPr>
        <w:pStyle w:val="Annexetitre"/>
      </w:pPr>
      <w:r w:rsidRPr="00DF00E1">
        <w:rPr>
          <w:u w:val="none"/>
        </w:rPr>
        <w:lastRenderedPageBreak/>
        <w:t xml:space="preserve">                                                                                                  </w:t>
      </w:r>
      <w:r>
        <w:t>Приложени</w:t>
      </w:r>
      <w:r>
        <w:rPr>
          <w:lang w:val="en-US"/>
        </w:rPr>
        <w:t>e</w:t>
      </w:r>
      <w:r>
        <w:t xml:space="preserve"> № 1</w:t>
      </w:r>
    </w:p>
    <w:p w:rsidR="0016012D" w:rsidRPr="00DF00E1" w:rsidRDefault="0016012D" w:rsidP="0016012D"/>
    <w:p w:rsidR="0016012D" w:rsidRPr="00E03C67" w:rsidRDefault="0016012D" w:rsidP="00E03C67">
      <w:pPr>
        <w:pStyle w:val="Annexetitre"/>
      </w:pPr>
      <w:r w:rsidRPr="00D17798">
        <w:t>Стандартен образец за единния европейски документ за обществени поръчки (ЕЕДОП)</w:t>
      </w:r>
    </w:p>
    <w:p w:rsidR="0016012D" w:rsidRPr="00D17798" w:rsidRDefault="0016012D" w:rsidP="0016012D">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012D" w:rsidRPr="004314E5" w:rsidRDefault="0016012D" w:rsidP="0016012D">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16012D" w:rsidRPr="004314E5"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6012D" w:rsidRPr="004314E5" w:rsidRDefault="0016012D" w:rsidP="0016012D">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Информация за процедурата за възлагане на обществена поръчка</w:t>
      </w:r>
    </w:p>
    <w:p w:rsidR="0016012D" w:rsidRPr="004314E5"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DA523D">
        <w:trPr>
          <w:trHeight w:val="349"/>
        </w:trPr>
        <w:tc>
          <w:tcPr>
            <w:tcW w:w="4644" w:type="dxa"/>
            <w:shd w:val="clear" w:color="auto" w:fill="auto"/>
          </w:tcPr>
          <w:p w:rsidR="0016012D" w:rsidRPr="00D17798" w:rsidRDefault="0016012D" w:rsidP="00DA523D">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16012D" w:rsidRPr="00D17798" w:rsidRDefault="0016012D" w:rsidP="00DA523D">
            <w:pPr>
              <w:rPr>
                <w:b/>
                <w:i/>
              </w:rPr>
            </w:pPr>
            <w:r w:rsidRPr="00D17798">
              <w:rPr>
                <w:b/>
                <w:i/>
                <w:sz w:val="22"/>
              </w:rPr>
              <w:t>Отговор:</w:t>
            </w:r>
          </w:p>
        </w:tc>
      </w:tr>
      <w:tr w:rsidR="0016012D" w:rsidRPr="00D17798" w:rsidTr="00DA523D">
        <w:trPr>
          <w:trHeight w:val="349"/>
        </w:trPr>
        <w:tc>
          <w:tcPr>
            <w:tcW w:w="4644" w:type="dxa"/>
            <w:shd w:val="clear" w:color="auto" w:fill="auto"/>
          </w:tcPr>
          <w:p w:rsidR="0016012D" w:rsidRPr="00D17798" w:rsidRDefault="0016012D" w:rsidP="00DA523D">
            <w:r w:rsidRPr="00D17798">
              <w:rPr>
                <w:sz w:val="22"/>
              </w:rPr>
              <w:t xml:space="preserve">Име: </w:t>
            </w:r>
          </w:p>
        </w:tc>
        <w:tc>
          <w:tcPr>
            <w:tcW w:w="4645" w:type="dxa"/>
            <w:shd w:val="clear" w:color="auto" w:fill="auto"/>
          </w:tcPr>
          <w:p w:rsidR="0016012D" w:rsidRPr="00D17798" w:rsidRDefault="0016012D" w:rsidP="00DA523D">
            <w:r w:rsidRPr="00D17798">
              <w:rPr>
                <w:sz w:val="22"/>
              </w:rPr>
              <w:t>[   ]</w:t>
            </w:r>
          </w:p>
        </w:tc>
      </w:tr>
      <w:tr w:rsidR="0016012D" w:rsidRPr="00D17798" w:rsidTr="00DA523D">
        <w:trPr>
          <w:trHeight w:val="485"/>
        </w:trPr>
        <w:tc>
          <w:tcPr>
            <w:tcW w:w="4644" w:type="dxa"/>
            <w:shd w:val="clear" w:color="auto" w:fill="auto"/>
          </w:tcPr>
          <w:p w:rsidR="0016012D" w:rsidRPr="00D17798" w:rsidRDefault="0016012D" w:rsidP="00DA523D">
            <w:pPr>
              <w:rPr>
                <w:b/>
                <w:i/>
              </w:rPr>
            </w:pPr>
            <w:r w:rsidRPr="00D17798">
              <w:rPr>
                <w:b/>
                <w:i/>
                <w:sz w:val="22"/>
              </w:rPr>
              <w:t>За коя обществена поръчки се отнася?</w:t>
            </w:r>
          </w:p>
        </w:tc>
        <w:tc>
          <w:tcPr>
            <w:tcW w:w="4645" w:type="dxa"/>
            <w:shd w:val="clear" w:color="auto" w:fill="auto"/>
          </w:tcPr>
          <w:p w:rsidR="0016012D" w:rsidRPr="00D17798" w:rsidRDefault="0016012D" w:rsidP="00DA523D">
            <w:pPr>
              <w:rPr>
                <w:b/>
                <w:i/>
              </w:rPr>
            </w:pPr>
            <w:r w:rsidRPr="00D17798">
              <w:rPr>
                <w:b/>
                <w:i/>
                <w:sz w:val="22"/>
              </w:rPr>
              <w:t>Отговор:</w:t>
            </w:r>
          </w:p>
        </w:tc>
      </w:tr>
      <w:tr w:rsidR="0016012D" w:rsidRPr="00D17798" w:rsidTr="00DA523D">
        <w:trPr>
          <w:trHeight w:val="484"/>
        </w:trPr>
        <w:tc>
          <w:tcPr>
            <w:tcW w:w="4644" w:type="dxa"/>
            <w:shd w:val="clear" w:color="auto" w:fill="auto"/>
          </w:tcPr>
          <w:p w:rsidR="0016012D" w:rsidRPr="00D17798" w:rsidRDefault="0016012D" w:rsidP="00DA523D">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645" w:type="dxa"/>
            <w:shd w:val="clear" w:color="auto" w:fill="auto"/>
          </w:tcPr>
          <w:p w:rsidR="0016012D" w:rsidRPr="00D17798" w:rsidRDefault="0016012D" w:rsidP="00DA523D">
            <w:r w:rsidRPr="00D17798">
              <w:rPr>
                <w:sz w:val="22"/>
              </w:rPr>
              <w:t>[   ]</w:t>
            </w:r>
          </w:p>
        </w:tc>
      </w:tr>
      <w:tr w:rsidR="0016012D" w:rsidRPr="00D17798" w:rsidTr="00DA523D">
        <w:trPr>
          <w:trHeight w:val="484"/>
        </w:trPr>
        <w:tc>
          <w:tcPr>
            <w:tcW w:w="4644" w:type="dxa"/>
            <w:shd w:val="clear" w:color="auto" w:fill="auto"/>
          </w:tcPr>
          <w:p w:rsidR="0016012D" w:rsidRPr="00D17798" w:rsidRDefault="0016012D" w:rsidP="00DA523D">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16012D" w:rsidRPr="00FF6482" w:rsidRDefault="0016012D" w:rsidP="00DA523D">
            <w:pPr>
              <w:rPr>
                <w:lang w:val="en-US"/>
              </w:rPr>
            </w:pPr>
            <w:r w:rsidRPr="00D17798">
              <w:rPr>
                <w:sz w:val="22"/>
              </w:rPr>
              <w:t>[   ]</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 Информация за икономическия оператор</w:t>
      </w:r>
    </w:p>
    <w:p w:rsidR="0016012D" w:rsidRPr="00D17798" w:rsidRDefault="0016012D" w:rsidP="0016012D">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DA523D">
        <w:tc>
          <w:tcPr>
            <w:tcW w:w="4644" w:type="dxa"/>
            <w:shd w:val="clear" w:color="auto" w:fill="auto"/>
          </w:tcPr>
          <w:p w:rsidR="0016012D" w:rsidRPr="00D17798" w:rsidRDefault="0016012D" w:rsidP="00DA523D">
            <w:pPr>
              <w:rPr>
                <w:b/>
                <w:i/>
              </w:rPr>
            </w:pPr>
            <w:r w:rsidRPr="00D17798">
              <w:rPr>
                <w:b/>
                <w:i/>
                <w:sz w:val="22"/>
              </w:rPr>
              <w:t>Идентификация:</w:t>
            </w:r>
          </w:p>
        </w:tc>
        <w:tc>
          <w:tcPr>
            <w:tcW w:w="4645" w:type="dxa"/>
            <w:shd w:val="clear" w:color="auto" w:fill="auto"/>
          </w:tcPr>
          <w:p w:rsidR="0016012D" w:rsidRPr="00D17798" w:rsidRDefault="0016012D" w:rsidP="00DA523D">
            <w:pPr>
              <w:pStyle w:val="Text1"/>
              <w:ind w:left="0"/>
              <w:rPr>
                <w:b/>
                <w:i/>
              </w:rPr>
            </w:pPr>
            <w:r w:rsidRPr="00D17798">
              <w:rPr>
                <w:b/>
                <w:i/>
                <w:sz w:val="22"/>
              </w:rPr>
              <w:t>Отговор:</w:t>
            </w:r>
          </w:p>
        </w:tc>
      </w:tr>
      <w:tr w:rsidR="0016012D" w:rsidRPr="00D17798" w:rsidTr="00DA523D">
        <w:tc>
          <w:tcPr>
            <w:tcW w:w="4644" w:type="dxa"/>
            <w:shd w:val="clear" w:color="auto" w:fill="auto"/>
          </w:tcPr>
          <w:p w:rsidR="0016012D" w:rsidRPr="00D17798" w:rsidRDefault="0016012D" w:rsidP="00DA523D">
            <w:pPr>
              <w:pStyle w:val="NumPar1"/>
              <w:numPr>
                <w:ilvl w:val="0"/>
                <w:numId w:val="0"/>
              </w:numPr>
              <w:ind w:left="850" w:hanging="850"/>
            </w:pPr>
            <w:r w:rsidRPr="00D17798">
              <w:rPr>
                <w:sz w:val="22"/>
              </w:rPr>
              <w:t>Име:</w:t>
            </w:r>
          </w:p>
        </w:tc>
        <w:tc>
          <w:tcPr>
            <w:tcW w:w="4645" w:type="dxa"/>
            <w:shd w:val="clear" w:color="auto" w:fill="auto"/>
          </w:tcPr>
          <w:p w:rsidR="0016012D" w:rsidRPr="00D17798" w:rsidRDefault="0016012D" w:rsidP="00DA523D">
            <w:pPr>
              <w:pStyle w:val="Text1"/>
              <w:ind w:left="0"/>
            </w:pPr>
            <w:r w:rsidRPr="00D17798">
              <w:rPr>
                <w:sz w:val="22"/>
              </w:rPr>
              <w:t>[   ]</w:t>
            </w:r>
          </w:p>
        </w:tc>
      </w:tr>
      <w:tr w:rsidR="0016012D" w:rsidRPr="00D17798" w:rsidTr="00DA523D">
        <w:trPr>
          <w:trHeight w:val="1372"/>
        </w:trPr>
        <w:tc>
          <w:tcPr>
            <w:tcW w:w="4644" w:type="dxa"/>
            <w:shd w:val="clear" w:color="auto" w:fill="auto"/>
          </w:tcPr>
          <w:p w:rsidR="0016012D" w:rsidRPr="00D17798" w:rsidRDefault="0016012D" w:rsidP="00DA523D">
            <w:pPr>
              <w:pStyle w:val="Text1"/>
              <w:ind w:left="0"/>
            </w:pPr>
            <w:r w:rsidRPr="00D17798">
              <w:rPr>
                <w:sz w:val="22"/>
              </w:rPr>
              <w:t>Идентификационен номер по ДДС, ако е приложимо:</w:t>
            </w:r>
          </w:p>
          <w:p w:rsidR="0016012D" w:rsidRPr="00D17798" w:rsidRDefault="0016012D" w:rsidP="00DA523D">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012D" w:rsidRPr="00D17798" w:rsidRDefault="0016012D" w:rsidP="00DA523D">
            <w:pPr>
              <w:pStyle w:val="Text1"/>
              <w:ind w:left="0"/>
            </w:pPr>
            <w:r w:rsidRPr="00D17798">
              <w:rPr>
                <w:sz w:val="22"/>
              </w:rPr>
              <w:t>[   ]</w:t>
            </w:r>
          </w:p>
          <w:p w:rsidR="0016012D" w:rsidRPr="00D17798" w:rsidRDefault="0016012D" w:rsidP="00DA523D">
            <w:pPr>
              <w:pStyle w:val="Text1"/>
              <w:ind w:left="0"/>
            </w:pPr>
            <w:r w:rsidRPr="00D17798">
              <w:rPr>
                <w:sz w:val="22"/>
              </w:rPr>
              <w:t>[   ]</w:t>
            </w:r>
          </w:p>
        </w:tc>
      </w:tr>
      <w:tr w:rsidR="0016012D" w:rsidRPr="00D17798" w:rsidTr="00DA523D">
        <w:tc>
          <w:tcPr>
            <w:tcW w:w="4644" w:type="dxa"/>
            <w:shd w:val="clear" w:color="auto" w:fill="auto"/>
          </w:tcPr>
          <w:p w:rsidR="0016012D" w:rsidRPr="00D17798" w:rsidRDefault="0016012D" w:rsidP="00DA523D">
            <w:pPr>
              <w:pStyle w:val="Text1"/>
              <w:ind w:left="0"/>
            </w:pPr>
            <w:r w:rsidRPr="00D17798">
              <w:rPr>
                <w:sz w:val="22"/>
              </w:rPr>
              <w:t xml:space="preserve">Пощенски адрес: </w:t>
            </w:r>
          </w:p>
        </w:tc>
        <w:tc>
          <w:tcPr>
            <w:tcW w:w="4645" w:type="dxa"/>
            <w:shd w:val="clear" w:color="auto" w:fill="auto"/>
          </w:tcPr>
          <w:p w:rsidR="0016012D" w:rsidRPr="00D17798" w:rsidRDefault="0016012D" w:rsidP="00DA523D">
            <w:pPr>
              <w:pStyle w:val="Text1"/>
              <w:ind w:left="0"/>
            </w:pPr>
            <w:r w:rsidRPr="00D17798">
              <w:rPr>
                <w:sz w:val="22"/>
              </w:rPr>
              <w:t>[……]</w:t>
            </w:r>
          </w:p>
        </w:tc>
      </w:tr>
      <w:tr w:rsidR="0016012D" w:rsidRPr="00D17798" w:rsidTr="00DA523D">
        <w:trPr>
          <w:trHeight w:val="2002"/>
        </w:trPr>
        <w:tc>
          <w:tcPr>
            <w:tcW w:w="4644" w:type="dxa"/>
            <w:shd w:val="clear" w:color="auto" w:fill="auto"/>
          </w:tcPr>
          <w:p w:rsidR="0016012D" w:rsidRPr="00D17798" w:rsidRDefault="0016012D" w:rsidP="00DA523D">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16012D" w:rsidRPr="00D17798" w:rsidRDefault="0016012D" w:rsidP="00DA523D">
            <w:pPr>
              <w:pStyle w:val="Text1"/>
              <w:ind w:left="0"/>
            </w:pPr>
            <w:r w:rsidRPr="00D17798">
              <w:rPr>
                <w:sz w:val="22"/>
              </w:rPr>
              <w:t>Телефон:</w:t>
            </w:r>
          </w:p>
          <w:p w:rsidR="0016012D" w:rsidRPr="00D17798" w:rsidRDefault="0016012D" w:rsidP="00DA523D">
            <w:pPr>
              <w:pStyle w:val="Text1"/>
              <w:ind w:left="0"/>
            </w:pPr>
            <w:r w:rsidRPr="00D17798">
              <w:rPr>
                <w:sz w:val="22"/>
              </w:rPr>
              <w:t>Ел. поща:</w:t>
            </w:r>
          </w:p>
          <w:p w:rsidR="0016012D" w:rsidRPr="00D17798" w:rsidRDefault="0016012D" w:rsidP="00DA523D">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012D" w:rsidRPr="00D17798" w:rsidRDefault="0016012D" w:rsidP="00DA523D">
            <w:pPr>
              <w:pStyle w:val="Text1"/>
              <w:ind w:left="0"/>
            </w:pPr>
            <w:r w:rsidRPr="00D17798">
              <w:rPr>
                <w:sz w:val="22"/>
              </w:rPr>
              <w:t>[……]</w:t>
            </w:r>
          </w:p>
          <w:p w:rsidR="0016012D" w:rsidRPr="00D17798" w:rsidRDefault="0016012D" w:rsidP="00DA523D">
            <w:pPr>
              <w:pStyle w:val="Text1"/>
              <w:ind w:left="0"/>
            </w:pPr>
            <w:r w:rsidRPr="00D17798">
              <w:rPr>
                <w:sz w:val="22"/>
              </w:rPr>
              <w:t>[……]</w:t>
            </w:r>
          </w:p>
          <w:p w:rsidR="0016012D" w:rsidRPr="00D17798" w:rsidRDefault="0016012D" w:rsidP="00DA523D">
            <w:pPr>
              <w:pStyle w:val="Text1"/>
              <w:ind w:left="0"/>
            </w:pPr>
            <w:r w:rsidRPr="00D17798">
              <w:rPr>
                <w:sz w:val="22"/>
              </w:rPr>
              <w:t>[……]</w:t>
            </w:r>
          </w:p>
          <w:p w:rsidR="0016012D" w:rsidRPr="00D17798" w:rsidRDefault="0016012D" w:rsidP="00DA523D">
            <w:pPr>
              <w:pStyle w:val="Text1"/>
              <w:ind w:left="0"/>
            </w:pPr>
            <w:r w:rsidRPr="00D17798">
              <w:rPr>
                <w:sz w:val="22"/>
              </w:rPr>
              <w:t>[……]</w:t>
            </w:r>
          </w:p>
        </w:tc>
      </w:tr>
      <w:tr w:rsidR="0016012D" w:rsidRPr="00D17798" w:rsidTr="00DA523D">
        <w:tc>
          <w:tcPr>
            <w:tcW w:w="4644" w:type="dxa"/>
            <w:shd w:val="clear" w:color="auto" w:fill="auto"/>
          </w:tcPr>
          <w:p w:rsidR="0016012D" w:rsidRPr="00D17798" w:rsidRDefault="0016012D" w:rsidP="00DA523D">
            <w:pPr>
              <w:pStyle w:val="Text1"/>
              <w:ind w:left="0"/>
              <w:rPr>
                <w:b/>
                <w:i/>
              </w:rPr>
            </w:pPr>
            <w:r w:rsidRPr="00D17798">
              <w:rPr>
                <w:b/>
                <w:i/>
                <w:sz w:val="22"/>
              </w:rPr>
              <w:t>Обща информация:</w:t>
            </w:r>
          </w:p>
        </w:tc>
        <w:tc>
          <w:tcPr>
            <w:tcW w:w="4645" w:type="dxa"/>
            <w:shd w:val="clear" w:color="auto" w:fill="auto"/>
          </w:tcPr>
          <w:p w:rsidR="0016012D" w:rsidRPr="00D17798" w:rsidRDefault="0016012D" w:rsidP="00DA523D">
            <w:pPr>
              <w:pStyle w:val="Text1"/>
              <w:ind w:left="0"/>
              <w:rPr>
                <w:b/>
                <w:i/>
              </w:rPr>
            </w:pPr>
            <w:r w:rsidRPr="00D17798">
              <w:rPr>
                <w:b/>
                <w:i/>
                <w:sz w:val="22"/>
              </w:rPr>
              <w:t>Отговор:</w:t>
            </w:r>
          </w:p>
        </w:tc>
      </w:tr>
      <w:tr w:rsidR="0016012D" w:rsidRPr="00D17798" w:rsidTr="00DA523D">
        <w:tc>
          <w:tcPr>
            <w:tcW w:w="4644" w:type="dxa"/>
            <w:shd w:val="clear" w:color="auto" w:fill="auto"/>
          </w:tcPr>
          <w:p w:rsidR="0016012D" w:rsidRPr="00D17798" w:rsidRDefault="0016012D" w:rsidP="00DA523D">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16012D" w:rsidRPr="00D17798" w:rsidRDefault="0016012D" w:rsidP="00DA523D">
            <w:pPr>
              <w:pStyle w:val="Text1"/>
              <w:ind w:left="0"/>
            </w:pPr>
            <w:r w:rsidRPr="00D17798">
              <w:rPr>
                <w:sz w:val="22"/>
              </w:rPr>
              <w:t>[] Да [] Не</w:t>
            </w:r>
          </w:p>
        </w:tc>
      </w:tr>
      <w:tr w:rsidR="0016012D" w:rsidRPr="00D17798" w:rsidTr="00DA523D">
        <w:tc>
          <w:tcPr>
            <w:tcW w:w="4644" w:type="dxa"/>
            <w:shd w:val="clear" w:color="auto" w:fill="auto"/>
          </w:tcPr>
          <w:p w:rsidR="0016012D" w:rsidRPr="00D17798" w:rsidRDefault="0016012D" w:rsidP="00DA523D">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012D" w:rsidRPr="00D17798" w:rsidRDefault="0016012D" w:rsidP="00DA523D">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012D" w:rsidRPr="00D17798" w:rsidTr="00DA523D">
        <w:tc>
          <w:tcPr>
            <w:tcW w:w="4644" w:type="dxa"/>
            <w:shd w:val="clear" w:color="auto" w:fill="auto"/>
          </w:tcPr>
          <w:p w:rsidR="0016012D" w:rsidRPr="00D17798" w:rsidRDefault="0016012D" w:rsidP="00DA523D">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012D" w:rsidRPr="00D17798" w:rsidRDefault="0016012D" w:rsidP="00DA523D">
            <w:pPr>
              <w:pStyle w:val="Text1"/>
              <w:ind w:left="0"/>
            </w:pPr>
            <w:r w:rsidRPr="00D17798">
              <w:rPr>
                <w:sz w:val="22"/>
              </w:rPr>
              <w:t>[] Да [] Не [] Не се прилага</w:t>
            </w:r>
          </w:p>
        </w:tc>
      </w:tr>
      <w:tr w:rsidR="0016012D" w:rsidRPr="00D17798" w:rsidTr="00DA523D">
        <w:tc>
          <w:tcPr>
            <w:tcW w:w="4644" w:type="dxa"/>
            <w:shd w:val="clear" w:color="auto" w:fill="auto"/>
          </w:tcPr>
          <w:p w:rsidR="0016012D" w:rsidRPr="00D17798" w:rsidRDefault="0016012D" w:rsidP="00DA523D">
            <w:pPr>
              <w:pStyle w:val="Text1"/>
              <w:ind w:left="0"/>
            </w:pPr>
            <w:r w:rsidRPr="00D17798">
              <w:rPr>
                <w:b/>
              </w:rPr>
              <w:t>Ако „да“</w:t>
            </w:r>
            <w:r w:rsidRPr="00D17798">
              <w:t>:</w:t>
            </w:r>
          </w:p>
          <w:p w:rsidR="0016012D" w:rsidRPr="00D17798" w:rsidRDefault="0016012D" w:rsidP="00DA523D">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012D" w:rsidRPr="00D17798" w:rsidRDefault="0016012D" w:rsidP="00DA523D">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6012D" w:rsidRPr="00D17798" w:rsidRDefault="0016012D" w:rsidP="00DA523D">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012D" w:rsidRPr="00D17798" w:rsidTr="00DA523D">
        <w:tc>
          <w:tcPr>
            <w:tcW w:w="4644" w:type="dxa"/>
            <w:shd w:val="clear" w:color="auto" w:fill="auto"/>
          </w:tcPr>
          <w:p w:rsidR="0016012D" w:rsidRPr="00D17798" w:rsidRDefault="0016012D" w:rsidP="00DA523D">
            <w:pPr>
              <w:rPr>
                <w:b/>
                <w:i/>
              </w:rPr>
            </w:pPr>
            <w:r w:rsidRPr="00D17798">
              <w:rPr>
                <w:b/>
                <w:i/>
                <w:sz w:val="22"/>
              </w:rPr>
              <w:t>Форма на участие:</w:t>
            </w:r>
          </w:p>
        </w:tc>
        <w:tc>
          <w:tcPr>
            <w:tcW w:w="4645" w:type="dxa"/>
            <w:shd w:val="clear" w:color="auto" w:fill="auto"/>
          </w:tcPr>
          <w:p w:rsidR="0016012D" w:rsidRPr="00D17798" w:rsidRDefault="0016012D" w:rsidP="00DA523D">
            <w:pPr>
              <w:pStyle w:val="Text1"/>
              <w:ind w:left="0"/>
              <w:rPr>
                <w:b/>
                <w:i/>
              </w:rPr>
            </w:pPr>
            <w:r w:rsidRPr="00D17798">
              <w:rPr>
                <w:b/>
                <w:i/>
                <w:sz w:val="22"/>
              </w:rPr>
              <w:t>Отговор:</w:t>
            </w:r>
          </w:p>
        </w:tc>
      </w:tr>
      <w:tr w:rsidR="0016012D" w:rsidRPr="00D17798" w:rsidTr="00DA523D">
        <w:tc>
          <w:tcPr>
            <w:tcW w:w="4644" w:type="dxa"/>
            <w:shd w:val="clear" w:color="auto" w:fill="auto"/>
          </w:tcPr>
          <w:p w:rsidR="0016012D" w:rsidRPr="00D17798" w:rsidRDefault="0016012D" w:rsidP="00DA523D">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16012D" w:rsidRPr="00D17798" w:rsidRDefault="0016012D" w:rsidP="00DA523D">
            <w:pPr>
              <w:pStyle w:val="Text1"/>
              <w:ind w:left="0"/>
            </w:pPr>
            <w:r w:rsidRPr="00D17798">
              <w:rPr>
                <w:sz w:val="22"/>
              </w:rPr>
              <w:t>[] Да [] Не</w:t>
            </w:r>
          </w:p>
        </w:tc>
      </w:tr>
      <w:tr w:rsidR="0016012D" w:rsidRPr="00D17798" w:rsidTr="00DA523D">
        <w:tc>
          <w:tcPr>
            <w:tcW w:w="9289" w:type="dxa"/>
            <w:gridSpan w:val="2"/>
            <w:shd w:val="clear" w:color="auto" w:fill="BFBFBF"/>
          </w:tcPr>
          <w:p w:rsidR="0016012D" w:rsidRPr="00D17798" w:rsidRDefault="0016012D" w:rsidP="00DA523D">
            <w:pPr>
              <w:pStyle w:val="Text1"/>
              <w:ind w:left="0"/>
              <w:rPr>
                <w:b/>
                <w:i/>
              </w:rPr>
            </w:pPr>
            <w:r w:rsidRPr="00D17798">
              <w:rPr>
                <w:b/>
                <w:i/>
              </w:rPr>
              <w:lastRenderedPageBreak/>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012D" w:rsidRPr="00D17798" w:rsidTr="00DA523D">
        <w:tc>
          <w:tcPr>
            <w:tcW w:w="4644" w:type="dxa"/>
            <w:shd w:val="clear" w:color="auto" w:fill="auto"/>
          </w:tcPr>
          <w:p w:rsidR="0016012D" w:rsidRPr="00D17798" w:rsidRDefault="0016012D" w:rsidP="00DA523D">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012D" w:rsidRPr="00D17798" w:rsidRDefault="0016012D" w:rsidP="00DA523D">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012D" w:rsidRPr="00D17798" w:rsidTr="00DA523D">
        <w:tc>
          <w:tcPr>
            <w:tcW w:w="4644" w:type="dxa"/>
            <w:shd w:val="clear" w:color="auto" w:fill="auto"/>
          </w:tcPr>
          <w:p w:rsidR="0016012D" w:rsidRPr="00D17798" w:rsidRDefault="0016012D" w:rsidP="00DA523D">
            <w:pPr>
              <w:pStyle w:val="Text1"/>
              <w:ind w:left="0"/>
              <w:jc w:val="left"/>
              <w:rPr>
                <w:b/>
                <w:i/>
              </w:rPr>
            </w:pPr>
            <w:r w:rsidRPr="00D17798">
              <w:rPr>
                <w:b/>
                <w:i/>
                <w:sz w:val="22"/>
              </w:rPr>
              <w:t>Обособени позиции</w:t>
            </w:r>
          </w:p>
        </w:tc>
        <w:tc>
          <w:tcPr>
            <w:tcW w:w="4645" w:type="dxa"/>
            <w:shd w:val="clear" w:color="auto" w:fill="auto"/>
          </w:tcPr>
          <w:p w:rsidR="0016012D" w:rsidRPr="00D17798" w:rsidRDefault="0016012D" w:rsidP="00DA523D">
            <w:pPr>
              <w:pStyle w:val="Text1"/>
              <w:ind w:left="0"/>
              <w:jc w:val="left"/>
              <w:rPr>
                <w:b/>
                <w:i/>
              </w:rPr>
            </w:pPr>
            <w:r w:rsidRPr="00D17798">
              <w:rPr>
                <w:b/>
                <w:i/>
                <w:sz w:val="22"/>
              </w:rPr>
              <w:t>Отговор:</w:t>
            </w:r>
          </w:p>
        </w:tc>
      </w:tr>
      <w:tr w:rsidR="0016012D" w:rsidRPr="00D17798" w:rsidTr="00DA523D">
        <w:tc>
          <w:tcPr>
            <w:tcW w:w="4644" w:type="dxa"/>
            <w:shd w:val="clear" w:color="auto" w:fill="auto"/>
          </w:tcPr>
          <w:p w:rsidR="0016012D" w:rsidRPr="00D17798" w:rsidRDefault="0016012D" w:rsidP="00DA523D">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6012D" w:rsidRPr="00D17798" w:rsidRDefault="0016012D" w:rsidP="00DA523D">
            <w:pPr>
              <w:pStyle w:val="Text1"/>
              <w:ind w:left="0"/>
              <w:jc w:val="left"/>
              <w:rPr>
                <w:b/>
                <w:i/>
              </w:rPr>
            </w:pPr>
            <w:r w:rsidRPr="00D17798">
              <w:rPr>
                <w:sz w:val="22"/>
              </w:rPr>
              <w:t>[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Информация за представителите на икономическия оператор</w:t>
      </w:r>
    </w:p>
    <w:p w:rsidR="0016012D" w:rsidRPr="00D17798" w:rsidRDefault="0016012D" w:rsidP="0016012D">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DA523D">
        <w:tc>
          <w:tcPr>
            <w:tcW w:w="4644" w:type="dxa"/>
            <w:shd w:val="clear" w:color="auto" w:fill="auto"/>
          </w:tcPr>
          <w:p w:rsidR="0016012D" w:rsidRPr="00D17798" w:rsidRDefault="0016012D" w:rsidP="00DA523D">
            <w:pPr>
              <w:rPr>
                <w:b/>
                <w:i/>
              </w:rPr>
            </w:pPr>
            <w:r w:rsidRPr="00D17798">
              <w:rPr>
                <w:b/>
                <w:i/>
                <w:sz w:val="22"/>
              </w:rPr>
              <w:t>Представителство, ако има такива:</w:t>
            </w:r>
          </w:p>
        </w:tc>
        <w:tc>
          <w:tcPr>
            <w:tcW w:w="4645" w:type="dxa"/>
            <w:shd w:val="clear" w:color="auto" w:fill="auto"/>
          </w:tcPr>
          <w:p w:rsidR="0016012D" w:rsidRPr="00D17798" w:rsidRDefault="0016012D" w:rsidP="00DA523D">
            <w:pPr>
              <w:rPr>
                <w:b/>
                <w:i/>
              </w:rPr>
            </w:pPr>
            <w:r w:rsidRPr="00D17798">
              <w:rPr>
                <w:b/>
                <w:i/>
                <w:sz w:val="22"/>
              </w:rPr>
              <w:t>Отговор:</w:t>
            </w:r>
          </w:p>
        </w:tc>
      </w:tr>
      <w:tr w:rsidR="0016012D" w:rsidRPr="00D17798" w:rsidTr="00DA523D">
        <w:tc>
          <w:tcPr>
            <w:tcW w:w="4644" w:type="dxa"/>
            <w:shd w:val="clear" w:color="auto" w:fill="auto"/>
          </w:tcPr>
          <w:p w:rsidR="0016012D" w:rsidRPr="00D17798" w:rsidRDefault="0016012D" w:rsidP="00DA523D">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012D" w:rsidRPr="00D17798" w:rsidRDefault="0016012D" w:rsidP="00DA523D">
            <w:r w:rsidRPr="00D17798">
              <w:rPr>
                <w:sz w:val="22"/>
              </w:rPr>
              <w:t>[……];</w:t>
            </w:r>
            <w:r w:rsidRPr="00D17798">
              <w:br/>
            </w:r>
            <w:r w:rsidRPr="00D17798">
              <w:rPr>
                <w:sz w:val="22"/>
              </w:rPr>
              <w:t>[……]</w:t>
            </w:r>
          </w:p>
        </w:tc>
      </w:tr>
      <w:tr w:rsidR="0016012D" w:rsidRPr="00D17798" w:rsidTr="00DA523D">
        <w:tc>
          <w:tcPr>
            <w:tcW w:w="4644" w:type="dxa"/>
            <w:shd w:val="clear" w:color="auto" w:fill="auto"/>
          </w:tcPr>
          <w:p w:rsidR="0016012D" w:rsidRPr="00D17798" w:rsidRDefault="0016012D" w:rsidP="00DA523D">
            <w:r w:rsidRPr="00D17798">
              <w:rPr>
                <w:sz w:val="22"/>
              </w:rPr>
              <w:t>Длъжност/Действащ в качеството си на:</w:t>
            </w:r>
          </w:p>
        </w:tc>
        <w:tc>
          <w:tcPr>
            <w:tcW w:w="4645" w:type="dxa"/>
            <w:shd w:val="clear" w:color="auto" w:fill="auto"/>
          </w:tcPr>
          <w:p w:rsidR="0016012D" w:rsidRPr="00D17798" w:rsidRDefault="0016012D" w:rsidP="00DA523D">
            <w:r w:rsidRPr="00D17798">
              <w:rPr>
                <w:sz w:val="22"/>
              </w:rPr>
              <w:t>[……]</w:t>
            </w:r>
          </w:p>
        </w:tc>
      </w:tr>
      <w:tr w:rsidR="0016012D" w:rsidRPr="00D17798" w:rsidTr="00DA523D">
        <w:tc>
          <w:tcPr>
            <w:tcW w:w="4644" w:type="dxa"/>
            <w:shd w:val="clear" w:color="auto" w:fill="auto"/>
          </w:tcPr>
          <w:p w:rsidR="0016012D" w:rsidRPr="00D17798" w:rsidRDefault="0016012D" w:rsidP="00DA523D">
            <w:r w:rsidRPr="00D17798">
              <w:rPr>
                <w:sz w:val="22"/>
              </w:rPr>
              <w:t>Пощенски адрес:</w:t>
            </w:r>
          </w:p>
        </w:tc>
        <w:tc>
          <w:tcPr>
            <w:tcW w:w="4645" w:type="dxa"/>
            <w:shd w:val="clear" w:color="auto" w:fill="auto"/>
          </w:tcPr>
          <w:p w:rsidR="0016012D" w:rsidRPr="00D17798" w:rsidRDefault="0016012D" w:rsidP="00DA523D">
            <w:r w:rsidRPr="00D17798">
              <w:rPr>
                <w:sz w:val="22"/>
              </w:rPr>
              <w:t>[……]</w:t>
            </w:r>
          </w:p>
        </w:tc>
      </w:tr>
      <w:tr w:rsidR="0016012D" w:rsidRPr="00D17798" w:rsidTr="00DA523D">
        <w:tc>
          <w:tcPr>
            <w:tcW w:w="4644" w:type="dxa"/>
            <w:shd w:val="clear" w:color="auto" w:fill="auto"/>
          </w:tcPr>
          <w:p w:rsidR="0016012D" w:rsidRPr="00D17798" w:rsidRDefault="0016012D" w:rsidP="00DA523D">
            <w:r w:rsidRPr="00D17798">
              <w:rPr>
                <w:sz w:val="22"/>
              </w:rPr>
              <w:t>Телефон:</w:t>
            </w:r>
          </w:p>
        </w:tc>
        <w:tc>
          <w:tcPr>
            <w:tcW w:w="4645" w:type="dxa"/>
            <w:shd w:val="clear" w:color="auto" w:fill="auto"/>
          </w:tcPr>
          <w:p w:rsidR="0016012D" w:rsidRPr="00D17798" w:rsidRDefault="0016012D" w:rsidP="00DA523D">
            <w:r w:rsidRPr="00D17798">
              <w:rPr>
                <w:sz w:val="22"/>
              </w:rPr>
              <w:t>[……]</w:t>
            </w:r>
          </w:p>
        </w:tc>
      </w:tr>
      <w:tr w:rsidR="0016012D" w:rsidRPr="00D17798" w:rsidTr="00DA523D">
        <w:tc>
          <w:tcPr>
            <w:tcW w:w="4644" w:type="dxa"/>
            <w:shd w:val="clear" w:color="auto" w:fill="auto"/>
          </w:tcPr>
          <w:p w:rsidR="0016012D" w:rsidRPr="00D17798" w:rsidRDefault="0016012D" w:rsidP="00DA523D">
            <w:r w:rsidRPr="00D17798">
              <w:rPr>
                <w:sz w:val="22"/>
              </w:rPr>
              <w:t>Ел. поща:</w:t>
            </w:r>
          </w:p>
        </w:tc>
        <w:tc>
          <w:tcPr>
            <w:tcW w:w="4645" w:type="dxa"/>
            <w:shd w:val="clear" w:color="auto" w:fill="auto"/>
          </w:tcPr>
          <w:p w:rsidR="0016012D" w:rsidRPr="00D17798" w:rsidRDefault="0016012D" w:rsidP="00DA523D">
            <w:r w:rsidRPr="00D17798">
              <w:rPr>
                <w:sz w:val="22"/>
              </w:rPr>
              <w:t>[……]</w:t>
            </w:r>
          </w:p>
        </w:tc>
      </w:tr>
      <w:tr w:rsidR="0016012D" w:rsidRPr="00D17798" w:rsidTr="00DA523D">
        <w:tc>
          <w:tcPr>
            <w:tcW w:w="4644" w:type="dxa"/>
            <w:shd w:val="clear" w:color="auto" w:fill="auto"/>
          </w:tcPr>
          <w:p w:rsidR="0016012D" w:rsidRPr="00D17798" w:rsidRDefault="0016012D" w:rsidP="00DA523D">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012D" w:rsidRPr="00D17798" w:rsidRDefault="0016012D" w:rsidP="00DA523D">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DA523D">
        <w:tc>
          <w:tcPr>
            <w:tcW w:w="4644" w:type="dxa"/>
            <w:shd w:val="clear" w:color="auto" w:fill="auto"/>
          </w:tcPr>
          <w:p w:rsidR="0016012D" w:rsidRPr="00D17798" w:rsidRDefault="0016012D" w:rsidP="00DA523D">
            <w:pPr>
              <w:rPr>
                <w:b/>
                <w:i/>
              </w:rPr>
            </w:pPr>
            <w:r w:rsidRPr="00D17798">
              <w:rPr>
                <w:b/>
                <w:i/>
                <w:sz w:val="22"/>
              </w:rPr>
              <w:t>Използване на чужд капацитет:</w:t>
            </w:r>
          </w:p>
        </w:tc>
        <w:tc>
          <w:tcPr>
            <w:tcW w:w="4645" w:type="dxa"/>
            <w:shd w:val="clear" w:color="auto" w:fill="auto"/>
          </w:tcPr>
          <w:p w:rsidR="0016012D" w:rsidRPr="00D17798" w:rsidRDefault="0016012D" w:rsidP="00DA523D">
            <w:pPr>
              <w:rPr>
                <w:b/>
                <w:i/>
              </w:rPr>
            </w:pPr>
            <w:r w:rsidRPr="00D17798">
              <w:rPr>
                <w:b/>
                <w:i/>
                <w:sz w:val="22"/>
              </w:rPr>
              <w:t>Отговор:</w:t>
            </w:r>
          </w:p>
        </w:tc>
      </w:tr>
      <w:tr w:rsidR="0016012D" w:rsidRPr="00D17798" w:rsidTr="00DA523D">
        <w:tc>
          <w:tcPr>
            <w:tcW w:w="4644" w:type="dxa"/>
            <w:shd w:val="clear" w:color="auto" w:fill="auto"/>
          </w:tcPr>
          <w:p w:rsidR="0016012D" w:rsidRPr="00D17798" w:rsidRDefault="0016012D" w:rsidP="00DA523D">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012D" w:rsidRPr="00D17798" w:rsidRDefault="0016012D" w:rsidP="00DA523D">
            <w:r w:rsidRPr="00D17798">
              <w:rPr>
                <w:sz w:val="22"/>
              </w:rPr>
              <w:t>[]Да []Не</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lastRenderedPageBreak/>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16012D" w:rsidRDefault="0016012D" w:rsidP="0016012D">
      <w:pPr>
        <w:pStyle w:val="ChapterTitle"/>
        <w:rPr>
          <w:sz w:val="22"/>
          <w:lang w:val="en-US"/>
        </w:rPr>
      </w:pPr>
    </w:p>
    <w:p w:rsidR="0016012D" w:rsidRPr="00D17798" w:rsidRDefault="0016012D" w:rsidP="0016012D">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012D" w:rsidRPr="00D17798"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DA523D">
        <w:tc>
          <w:tcPr>
            <w:tcW w:w="4644" w:type="dxa"/>
            <w:shd w:val="clear" w:color="auto" w:fill="auto"/>
          </w:tcPr>
          <w:p w:rsidR="0016012D" w:rsidRPr="00D17798" w:rsidRDefault="0016012D" w:rsidP="00DA523D">
            <w:pPr>
              <w:rPr>
                <w:b/>
                <w:i/>
              </w:rPr>
            </w:pPr>
            <w:r w:rsidRPr="00D17798">
              <w:rPr>
                <w:b/>
                <w:i/>
              </w:rPr>
              <w:t>Възлагане на подизпълнители:</w:t>
            </w:r>
          </w:p>
        </w:tc>
        <w:tc>
          <w:tcPr>
            <w:tcW w:w="4645" w:type="dxa"/>
            <w:shd w:val="clear" w:color="auto" w:fill="auto"/>
          </w:tcPr>
          <w:p w:rsidR="0016012D" w:rsidRPr="00D17798" w:rsidRDefault="0016012D" w:rsidP="00DA523D">
            <w:pPr>
              <w:rPr>
                <w:b/>
                <w:i/>
              </w:rPr>
            </w:pPr>
            <w:r w:rsidRPr="00D17798">
              <w:rPr>
                <w:b/>
                <w:i/>
              </w:rPr>
              <w:t>Отговор:</w:t>
            </w:r>
          </w:p>
        </w:tc>
      </w:tr>
      <w:tr w:rsidR="0016012D" w:rsidRPr="00D17798" w:rsidTr="00DA523D">
        <w:tc>
          <w:tcPr>
            <w:tcW w:w="4644" w:type="dxa"/>
            <w:shd w:val="clear" w:color="auto" w:fill="auto"/>
          </w:tcPr>
          <w:p w:rsidR="0016012D" w:rsidRPr="00D17798" w:rsidRDefault="0016012D" w:rsidP="00DA523D">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012D" w:rsidRPr="00D17798" w:rsidRDefault="0016012D" w:rsidP="00DA523D">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012D" w:rsidRPr="00D17798" w:rsidRDefault="0016012D" w:rsidP="00DA523D">
            <w:r w:rsidRPr="00D17798">
              <w:t>[……]</w:t>
            </w:r>
          </w:p>
        </w:tc>
      </w:tr>
    </w:tbl>
    <w:p w:rsidR="0016012D" w:rsidRPr="00440C60"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III: Основания за изключване</w:t>
      </w:r>
    </w:p>
    <w:p w:rsidR="0016012D" w:rsidRPr="00D17798" w:rsidRDefault="0016012D" w:rsidP="0016012D">
      <w:pPr>
        <w:pStyle w:val="SectionTitle"/>
        <w:rPr>
          <w:sz w:val="22"/>
        </w:rPr>
      </w:pPr>
      <w:r w:rsidRPr="00D17798">
        <w:rPr>
          <w:sz w:val="22"/>
        </w:rPr>
        <w:t>А: Основания, свързани с наказателни присъди</w:t>
      </w:r>
    </w:p>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16012D" w:rsidRPr="00C757DA" w:rsidRDefault="0016012D" w:rsidP="0016012D">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DA523D">
        <w:tc>
          <w:tcPr>
            <w:tcW w:w="4644" w:type="dxa"/>
            <w:shd w:val="clear" w:color="auto" w:fill="auto"/>
          </w:tcPr>
          <w:p w:rsidR="0016012D" w:rsidRPr="00D17798" w:rsidRDefault="0016012D" w:rsidP="00DA523D">
            <w:pPr>
              <w:rPr>
                <w:b/>
                <w:i/>
              </w:rPr>
            </w:pPr>
            <w:r w:rsidRPr="00D17798">
              <w:rPr>
                <w:b/>
                <w:i/>
                <w:sz w:val="22"/>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6012D" w:rsidRPr="00D17798" w:rsidRDefault="0016012D" w:rsidP="00DA523D">
            <w:pPr>
              <w:rPr>
                <w:b/>
                <w:i/>
              </w:rPr>
            </w:pPr>
            <w:r w:rsidRPr="00D17798">
              <w:rPr>
                <w:b/>
                <w:i/>
                <w:sz w:val="22"/>
              </w:rPr>
              <w:t>Отговор:</w:t>
            </w:r>
          </w:p>
        </w:tc>
      </w:tr>
      <w:tr w:rsidR="0016012D" w:rsidRPr="00D17798" w:rsidTr="00DA523D">
        <w:tc>
          <w:tcPr>
            <w:tcW w:w="4644" w:type="dxa"/>
            <w:shd w:val="clear" w:color="auto" w:fill="auto"/>
          </w:tcPr>
          <w:p w:rsidR="0016012D" w:rsidRPr="00E72373" w:rsidRDefault="0016012D" w:rsidP="00DA523D">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012D" w:rsidRPr="00D17798" w:rsidRDefault="0016012D" w:rsidP="00DA523D">
            <w:r w:rsidRPr="00D17798">
              <w:rPr>
                <w:sz w:val="22"/>
              </w:rPr>
              <w:t>[] Да [] Не</w:t>
            </w:r>
          </w:p>
          <w:p w:rsidR="0016012D" w:rsidRPr="00D17798" w:rsidRDefault="0016012D" w:rsidP="00DA523D">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19"/>
            </w:r>
          </w:p>
        </w:tc>
      </w:tr>
      <w:tr w:rsidR="0016012D" w:rsidRPr="00D17798" w:rsidTr="00DA523D">
        <w:tc>
          <w:tcPr>
            <w:tcW w:w="4644" w:type="dxa"/>
            <w:shd w:val="clear" w:color="auto" w:fill="auto"/>
          </w:tcPr>
          <w:p w:rsidR="0016012D" w:rsidRPr="00E72373" w:rsidRDefault="0016012D" w:rsidP="00DA523D">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6012D" w:rsidRPr="00D17798" w:rsidRDefault="0016012D" w:rsidP="00DA523D">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012D" w:rsidRPr="00D17798" w:rsidRDefault="0016012D" w:rsidP="00DA523D">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012D" w:rsidRPr="00D17798" w:rsidRDefault="0016012D" w:rsidP="00DA523D">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1"/>
            </w:r>
          </w:p>
        </w:tc>
      </w:tr>
      <w:tr w:rsidR="0016012D" w:rsidRPr="00D17798" w:rsidTr="00DA523D">
        <w:tc>
          <w:tcPr>
            <w:tcW w:w="4644" w:type="dxa"/>
            <w:shd w:val="clear" w:color="auto" w:fill="auto"/>
          </w:tcPr>
          <w:p w:rsidR="0016012D" w:rsidRPr="008D0657" w:rsidRDefault="0016012D" w:rsidP="00DA523D">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012D" w:rsidRPr="00D17798" w:rsidRDefault="0016012D" w:rsidP="00DA523D">
            <w:r w:rsidRPr="00D17798">
              <w:rPr>
                <w:sz w:val="22"/>
              </w:rPr>
              <w:t xml:space="preserve">[] Да [] Не </w:t>
            </w:r>
          </w:p>
        </w:tc>
      </w:tr>
      <w:tr w:rsidR="0016012D" w:rsidRPr="00D17798" w:rsidTr="00DA523D">
        <w:tc>
          <w:tcPr>
            <w:tcW w:w="4644" w:type="dxa"/>
            <w:shd w:val="clear" w:color="auto" w:fill="auto"/>
          </w:tcPr>
          <w:p w:rsidR="0016012D" w:rsidRPr="008D0657" w:rsidRDefault="0016012D" w:rsidP="00DA523D">
            <w:r w:rsidRPr="008D0657">
              <w:rPr>
                <w:b/>
                <w:sz w:val="22"/>
              </w:rPr>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16012D" w:rsidRPr="00D17798" w:rsidRDefault="0016012D" w:rsidP="00DA523D">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6012D" w:rsidRPr="00D17798" w:rsidTr="00DA523D">
        <w:tc>
          <w:tcPr>
            <w:tcW w:w="4480" w:type="dxa"/>
            <w:shd w:val="clear" w:color="auto" w:fill="auto"/>
          </w:tcPr>
          <w:p w:rsidR="0016012D" w:rsidRPr="00D17798" w:rsidRDefault="0016012D" w:rsidP="00DA523D">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16012D" w:rsidRPr="00D17798" w:rsidRDefault="0016012D" w:rsidP="00DA523D">
            <w:pPr>
              <w:rPr>
                <w:b/>
                <w:i/>
              </w:rPr>
            </w:pPr>
            <w:r w:rsidRPr="00D17798">
              <w:rPr>
                <w:b/>
                <w:i/>
                <w:sz w:val="22"/>
              </w:rPr>
              <w:t>Отговор:</w:t>
            </w:r>
          </w:p>
        </w:tc>
      </w:tr>
      <w:tr w:rsidR="0016012D" w:rsidRPr="00D17798" w:rsidTr="00DA523D">
        <w:tc>
          <w:tcPr>
            <w:tcW w:w="4480" w:type="dxa"/>
            <w:shd w:val="clear" w:color="auto" w:fill="auto"/>
          </w:tcPr>
          <w:p w:rsidR="0016012D" w:rsidRPr="008D0657" w:rsidRDefault="0016012D" w:rsidP="00DA523D">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012D" w:rsidRPr="00D17798" w:rsidRDefault="0016012D" w:rsidP="00DA523D">
            <w:r w:rsidRPr="00D17798">
              <w:rPr>
                <w:sz w:val="22"/>
              </w:rPr>
              <w:t>[] Да [] Не</w:t>
            </w:r>
          </w:p>
        </w:tc>
      </w:tr>
      <w:tr w:rsidR="0016012D" w:rsidRPr="00D17798" w:rsidTr="00DA523D">
        <w:trPr>
          <w:trHeight w:val="470"/>
        </w:trPr>
        <w:tc>
          <w:tcPr>
            <w:tcW w:w="4480" w:type="dxa"/>
            <w:vMerge w:val="restart"/>
            <w:shd w:val="clear" w:color="auto" w:fill="auto"/>
          </w:tcPr>
          <w:p w:rsidR="0016012D" w:rsidRDefault="0016012D" w:rsidP="00DA523D">
            <w:r w:rsidRPr="00D17798">
              <w:br/>
            </w:r>
            <w:r w:rsidRPr="00D17798">
              <w:br/>
            </w:r>
            <w:r w:rsidRPr="008D0657">
              <w:rPr>
                <w:b/>
                <w:sz w:val="22"/>
              </w:rPr>
              <w:lastRenderedPageBreak/>
              <w:t>Ако „не“</w:t>
            </w:r>
            <w:r w:rsidRPr="008D0657">
              <w:rPr>
                <w:sz w:val="22"/>
              </w:rPr>
              <w:t>, моля посочете:</w:t>
            </w:r>
            <w:r w:rsidRPr="008D0657">
              <w:rPr>
                <w:sz w:val="22"/>
              </w:rPr>
              <w:br/>
              <w:t>а) съответната страна или държава членка;</w:t>
            </w:r>
          </w:p>
          <w:p w:rsidR="0016012D" w:rsidRPr="008D0657" w:rsidRDefault="0016012D" w:rsidP="00DA523D">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012D" w:rsidRPr="008D0657" w:rsidRDefault="0016012D" w:rsidP="0016012D">
            <w:pPr>
              <w:pStyle w:val="Tiret1"/>
            </w:pPr>
            <w:r w:rsidRPr="008D0657">
              <w:rPr>
                <w:sz w:val="22"/>
              </w:rPr>
              <w:tab/>
              <w:t>Решението или актът с окончателен и обвързващ характер ли е?</w:t>
            </w:r>
          </w:p>
          <w:p w:rsidR="0016012D" w:rsidRPr="008D0657" w:rsidRDefault="0016012D" w:rsidP="0016012D">
            <w:pPr>
              <w:pStyle w:val="Tiret1"/>
              <w:numPr>
                <w:ilvl w:val="0"/>
                <w:numId w:val="11"/>
              </w:numPr>
            </w:pPr>
            <w:r w:rsidRPr="008D0657">
              <w:rPr>
                <w:sz w:val="22"/>
              </w:rPr>
              <w:t>Моля, посочете датата на присъдата или решението/акта.</w:t>
            </w:r>
          </w:p>
          <w:p w:rsidR="0016012D" w:rsidRPr="008D0657" w:rsidRDefault="0016012D" w:rsidP="0016012D">
            <w:pPr>
              <w:pStyle w:val="Tiret1"/>
              <w:numPr>
                <w:ilvl w:val="0"/>
                <w:numId w:val="11"/>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012D" w:rsidRPr="008D0657" w:rsidRDefault="0016012D" w:rsidP="00DA523D">
            <w:r w:rsidRPr="008D0657">
              <w:rPr>
                <w:sz w:val="22"/>
              </w:rPr>
              <w:t xml:space="preserve">2) по </w:t>
            </w:r>
            <w:r w:rsidRPr="008D0657">
              <w:rPr>
                <w:b/>
                <w:sz w:val="22"/>
              </w:rPr>
              <w:t>друг начин</w:t>
            </w:r>
            <w:r w:rsidRPr="008D0657">
              <w:rPr>
                <w:sz w:val="22"/>
              </w:rPr>
              <w:t>? Моля, уточнете:</w:t>
            </w:r>
          </w:p>
          <w:p w:rsidR="0016012D" w:rsidRPr="00D17798" w:rsidRDefault="0016012D" w:rsidP="00DA523D">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012D" w:rsidRPr="00D17798" w:rsidRDefault="0016012D" w:rsidP="00DA523D">
            <w:pPr>
              <w:pStyle w:val="Tiret1"/>
              <w:numPr>
                <w:ilvl w:val="0"/>
                <w:numId w:val="0"/>
              </w:numPr>
              <w:jc w:val="left"/>
              <w:rPr>
                <w:b/>
              </w:rPr>
            </w:pPr>
            <w:r w:rsidRPr="00D17798">
              <w:rPr>
                <w:b/>
                <w:sz w:val="22"/>
              </w:rPr>
              <w:lastRenderedPageBreak/>
              <w:t>Данъци</w:t>
            </w:r>
          </w:p>
        </w:tc>
        <w:tc>
          <w:tcPr>
            <w:tcW w:w="2585" w:type="dxa"/>
            <w:shd w:val="clear" w:color="auto" w:fill="auto"/>
          </w:tcPr>
          <w:p w:rsidR="0016012D" w:rsidRPr="00D17798" w:rsidRDefault="0016012D" w:rsidP="00DA523D">
            <w:pPr>
              <w:rPr>
                <w:b/>
              </w:rPr>
            </w:pPr>
            <w:r w:rsidRPr="00D17798">
              <w:rPr>
                <w:b/>
                <w:sz w:val="22"/>
              </w:rPr>
              <w:t>Социалноосигурителни вноски</w:t>
            </w:r>
          </w:p>
        </w:tc>
      </w:tr>
      <w:tr w:rsidR="0016012D" w:rsidRPr="00D17798" w:rsidTr="00DA523D">
        <w:trPr>
          <w:trHeight w:val="1977"/>
        </w:trPr>
        <w:tc>
          <w:tcPr>
            <w:tcW w:w="4480" w:type="dxa"/>
            <w:vMerge/>
            <w:shd w:val="clear" w:color="auto" w:fill="auto"/>
          </w:tcPr>
          <w:p w:rsidR="0016012D" w:rsidRPr="00D17798" w:rsidRDefault="0016012D" w:rsidP="00DA523D">
            <w:pPr>
              <w:rPr>
                <w:b/>
              </w:rPr>
            </w:pPr>
          </w:p>
        </w:tc>
        <w:tc>
          <w:tcPr>
            <w:tcW w:w="2224" w:type="dxa"/>
            <w:shd w:val="clear" w:color="auto" w:fill="auto"/>
          </w:tcPr>
          <w:p w:rsidR="0016012D" w:rsidRPr="00D17798" w:rsidRDefault="0016012D" w:rsidP="00DA523D">
            <w:r w:rsidRPr="00D17798">
              <w:br/>
            </w:r>
            <w:r w:rsidRPr="00D17798">
              <w:rPr>
                <w:sz w:val="22"/>
              </w:rPr>
              <w:t>a) [……]</w:t>
            </w:r>
            <w:r w:rsidRPr="00D17798">
              <w:br/>
            </w:r>
            <w:r w:rsidRPr="00D17798">
              <w:rPr>
                <w:sz w:val="22"/>
              </w:rPr>
              <w:t>б) [……]</w:t>
            </w:r>
            <w:r w:rsidRPr="00D17798">
              <w:br/>
            </w:r>
            <w:r w:rsidRPr="00D17798">
              <w:rPr>
                <w:sz w:val="22"/>
              </w:rPr>
              <w:t>в1) [] Да [] Не</w:t>
            </w:r>
          </w:p>
          <w:p w:rsidR="0016012D" w:rsidRPr="00D17798" w:rsidRDefault="0016012D" w:rsidP="0016012D">
            <w:pPr>
              <w:pStyle w:val="Tiret0"/>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DA523D"/>
          <w:p w:rsidR="0016012D" w:rsidRPr="00D17798" w:rsidRDefault="0016012D" w:rsidP="00DA523D"/>
          <w:p w:rsidR="0016012D" w:rsidRPr="00D17798" w:rsidRDefault="0016012D" w:rsidP="00DA523D"/>
          <w:p w:rsidR="0016012D" w:rsidRPr="00D17798" w:rsidRDefault="0016012D" w:rsidP="00DA523D">
            <w:r w:rsidRPr="00D17798">
              <w:rPr>
                <w:sz w:val="22"/>
              </w:rPr>
              <w:t>в2) [ …]</w:t>
            </w:r>
            <w:r w:rsidRPr="00D17798">
              <w:br/>
            </w:r>
          </w:p>
          <w:p w:rsidR="0016012D" w:rsidRPr="00D17798" w:rsidRDefault="0016012D" w:rsidP="00DA523D">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012D" w:rsidRPr="00D17798" w:rsidRDefault="0016012D" w:rsidP="00DA523D">
            <w:r w:rsidRPr="00D17798">
              <w:br/>
            </w:r>
            <w:r w:rsidRPr="00D17798">
              <w:rPr>
                <w:sz w:val="22"/>
              </w:rPr>
              <w:t>a) [……]б) [……]</w:t>
            </w:r>
            <w:r w:rsidRPr="00D17798">
              <w:br/>
            </w:r>
            <w:r w:rsidRPr="00D17798">
              <w:br/>
            </w:r>
            <w:r w:rsidRPr="00D17798">
              <w:rPr>
                <w:sz w:val="22"/>
              </w:rPr>
              <w:t>в1) [] Да [] Не</w:t>
            </w:r>
          </w:p>
          <w:p w:rsidR="0016012D" w:rsidRPr="00D17798" w:rsidRDefault="0016012D" w:rsidP="0016012D">
            <w:pPr>
              <w:pStyle w:val="Tiret0"/>
              <w:numPr>
                <w:ilvl w:val="0"/>
                <w:numId w:val="10"/>
              </w:numPr>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DA523D"/>
          <w:p w:rsidR="0016012D" w:rsidRPr="00D17798" w:rsidRDefault="0016012D" w:rsidP="00DA523D"/>
          <w:p w:rsidR="0016012D" w:rsidRPr="00D17798" w:rsidRDefault="0016012D" w:rsidP="00DA523D"/>
          <w:p w:rsidR="0016012D" w:rsidRPr="00D17798" w:rsidRDefault="0016012D" w:rsidP="00DA523D">
            <w:r w:rsidRPr="00D17798">
              <w:rPr>
                <w:sz w:val="22"/>
              </w:rPr>
              <w:t>в2) [ …]</w:t>
            </w:r>
            <w:r w:rsidRPr="00D17798">
              <w:br/>
            </w:r>
          </w:p>
          <w:p w:rsidR="0016012D" w:rsidRPr="00D17798" w:rsidRDefault="0016012D" w:rsidP="00DA523D">
            <w:r w:rsidRPr="00D17798">
              <w:rPr>
                <w:sz w:val="22"/>
              </w:rPr>
              <w:t>г) [] Да [] Не</w:t>
            </w:r>
          </w:p>
          <w:p w:rsidR="0016012D" w:rsidRPr="00D17798" w:rsidRDefault="0016012D" w:rsidP="00DA523D">
            <w:r w:rsidRPr="00D17798">
              <w:rPr>
                <w:b/>
              </w:rPr>
              <w:t>Ако „да“</w:t>
            </w:r>
            <w:r w:rsidRPr="00D17798">
              <w:t>, моля, опишете подробно:</w:t>
            </w:r>
            <w:r w:rsidRPr="00D17798">
              <w:rPr>
                <w:sz w:val="22"/>
              </w:rPr>
              <w:t xml:space="preserve"> [……]</w:t>
            </w:r>
          </w:p>
        </w:tc>
      </w:tr>
      <w:tr w:rsidR="0016012D" w:rsidRPr="00D17798" w:rsidTr="00DA523D">
        <w:tc>
          <w:tcPr>
            <w:tcW w:w="4480" w:type="dxa"/>
            <w:shd w:val="clear" w:color="auto" w:fill="auto"/>
          </w:tcPr>
          <w:p w:rsidR="0016012D" w:rsidRPr="00D17798" w:rsidRDefault="0016012D" w:rsidP="00DA523D">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012D" w:rsidRPr="00D17798" w:rsidRDefault="0016012D" w:rsidP="00DA523D">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DA523D">
        <w:tc>
          <w:tcPr>
            <w:tcW w:w="4644" w:type="dxa"/>
            <w:shd w:val="clear" w:color="auto" w:fill="auto"/>
          </w:tcPr>
          <w:p w:rsidR="0016012D" w:rsidRPr="00D17798" w:rsidRDefault="0016012D" w:rsidP="00DA523D">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012D" w:rsidRPr="00D17798" w:rsidRDefault="0016012D" w:rsidP="00DA523D">
            <w:pPr>
              <w:rPr>
                <w:b/>
                <w:i/>
              </w:rPr>
            </w:pPr>
            <w:r w:rsidRPr="00D17798">
              <w:rPr>
                <w:b/>
                <w:i/>
                <w:sz w:val="22"/>
              </w:rPr>
              <w:t>Отговор:</w:t>
            </w:r>
          </w:p>
        </w:tc>
      </w:tr>
      <w:tr w:rsidR="0016012D" w:rsidRPr="00D17798" w:rsidTr="00DA523D">
        <w:trPr>
          <w:trHeight w:val="406"/>
        </w:trPr>
        <w:tc>
          <w:tcPr>
            <w:tcW w:w="4644" w:type="dxa"/>
            <w:vMerge w:val="restart"/>
            <w:shd w:val="clear" w:color="auto" w:fill="auto"/>
          </w:tcPr>
          <w:p w:rsidR="0016012D" w:rsidRPr="00A3003C" w:rsidRDefault="0016012D" w:rsidP="00DA523D">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16012D" w:rsidRPr="00D17798" w:rsidRDefault="0016012D" w:rsidP="00DA523D">
            <w:r w:rsidRPr="00D17798">
              <w:rPr>
                <w:sz w:val="22"/>
              </w:rPr>
              <w:t>[] Да [] Не</w:t>
            </w:r>
          </w:p>
        </w:tc>
      </w:tr>
      <w:tr w:rsidR="0016012D" w:rsidRPr="00D17798" w:rsidTr="00DA523D">
        <w:trPr>
          <w:trHeight w:val="405"/>
        </w:trPr>
        <w:tc>
          <w:tcPr>
            <w:tcW w:w="4644" w:type="dxa"/>
            <w:vMerge/>
            <w:shd w:val="clear" w:color="auto" w:fill="auto"/>
          </w:tcPr>
          <w:p w:rsidR="0016012D" w:rsidRPr="00D17798" w:rsidRDefault="0016012D" w:rsidP="00DA523D"/>
        </w:tc>
        <w:tc>
          <w:tcPr>
            <w:tcW w:w="4645" w:type="dxa"/>
            <w:shd w:val="clear" w:color="auto" w:fill="auto"/>
          </w:tcPr>
          <w:p w:rsidR="0016012D" w:rsidRDefault="0016012D" w:rsidP="00DA523D">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6012D" w:rsidRPr="00D17798" w:rsidRDefault="0016012D" w:rsidP="00DA523D">
            <w:r w:rsidRPr="00D17798">
              <w:rPr>
                <w:b/>
              </w:rPr>
              <w:t>Ако да“</w:t>
            </w:r>
            <w:r w:rsidRPr="00D17798">
              <w:t>, моля опишете предприетите мерки:</w:t>
            </w:r>
            <w:r w:rsidRPr="00D17798">
              <w:rPr>
                <w:sz w:val="22"/>
              </w:rPr>
              <w:t xml:space="preserve"> [……]</w:t>
            </w:r>
          </w:p>
        </w:tc>
      </w:tr>
      <w:tr w:rsidR="0016012D" w:rsidRPr="00D17798" w:rsidTr="00DA523D">
        <w:tc>
          <w:tcPr>
            <w:tcW w:w="4644" w:type="dxa"/>
            <w:shd w:val="clear" w:color="auto" w:fill="auto"/>
          </w:tcPr>
          <w:p w:rsidR="0016012D" w:rsidRPr="00A3003C" w:rsidRDefault="0016012D" w:rsidP="00DA523D">
            <w:pPr>
              <w:pStyle w:val="NormalLeft"/>
            </w:pPr>
            <w:r w:rsidRPr="00A3003C">
              <w:rPr>
                <w:sz w:val="22"/>
              </w:rPr>
              <w:lastRenderedPageBreak/>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6012D" w:rsidRPr="00A3003C" w:rsidRDefault="0016012D" w:rsidP="00DA523D">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012D" w:rsidRPr="00A3003C" w:rsidRDefault="0016012D" w:rsidP="00DA523D">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16012D" w:rsidRPr="00A3003C" w:rsidRDefault="0016012D" w:rsidP="00DA523D">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012D" w:rsidRPr="00A3003C" w:rsidRDefault="0016012D" w:rsidP="0016012D">
            <w:pPr>
              <w:pStyle w:val="Tiret0"/>
              <w:numPr>
                <w:ilvl w:val="0"/>
                <w:numId w:val="10"/>
              </w:numPr>
            </w:pPr>
            <w:r w:rsidRPr="00A3003C">
              <w:rPr>
                <w:sz w:val="22"/>
              </w:rPr>
              <w:t>Моля представете подробности:</w:t>
            </w:r>
          </w:p>
          <w:p w:rsidR="0016012D" w:rsidRPr="00A3003C" w:rsidRDefault="0016012D" w:rsidP="0016012D">
            <w:pPr>
              <w:pStyle w:val="Tiret0"/>
              <w:numPr>
                <w:ilvl w:val="0"/>
                <w:numId w:val="10"/>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16012D" w:rsidRPr="00A3003C" w:rsidRDefault="0016012D" w:rsidP="00DA523D">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DA523D">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6012D" w:rsidRPr="00D17798" w:rsidRDefault="0016012D" w:rsidP="0016012D">
            <w:pPr>
              <w:pStyle w:val="Tiret0"/>
              <w:numPr>
                <w:ilvl w:val="0"/>
                <w:numId w:val="10"/>
              </w:numPr>
            </w:pPr>
            <w:r w:rsidRPr="00D17798">
              <w:rPr>
                <w:sz w:val="22"/>
              </w:rPr>
              <w:t>[……]</w:t>
            </w:r>
          </w:p>
          <w:p w:rsidR="0016012D" w:rsidRPr="00D17798" w:rsidRDefault="0016012D" w:rsidP="0016012D">
            <w:pPr>
              <w:pStyle w:val="Tiret0"/>
              <w:numPr>
                <w:ilvl w:val="0"/>
                <w:numId w:val="10"/>
              </w:numPr>
            </w:pPr>
            <w:r w:rsidRPr="00D17798">
              <w:rPr>
                <w:sz w:val="22"/>
              </w:rPr>
              <w:t>[……]</w:t>
            </w:r>
            <w:r w:rsidRPr="00D17798">
              <w:br/>
            </w:r>
            <w:r w:rsidRPr="00D17798">
              <w:br/>
            </w:r>
            <w:r w:rsidRPr="00D17798">
              <w:br/>
            </w:r>
            <w:r w:rsidRPr="00D17798">
              <w:br/>
            </w:r>
          </w:p>
          <w:p w:rsidR="0016012D" w:rsidRPr="00D17798" w:rsidRDefault="0016012D" w:rsidP="00DA523D">
            <w:pPr>
              <w:rPr>
                <w:i/>
              </w:rPr>
            </w:pPr>
          </w:p>
          <w:p w:rsidR="0016012D" w:rsidRPr="00D17798" w:rsidRDefault="0016012D" w:rsidP="00DA523D">
            <w:pPr>
              <w:rPr>
                <w:i/>
              </w:rPr>
            </w:pPr>
          </w:p>
          <w:p w:rsidR="0016012D" w:rsidRPr="00D17798" w:rsidRDefault="0016012D" w:rsidP="00DA523D">
            <w:pPr>
              <w:rPr>
                <w:i/>
              </w:rPr>
            </w:pPr>
          </w:p>
          <w:p w:rsidR="0016012D" w:rsidRPr="00D17798" w:rsidRDefault="0016012D" w:rsidP="00DA523D">
            <w:pPr>
              <w:rPr>
                <w:i/>
              </w:rPr>
            </w:pPr>
            <w:r w:rsidRPr="00D17798">
              <w:rPr>
                <w:i/>
                <w:sz w:val="22"/>
              </w:rPr>
              <w:t>(уеб адрес, орган или служба, издаващи документа, точно позоваване на документа): [……][……][……][……]</w:t>
            </w:r>
          </w:p>
        </w:tc>
      </w:tr>
      <w:tr w:rsidR="0016012D" w:rsidRPr="00D17798" w:rsidTr="00DA523D">
        <w:trPr>
          <w:trHeight w:val="303"/>
        </w:trPr>
        <w:tc>
          <w:tcPr>
            <w:tcW w:w="4644" w:type="dxa"/>
            <w:vMerge w:val="restart"/>
            <w:shd w:val="clear" w:color="auto" w:fill="auto"/>
          </w:tcPr>
          <w:p w:rsidR="0016012D" w:rsidRPr="00D17798" w:rsidRDefault="0016012D" w:rsidP="00DA523D">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6012D" w:rsidRPr="00D17798" w:rsidRDefault="0016012D" w:rsidP="00DA523D">
            <w:r w:rsidRPr="00D17798">
              <w:rPr>
                <w:sz w:val="22"/>
              </w:rPr>
              <w:t>[] Да [] Не,</w:t>
            </w:r>
            <w:r w:rsidRPr="00D17798">
              <w:br/>
            </w:r>
            <w:r w:rsidRPr="00D17798">
              <w:br/>
            </w:r>
            <w:r w:rsidRPr="00D17798">
              <w:rPr>
                <w:sz w:val="22"/>
              </w:rPr>
              <w:t xml:space="preserve"> [……]</w:t>
            </w:r>
          </w:p>
        </w:tc>
      </w:tr>
      <w:tr w:rsidR="0016012D" w:rsidRPr="00D17798" w:rsidTr="00DA523D">
        <w:trPr>
          <w:trHeight w:val="303"/>
        </w:trPr>
        <w:tc>
          <w:tcPr>
            <w:tcW w:w="4644" w:type="dxa"/>
            <w:vMerge/>
            <w:shd w:val="clear" w:color="auto" w:fill="auto"/>
          </w:tcPr>
          <w:p w:rsidR="0016012D" w:rsidRPr="00D17798" w:rsidRDefault="0016012D" w:rsidP="00DA523D">
            <w:pPr>
              <w:pStyle w:val="NormalLeft"/>
            </w:pPr>
          </w:p>
        </w:tc>
        <w:tc>
          <w:tcPr>
            <w:tcW w:w="4645" w:type="dxa"/>
            <w:shd w:val="clear" w:color="auto" w:fill="auto"/>
          </w:tcPr>
          <w:p w:rsidR="0016012D" w:rsidRPr="008D68EC" w:rsidRDefault="0016012D" w:rsidP="00DA523D">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012D" w:rsidRPr="00D17798" w:rsidRDefault="0016012D" w:rsidP="00DA523D">
            <w:r w:rsidRPr="008D68EC">
              <w:rPr>
                <w:b/>
                <w:sz w:val="22"/>
              </w:rPr>
              <w:t>Ако „да“</w:t>
            </w:r>
            <w:r w:rsidRPr="008D68EC">
              <w:rPr>
                <w:sz w:val="22"/>
              </w:rPr>
              <w:t>, моля опишете предприетите мерки: [……]</w:t>
            </w:r>
          </w:p>
        </w:tc>
      </w:tr>
      <w:tr w:rsidR="0016012D" w:rsidRPr="00D17798" w:rsidTr="00DA523D">
        <w:trPr>
          <w:trHeight w:val="515"/>
        </w:trPr>
        <w:tc>
          <w:tcPr>
            <w:tcW w:w="4644" w:type="dxa"/>
            <w:vMerge w:val="restart"/>
            <w:shd w:val="clear" w:color="auto" w:fill="auto"/>
          </w:tcPr>
          <w:p w:rsidR="0016012D" w:rsidRPr="008D68EC" w:rsidRDefault="0016012D" w:rsidP="00DA523D">
            <w:pPr>
              <w:pStyle w:val="NormalLeft"/>
            </w:pPr>
            <w:r w:rsidRPr="008D68EC">
              <w:rPr>
                <w:rStyle w:val="NormalBoldChar"/>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DA523D">
            <w:r w:rsidRPr="008D68EC">
              <w:rPr>
                <w:sz w:val="22"/>
              </w:rPr>
              <w:t>[] Да [] Не</w:t>
            </w:r>
            <w:r w:rsidRPr="008D68EC">
              <w:rPr>
                <w:sz w:val="22"/>
              </w:rPr>
              <w:br/>
            </w:r>
            <w:r w:rsidRPr="008D68EC">
              <w:rPr>
                <w:sz w:val="22"/>
              </w:rPr>
              <w:br/>
            </w:r>
            <w:r w:rsidRPr="008D68EC">
              <w:rPr>
                <w:sz w:val="22"/>
              </w:rPr>
              <w:br/>
              <w:t>[…]</w:t>
            </w:r>
          </w:p>
        </w:tc>
      </w:tr>
      <w:tr w:rsidR="0016012D" w:rsidRPr="00D17798" w:rsidTr="00DA523D">
        <w:trPr>
          <w:trHeight w:val="514"/>
        </w:trPr>
        <w:tc>
          <w:tcPr>
            <w:tcW w:w="4644" w:type="dxa"/>
            <w:vMerge/>
            <w:shd w:val="clear" w:color="auto" w:fill="auto"/>
          </w:tcPr>
          <w:p w:rsidR="0016012D" w:rsidRPr="00D17798" w:rsidRDefault="0016012D" w:rsidP="00DA523D">
            <w:pPr>
              <w:pStyle w:val="NormalLeft"/>
              <w:rPr>
                <w:rStyle w:val="NormalBoldChar"/>
                <w:b w:val="0"/>
                <w:sz w:val="22"/>
              </w:rPr>
            </w:pPr>
          </w:p>
        </w:tc>
        <w:tc>
          <w:tcPr>
            <w:tcW w:w="4645" w:type="dxa"/>
            <w:shd w:val="clear" w:color="auto" w:fill="auto"/>
          </w:tcPr>
          <w:p w:rsidR="0016012D" w:rsidRDefault="0016012D" w:rsidP="00DA523D">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012D" w:rsidRPr="008D68EC" w:rsidRDefault="0016012D" w:rsidP="00DA523D">
            <w:r w:rsidRPr="008D68EC">
              <w:rPr>
                <w:b/>
                <w:sz w:val="22"/>
              </w:rPr>
              <w:t>Ако „да“</w:t>
            </w:r>
            <w:r w:rsidRPr="008D68EC">
              <w:rPr>
                <w:sz w:val="22"/>
              </w:rPr>
              <w:t>, моля опишете предприетите мерки: [……]</w:t>
            </w:r>
          </w:p>
        </w:tc>
      </w:tr>
      <w:tr w:rsidR="0016012D" w:rsidRPr="00D17798" w:rsidTr="00DA523D">
        <w:trPr>
          <w:trHeight w:val="1316"/>
        </w:trPr>
        <w:tc>
          <w:tcPr>
            <w:tcW w:w="4644" w:type="dxa"/>
            <w:shd w:val="clear" w:color="auto" w:fill="auto"/>
          </w:tcPr>
          <w:p w:rsidR="0016012D" w:rsidRPr="008D68EC" w:rsidRDefault="0016012D" w:rsidP="00DA523D">
            <w:pPr>
              <w:pStyle w:val="NormalLeft"/>
              <w:rPr>
                <w:rStyle w:val="NormalBoldChar"/>
                <w:b w:val="0"/>
                <w:sz w:val="22"/>
              </w:rPr>
            </w:pPr>
            <w:r w:rsidRPr="008D68EC">
              <w:rPr>
                <w:rStyle w:val="NormalBoldChar"/>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lastRenderedPageBreak/>
              <w:t>Ако „да“</w:t>
            </w:r>
            <w:r w:rsidRPr="008D68EC">
              <w:rPr>
                <w:sz w:val="22"/>
              </w:rPr>
              <w:t>, моля, опишете подробно:</w:t>
            </w:r>
          </w:p>
        </w:tc>
        <w:tc>
          <w:tcPr>
            <w:tcW w:w="4645" w:type="dxa"/>
            <w:shd w:val="clear" w:color="auto" w:fill="auto"/>
          </w:tcPr>
          <w:p w:rsidR="0016012D" w:rsidRPr="008D68EC" w:rsidRDefault="0016012D" w:rsidP="00DA523D">
            <w:r w:rsidRPr="008D68EC">
              <w:rPr>
                <w:sz w:val="22"/>
              </w:rPr>
              <w:lastRenderedPageBreak/>
              <w:t>[] Да [] Не</w:t>
            </w:r>
            <w:r w:rsidRPr="008D68EC">
              <w:rPr>
                <w:sz w:val="22"/>
              </w:rPr>
              <w:br/>
            </w:r>
            <w:r w:rsidRPr="008D68EC">
              <w:rPr>
                <w:sz w:val="22"/>
              </w:rPr>
              <w:br/>
            </w:r>
            <w:r w:rsidRPr="008D68EC">
              <w:rPr>
                <w:sz w:val="22"/>
              </w:rPr>
              <w:br/>
              <w:t>[…]</w:t>
            </w:r>
          </w:p>
        </w:tc>
      </w:tr>
      <w:tr w:rsidR="0016012D" w:rsidRPr="00D17798" w:rsidTr="00DA523D">
        <w:trPr>
          <w:trHeight w:val="1544"/>
        </w:trPr>
        <w:tc>
          <w:tcPr>
            <w:tcW w:w="4644" w:type="dxa"/>
            <w:shd w:val="clear" w:color="auto" w:fill="auto"/>
          </w:tcPr>
          <w:p w:rsidR="0016012D" w:rsidRPr="008D68EC" w:rsidRDefault="0016012D" w:rsidP="00DA523D">
            <w:pPr>
              <w:pStyle w:val="NormalLeft"/>
              <w:rPr>
                <w:rStyle w:val="NormalBoldChar"/>
                <w:b w:val="0"/>
                <w:sz w:val="22"/>
              </w:rPr>
            </w:pPr>
            <w:r w:rsidRPr="008D68EC">
              <w:rPr>
                <w:rStyle w:val="NormalBoldChar"/>
                <w:sz w:val="22"/>
              </w:rPr>
              <w:lastRenderedPageBreak/>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DA523D">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16012D" w:rsidRPr="00D17798" w:rsidTr="00DA523D">
        <w:trPr>
          <w:trHeight w:val="932"/>
        </w:trPr>
        <w:tc>
          <w:tcPr>
            <w:tcW w:w="4644" w:type="dxa"/>
            <w:vMerge w:val="restart"/>
            <w:shd w:val="clear" w:color="auto" w:fill="auto"/>
          </w:tcPr>
          <w:p w:rsidR="0016012D" w:rsidRPr="008D68EC" w:rsidRDefault="0016012D" w:rsidP="00DA523D">
            <w:pPr>
              <w:pStyle w:val="NormalLeft"/>
              <w:rPr>
                <w:rStyle w:val="NormalBoldChar"/>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DA523D">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012D" w:rsidRPr="00D17798" w:rsidTr="00DA523D">
        <w:trPr>
          <w:trHeight w:val="931"/>
        </w:trPr>
        <w:tc>
          <w:tcPr>
            <w:tcW w:w="4644" w:type="dxa"/>
            <w:vMerge/>
            <w:shd w:val="clear" w:color="auto" w:fill="auto"/>
          </w:tcPr>
          <w:p w:rsidR="0016012D" w:rsidRPr="00D17798" w:rsidRDefault="0016012D" w:rsidP="00DA523D">
            <w:pPr>
              <w:pStyle w:val="NormalLeft"/>
            </w:pPr>
          </w:p>
        </w:tc>
        <w:tc>
          <w:tcPr>
            <w:tcW w:w="4645" w:type="dxa"/>
            <w:shd w:val="clear" w:color="auto" w:fill="auto"/>
          </w:tcPr>
          <w:p w:rsidR="0016012D" w:rsidRPr="008D68EC" w:rsidRDefault="0016012D" w:rsidP="00DA523D">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16012D" w:rsidRPr="008D68EC" w:rsidRDefault="0016012D" w:rsidP="00DA523D">
            <w:r w:rsidRPr="008D68EC">
              <w:rPr>
                <w:b/>
                <w:sz w:val="22"/>
              </w:rPr>
              <w:t>Ако „да“</w:t>
            </w:r>
            <w:r w:rsidRPr="008D68EC">
              <w:rPr>
                <w:sz w:val="22"/>
              </w:rPr>
              <w:t>, моля опишете предприетите мерки: [……]</w:t>
            </w:r>
          </w:p>
        </w:tc>
      </w:tr>
      <w:tr w:rsidR="0016012D" w:rsidRPr="00D17798" w:rsidTr="00DA523D">
        <w:tc>
          <w:tcPr>
            <w:tcW w:w="4644" w:type="dxa"/>
            <w:shd w:val="clear" w:color="auto" w:fill="auto"/>
          </w:tcPr>
          <w:p w:rsidR="0016012D" w:rsidRPr="008D68EC" w:rsidRDefault="0016012D" w:rsidP="00DA523D">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012D" w:rsidRPr="008D68EC" w:rsidRDefault="0016012D" w:rsidP="00DA523D">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16012D" w:rsidRPr="008D68EC" w:rsidRDefault="0016012D" w:rsidP="00DA523D">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012D" w:rsidRPr="00D17798" w:rsidRDefault="0016012D" w:rsidP="00DA523D">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6012D" w:rsidRPr="008D68EC" w:rsidRDefault="0016012D" w:rsidP="00DA523D">
            <w:r w:rsidRPr="008D68EC">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DA523D">
        <w:tc>
          <w:tcPr>
            <w:tcW w:w="4644" w:type="dxa"/>
            <w:shd w:val="clear" w:color="auto" w:fill="auto"/>
          </w:tcPr>
          <w:p w:rsidR="0016012D" w:rsidRPr="00D17798" w:rsidRDefault="0016012D" w:rsidP="00DA523D">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16012D" w:rsidRPr="00D17798" w:rsidRDefault="0016012D" w:rsidP="00DA523D">
            <w:pPr>
              <w:rPr>
                <w:b/>
                <w:i/>
              </w:rPr>
            </w:pPr>
            <w:r w:rsidRPr="00D17798">
              <w:rPr>
                <w:b/>
                <w:i/>
                <w:sz w:val="22"/>
              </w:rPr>
              <w:t>Отговор:</w:t>
            </w:r>
          </w:p>
        </w:tc>
      </w:tr>
      <w:tr w:rsidR="0016012D" w:rsidRPr="00D17798" w:rsidTr="00DA523D">
        <w:tc>
          <w:tcPr>
            <w:tcW w:w="4644" w:type="dxa"/>
            <w:shd w:val="clear" w:color="auto" w:fill="auto"/>
          </w:tcPr>
          <w:p w:rsidR="0016012D" w:rsidRPr="00D17798" w:rsidRDefault="0016012D" w:rsidP="00DA523D">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xml:space="preserve">, които са посочени </w:t>
            </w:r>
            <w:r w:rsidRPr="008D68EC">
              <w:rPr>
                <w:sz w:val="22"/>
              </w:rPr>
              <w:lastRenderedPageBreak/>
              <w:t>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012D" w:rsidRPr="00D17798" w:rsidRDefault="0016012D" w:rsidP="00DA523D">
            <w:r w:rsidRPr="00D17798">
              <w:rPr>
                <w:sz w:val="22"/>
              </w:rPr>
              <w:lastRenderedPageBreak/>
              <w:t>[…]</w:t>
            </w:r>
            <w:r w:rsidRPr="00D17798">
              <w:t xml:space="preserve"> </w:t>
            </w:r>
            <w:r w:rsidRPr="00D17798">
              <w:rPr>
                <w:sz w:val="22"/>
              </w:rPr>
              <w:t>[] Да [] Не</w:t>
            </w:r>
            <w:r w:rsidRPr="00D17798">
              <w:br/>
            </w:r>
            <w:r w:rsidRPr="00D17798">
              <w:br/>
            </w:r>
            <w:r w:rsidRPr="00D17798">
              <w:lastRenderedPageBreak/>
              <w:br/>
              <w:t xml:space="preserve"> </w:t>
            </w:r>
          </w:p>
          <w:p w:rsidR="0016012D" w:rsidRPr="008D68EC" w:rsidRDefault="0016012D" w:rsidP="00DA523D">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16012D" w:rsidRPr="00D17798" w:rsidTr="00DA523D">
        <w:tc>
          <w:tcPr>
            <w:tcW w:w="4644" w:type="dxa"/>
            <w:shd w:val="clear" w:color="auto" w:fill="auto"/>
          </w:tcPr>
          <w:p w:rsidR="0016012D" w:rsidRPr="008D68EC" w:rsidRDefault="0016012D" w:rsidP="00DA523D">
            <w:r w:rsidRPr="008D68EC">
              <w:rPr>
                <w:rStyle w:val="NormalBoldChar"/>
                <w:rFonts w:eastAsia="Calibri"/>
                <w:sz w:val="22"/>
              </w:rPr>
              <w:lastRenderedPageBreak/>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012D" w:rsidRPr="00D17798" w:rsidRDefault="0016012D" w:rsidP="00DA523D">
            <w:r w:rsidRPr="00D17798">
              <w:rPr>
                <w:sz w:val="22"/>
              </w:rPr>
              <w:t>[] Да [] Не</w:t>
            </w:r>
            <w:r w:rsidRPr="00D17798">
              <w:br/>
            </w:r>
            <w:r w:rsidRPr="00D17798">
              <w:br/>
            </w:r>
            <w:r w:rsidRPr="00D17798">
              <w:br/>
            </w:r>
            <w:r w:rsidRPr="00D17798">
              <w:rPr>
                <w:sz w:val="22"/>
              </w:rPr>
              <w:t>[…]</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IV: Критерии за подбор</w:t>
      </w:r>
    </w:p>
    <w:p w:rsidR="0016012D" w:rsidRPr="00780AF7" w:rsidRDefault="0016012D" w:rsidP="0016012D">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16012D" w:rsidRPr="00D17798" w:rsidRDefault="0016012D" w:rsidP="0016012D">
      <w:pPr>
        <w:pStyle w:val="SectionTitle"/>
        <w:rPr>
          <w:sz w:val="22"/>
        </w:rPr>
      </w:pPr>
      <w:r w:rsidRPr="00D17798">
        <w:rPr>
          <w:sz w:val="22"/>
        </w:rPr>
        <w:sym w:font="Symbol" w:char="F061"/>
      </w:r>
      <w:r w:rsidRPr="00D17798">
        <w:rPr>
          <w:sz w:val="22"/>
        </w:rPr>
        <w:t>: Общо указание за всички критерии за подбор</w:t>
      </w:r>
    </w:p>
    <w:p w:rsidR="0016012D" w:rsidRPr="00780AF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6012D" w:rsidRPr="00D17798" w:rsidTr="00DA523D">
        <w:tc>
          <w:tcPr>
            <w:tcW w:w="4606" w:type="dxa"/>
            <w:shd w:val="clear" w:color="auto" w:fill="auto"/>
          </w:tcPr>
          <w:p w:rsidR="0016012D" w:rsidRPr="00D17798" w:rsidRDefault="0016012D" w:rsidP="00DA523D">
            <w:pPr>
              <w:rPr>
                <w:b/>
                <w:i/>
              </w:rPr>
            </w:pPr>
            <w:r w:rsidRPr="00D17798">
              <w:rPr>
                <w:b/>
                <w:i/>
                <w:sz w:val="22"/>
              </w:rPr>
              <w:t>Спазване на всички изисквани критерии за подбор</w:t>
            </w:r>
          </w:p>
        </w:tc>
        <w:tc>
          <w:tcPr>
            <w:tcW w:w="4607" w:type="dxa"/>
            <w:shd w:val="clear" w:color="auto" w:fill="auto"/>
          </w:tcPr>
          <w:p w:rsidR="0016012D" w:rsidRPr="00D17798" w:rsidRDefault="0016012D" w:rsidP="00DA523D">
            <w:pPr>
              <w:rPr>
                <w:b/>
                <w:i/>
              </w:rPr>
            </w:pPr>
            <w:r w:rsidRPr="00D17798">
              <w:rPr>
                <w:b/>
                <w:i/>
                <w:sz w:val="22"/>
              </w:rPr>
              <w:t>Отговор:</w:t>
            </w:r>
          </w:p>
        </w:tc>
      </w:tr>
      <w:tr w:rsidR="0016012D" w:rsidRPr="00D17798" w:rsidTr="00DA523D">
        <w:tc>
          <w:tcPr>
            <w:tcW w:w="4606" w:type="dxa"/>
            <w:shd w:val="clear" w:color="auto" w:fill="auto"/>
          </w:tcPr>
          <w:p w:rsidR="0016012D" w:rsidRPr="00D17798" w:rsidRDefault="0016012D" w:rsidP="00DA523D">
            <w:r w:rsidRPr="00D17798">
              <w:rPr>
                <w:sz w:val="22"/>
              </w:rPr>
              <w:t>Той отговаря на изискваните критерии за подбор:</w:t>
            </w:r>
          </w:p>
        </w:tc>
        <w:tc>
          <w:tcPr>
            <w:tcW w:w="4607" w:type="dxa"/>
            <w:shd w:val="clear" w:color="auto" w:fill="auto"/>
          </w:tcPr>
          <w:p w:rsidR="0016012D" w:rsidRPr="00D17798" w:rsidRDefault="0016012D" w:rsidP="00DA523D">
            <w:r w:rsidRPr="00D17798">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Pr>
          <w:sz w:val="22"/>
        </w:rPr>
        <w:t>А: Г</w:t>
      </w:r>
      <w:r w:rsidRPr="00D17798">
        <w:rPr>
          <w:sz w:val="22"/>
        </w:rPr>
        <w:t>одност</w:t>
      </w:r>
    </w:p>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DA523D">
        <w:tc>
          <w:tcPr>
            <w:tcW w:w="4644" w:type="dxa"/>
            <w:shd w:val="clear" w:color="auto" w:fill="auto"/>
          </w:tcPr>
          <w:p w:rsidR="0016012D" w:rsidRPr="00D17798" w:rsidRDefault="0016012D" w:rsidP="00DA523D">
            <w:pPr>
              <w:rPr>
                <w:b/>
                <w:i/>
              </w:rPr>
            </w:pPr>
            <w:r>
              <w:rPr>
                <w:b/>
                <w:i/>
                <w:sz w:val="22"/>
              </w:rPr>
              <w:t>Г</w:t>
            </w:r>
            <w:r w:rsidRPr="00D17798">
              <w:rPr>
                <w:b/>
                <w:i/>
                <w:sz w:val="22"/>
              </w:rPr>
              <w:t>одност</w:t>
            </w:r>
          </w:p>
        </w:tc>
        <w:tc>
          <w:tcPr>
            <w:tcW w:w="4645" w:type="dxa"/>
            <w:shd w:val="clear" w:color="auto" w:fill="auto"/>
          </w:tcPr>
          <w:p w:rsidR="0016012D" w:rsidRPr="00D17798" w:rsidRDefault="0016012D" w:rsidP="00DA523D">
            <w:pPr>
              <w:rPr>
                <w:b/>
                <w:i/>
              </w:rPr>
            </w:pPr>
            <w:r w:rsidRPr="00D17798">
              <w:rPr>
                <w:b/>
                <w:i/>
                <w:sz w:val="22"/>
              </w:rPr>
              <w:t>Отговор:</w:t>
            </w:r>
          </w:p>
        </w:tc>
      </w:tr>
      <w:tr w:rsidR="0016012D" w:rsidRPr="00D17798" w:rsidTr="00DA523D">
        <w:tc>
          <w:tcPr>
            <w:tcW w:w="4644" w:type="dxa"/>
            <w:shd w:val="clear" w:color="auto" w:fill="auto"/>
          </w:tcPr>
          <w:p w:rsidR="0016012D" w:rsidRPr="00827C5F" w:rsidRDefault="0016012D" w:rsidP="00DA523D">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DA523D">
            <w:r w:rsidRPr="00827C5F">
              <w:rPr>
                <w:sz w:val="22"/>
              </w:rPr>
              <w:t>[…]</w:t>
            </w:r>
            <w:r w:rsidRPr="00827C5F">
              <w:rPr>
                <w:sz w:val="22"/>
              </w:rPr>
              <w:br/>
              <w:t xml:space="preserve"> </w:t>
            </w:r>
          </w:p>
          <w:p w:rsidR="0016012D" w:rsidRPr="00827C5F" w:rsidRDefault="0016012D" w:rsidP="00DA523D">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DA523D">
        <w:tc>
          <w:tcPr>
            <w:tcW w:w="4644" w:type="dxa"/>
            <w:shd w:val="clear" w:color="auto" w:fill="auto"/>
          </w:tcPr>
          <w:p w:rsidR="0016012D" w:rsidRPr="00D17798" w:rsidRDefault="0016012D" w:rsidP="00DA523D">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DA523D">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6012D" w:rsidRPr="00827C5F" w:rsidRDefault="0016012D" w:rsidP="00DA523D">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икономическо и финансово състояние</w:t>
      </w:r>
    </w:p>
    <w:p w:rsidR="0016012D" w:rsidRPr="00780AF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DA523D">
        <w:tc>
          <w:tcPr>
            <w:tcW w:w="4644" w:type="dxa"/>
            <w:shd w:val="clear" w:color="auto" w:fill="auto"/>
          </w:tcPr>
          <w:p w:rsidR="0016012D" w:rsidRPr="00D17798" w:rsidRDefault="0016012D" w:rsidP="00DA523D">
            <w:pPr>
              <w:rPr>
                <w:b/>
                <w:i/>
              </w:rPr>
            </w:pPr>
            <w:r w:rsidRPr="00D17798">
              <w:rPr>
                <w:b/>
                <w:i/>
                <w:sz w:val="22"/>
              </w:rPr>
              <w:t>Икономическо и финансово състояние</w:t>
            </w:r>
          </w:p>
        </w:tc>
        <w:tc>
          <w:tcPr>
            <w:tcW w:w="4645" w:type="dxa"/>
            <w:shd w:val="clear" w:color="auto" w:fill="auto"/>
          </w:tcPr>
          <w:p w:rsidR="0016012D" w:rsidRPr="00D17798" w:rsidRDefault="0016012D" w:rsidP="00DA523D">
            <w:pPr>
              <w:rPr>
                <w:b/>
                <w:i/>
              </w:rPr>
            </w:pPr>
            <w:r w:rsidRPr="00D17798">
              <w:rPr>
                <w:b/>
                <w:i/>
                <w:sz w:val="22"/>
              </w:rPr>
              <w:t>Отговор:</w:t>
            </w:r>
          </w:p>
        </w:tc>
      </w:tr>
      <w:tr w:rsidR="0016012D" w:rsidRPr="00D17798" w:rsidTr="00DA523D">
        <w:tc>
          <w:tcPr>
            <w:tcW w:w="4644" w:type="dxa"/>
            <w:shd w:val="clear" w:color="auto" w:fill="auto"/>
          </w:tcPr>
          <w:p w:rsidR="0016012D" w:rsidRPr="00D17798" w:rsidRDefault="0016012D" w:rsidP="00DA523D">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DA523D">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6012D" w:rsidRPr="00D17798" w:rsidRDefault="0016012D" w:rsidP="00DA523D">
            <w:r w:rsidRPr="00D17798">
              <w:rPr>
                <w:i/>
                <w:sz w:val="22"/>
              </w:rPr>
              <w:t>(уеб адрес, орган или служба, издаващи документа, точно позоваване на документа): [……][……][……][……]</w:t>
            </w:r>
          </w:p>
        </w:tc>
      </w:tr>
      <w:tr w:rsidR="0016012D" w:rsidRPr="00D17798" w:rsidTr="00DA523D">
        <w:tc>
          <w:tcPr>
            <w:tcW w:w="4644" w:type="dxa"/>
            <w:shd w:val="clear" w:color="auto" w:fill="auto"/>
          </w:tcPr>
          <w:p w:rsidR="0016012D" w:rsidRPr="00827C5F" w:rsidRDefault="0016012D" w:rsidP="00DA523D">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012D" w:rsidRPr="00D17798" w:rsidRDefault="0016012D" w:rsidP="00DA523D">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DA523D">
            <w:r w:rsidRPr="00D17798">
              <w:rPr>
                <w:sz w:val="22"/>
              </w:rPr>
              <w:t>година: [……] оборот:[……][…]валута</w:t>
            </w:r>
          </w:p>
          <w:p w:rsidR="0016012D" w:rsidRPr="00D17798" w:rsidRDefault="0016012D" w:rsidP="00DA523D">
            <w:r w:rsidRPr="00D17798">
              <w:rPr>
                <w:sz w:val="22"/>
              </w:rPr>
              <w:t>година: [……] оборот:[……][…]валута</w:t>
            </w:r>
          </w:p>
          <w:p w:rsidR="0016012D" w:rsidRPr="00D17798" w:rsidRDefault="0016012D" w:rsidP="00DA523D">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012D" w:rsidRPr="00D17798" w:rsidRDefault="0016012D" w:rsidP="00DA523D"/>
          <w:p w:rsidR="0016012D" w:rsidRPr="00D17798" w:rsidRDefault="0016012D" w:rsidP="00DA523D"/>
          <w:p w:rsidR="0016012D" w:rsidRPr="00D17798" w:rsidRDefault="0016012D" w:rsidP="00DA523D">
            <w:r w:rsidRPr="00D17798">
              <w:rPr>
                <w:i/>
                <w:sz w:val="22"/>
              </w:rPr>
              <w:t>(уеб адрес, орган или служба, издаващи документа, точно позоваване на документацията): [……][……][……][……]</w:t>
            </w:r>
          </w:p>
        </w:tc>
      </w:tr>
      <w:tr w:rsidR="0016012D" w:rsidRPr="00D17798" w:rsidTr="00DA523D">
        <w:tc>
          <w:tcPr>
            <w:tcW w:w="4644" w:type="dxa"/>
            <w:shd w:val="clear" w:color="auto" w:fill="auto"/>
          </w:tcPr>
          <w:p w:rsidR="0016012D" w:rsidRPr="00D17798" w:rsidRDefault="0016012D" w:rsidP="00DA523D">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012D" w:rsidRPr="00D17798" w:rsidRDefault="0016012D" w:rsidP="00DA523D">
            <w:r w:rsidRPr="00D17798">
              <w:rPr>
                <w:sz w:val="22"/>
              </w:rPr>
              <w:t>[……]</w:t>
            </w:r>
          </w:p>
        </w:tc>
      </w:tr>
      <w:tr w:rsidR="0016012D" w:rsidRPr="00D17798" w:rsidTr="00DA523D">
        <w:tc>
          <w:tcPr>
            <w:tcW w:w="4644" w:type="dxa"/>
            <w:shd w:val="clear" w:color="auto" w:fill="auto"/>
          </w:tcPr>
          <w:p w:rsidR="0016012D" w:rsidRPr="00D17798" w:rsidRDefault="0016012D" w:rsidP="00DA523D">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DA523D">
            <w:r w:rsidRPr="00827C5F">
              <w:rPr>
                <w:sz w:val="22"/>
              </w:rPr>
              <w:t>(посочване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16012D" w:rsidRPr="00D17798" w:rsidRDefault="0016012D" w:rsidP="00DA523D">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DA523D">
        <w:tc>
          <w:tcPr>
            <w:tcW w:w="4644" w:type="dxa"/>
            <w:shd w:val="clear" w:color="auto" w:fill="auto"/>
          </w:tcPr>
          <w:p w:rsidR="0016012D" w:rsidRPr="00D17798" w:rsidRDefault="0016012D" w:rsidP="00DA523D">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w:t>
            </w:r>
            <w:r w:rsidRPr="00827C5F">
              <w:rPr>
                <w:i/>
                <w:sz w:val="22"/>
              </w:rPr>
              <w:lastRenderedPageBreak/>
              <w:t>посочете:</w:t>
            </w:r>
          </w:p>
        </w:tc>
        <w:tc>
          <w:tcPr>
            <w:tcW w:w="4645" w:type="dxa"/>
            <w:shd w:val="clear" w:color="auto" w:fill="auto"/>
          </w:tcPr>
          <w:p w:rsidR="0016012D" w:rsidRPr="00D17798" w:rsidRDefault="0016012D" w:rsidP="00DA523D">
            <w:r w:rsidRPr="00D17798">
              <w:rPr>
                <w:sz w:val="22"/>
              </w:rPr>
              <w:lastRenderedPageBreak/>
              <w:t>[……],[……][…]валута</w:t>
            </w:r>
          </w:p>
          <w:p w:rsidR="0016012D" w:rsidRPr="00D17798" w:rsidRDefault="0016012D" w:rsidP="00DA523D"/>
          <w:p w:rsidR="0016012D" w:rsidRPr="00D17798" w:rsidRDefault="0016012D" w:rsidP="00DA523D">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16012D" w:rsidRPr="00D17798" w:rsidTr="00DA523D">
        <w:tc>
          <w:tcPr>
            <w:tcW w:w="4644" w:type="dxa"/>
            <w:shd w:val="clear" w:color="auto" w:fill="auto"/>
          </w:tcPr>
          <w:p w:rsidR="0016012D" w:rsidRPr="00827C5F" w:rsidRDefault="0016012D" w:rsidP="00DA523D">
            <w:r w:rsidRPr="00827C5F">
              <w:rPr>
                <w:sz w:val="22"/>
              </w:rPr>
              <w:lastRenderedPageBreak/>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6012D" w:rsidRPr="00827C5F" w:rsidRDefault="0016012D" w:rsidP="00DA523D">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6012D" w:rsidRPr="00827C5F" w:rsidRDefault="0016012D" w:rsidP="00DA523D"/>
          <w:p w:rsidR="0016012D" w:rsidRPr="00D17798" w:rsidRDefault="0016012D" w:rsidP="00DA523D">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Технически и професионални способности</w:t>
      </w:r>
    </w:p>
    <w:p w:rsidR="0016012D" w:rsidRPr="00780AF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DA523D">
        <w:tc>
          <w:tcPr>
            <w:tcW w:w="4644" w:type="dxa"/>
            <w:shd w:val="clear" w:color="auto" w:fill="auto"/>
          </w:tcPr>
          <w:p w:rsidR="0016012D" w:rsidRPr="00D17798" w:rsidRDefault="0016012D" w:rsidP="00DA523D">
            <w:pPr>
              <w:rPr>
                <w:b/>
                <w:i/>
              </w:rPr>
            </w:pPr>
            <w:r w:rsidRPr="00D17798">
              <w:rPr>
                <w:b/>
                <w:i/>
                <w:sz w:val="22"/>
              </w:rPr>
              <w:t>Технически и професионални способности</w:t>
            </w:r>
          </w:p>
        </w:tc>
        <w:tc>
          <w:tcPr>
            <w:tcW w:w="4645" w:type="dxa"/>
            <w:shd w:val="clear" w:color="auto" w:fill="auto"/>
          </w:tcPr>
          <w:p w:rsidR="0016012D" w:rsidRPr="00D17798" w:rsidRDefault="0016012D" w:rsidP="00DA523D">
            <w:pPr>
              <w:rPr>
                <w:b/>
                <w:i/>
              </w:rPr>
            </w:pPr>
            <w:r w:rsidRPr="00D17798">
              <w:rPr>
                <w:b/>
                <w:i/>
                <w:sz w:val="22"/>
              </w:rPr>
              <w:t>Отговор:</w:t>
            </w:r>
          </w:p>
        </w:tc>
      </w:tr>
      <w:tr w:rsidR="0016012D" w:rsidRPr="00D17798" w:rsidTr="00DA523D">
        <w:tc>
          <w:tcPr>
            <w:tcW w:w="4644" w:type="dxa"/>
            <w:shd w:val="clear" w:color="auto" w:fill="auto"/>
          </w:tcPr>
          <w:p w:rsidR="0016012D" w:rsidRPr="00D17798" w:rsidRDefault="0016012D" w:rsidP="00DA523D">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012D" w:rsidRPr="00D17798" w:rsidRDefault="0016012D" w:rsidP="00DA523D">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012D" w:rsidRPr="00D17798" w:rsidRDefault="0016012D" w:rsidP="00DA523D">
            <w:r w:rsidRPr="00D17798">
              <w:rPr>
                <w:sz w:val="22"/>
              </w:rPr>
              <w:t xml:space="preserve">Строителни работи:  </w:t>
            </w:r>
            <w:r w:rsidRPr="00D17798">
              <w:t>[……]</w:t>
            </w:r>
          </w:p>
          <w:p w:rsidR="0016012D" w:rsidRPr="00D17798" w:rsidRDefault="0016012D" w:rsidP="00DA523D"/>
          <w:p w:rsidR="0016012D" w:rsidRPr="00D17798" w:rsidRDefault="0016012D" w:rsidP="00DA523D">
            <w:r w:rsidRPr="00D17798">
              <w:rPr>
                <w:i/>
                <w:sz w:val="22"/>
              </w:rPr>
              <w:t>(уеб адрес, орган или служба, издаващи документа, точно позоваване на документа): [……][……][……][……]</w:t>
            </w:r>
          </w:p>
        </w:tc>
      </w:tr>
      <w:tr w:rsidR="0016012D" w:rsidRPr="00D17798" w:rsidTr="00DA523D">
        <w:tc>
          <w:tcPr>
            <w:tcW w:w="4644" w:type="dxa"/>
            <w:shd w:val="clear" w:color="auto" w:fill="auto"/>
          </w:tcPr>
          <w:p w:rsidR="0016012D" w:rsidRPr="00D17798" w:rsidRDefault="0016012D" w:rsidP="00DA523D">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16012D" w:rsidRPr="00D17798" w:rsidRDefault="0016012D" w:rsidP="00DA523D">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6012D" w:rsidRPr="00D17798" w:rsidTr="00DA523D">
              <w:tc>
                <w:tcPr>
                  <w:tcW w:w="1336" w:type="dxa"/>
                  <w:shd w:val="clear" w:color="auto" w:fill="auto"/>
                </w:tcPr>
                <w:p w:rsidR="0016012D" w:rsidRPr="00D17798" w:rsidRDefault="0016012D" w:rsidP="00DA523D">
                  <w:r w:rsidRPr="00D17798">
                    <w:rPr>
                      <w:sz w:val="22"/>
                    </w:rPr>
                    <w:t>Описание</w:t>
                  </w:r>
                </w:p>
              </w:tc>
              <w:tc>
                <w:tcPr>
                  <w:tcW w:w="936" w:type="dxa"/>
                  <w:shd w:val="clear" w:color="auto" w:fill="auto"/>
                </w:tcPr>
                <w:p w:rsidR="0016012D" w:rsidRPr="00D17798" w:rsidRDefault="0016012D" w:rsidP="00DA523D">
                  <w:r w:rsidRPr="00D17798">
                    <w:rPr>
                      <w:sz w:val="22"/>
                    </w:rPr>
                    <w:t>Суми</w:t>
                  </w:r>
                </w:p>
              </w:tc>
              <w:tc>
                <w:tcPr>
                  <w:tcW w:w="724" w:type="dxa"/>
                  <w:shd w:val="clear" w:color="auto" w:fill="auto"/>
                </w:tcPr>
                <w:p w:rsidR="0016012D" w:rsidRPr="00D17798" w:rsidRDefault="0016012D" w:rsidP="00DA523D">
                  <w:r w:rsidRPr="00D17798">
                    <w:rPr>
                      <w:sz w:val="22"/>
                    </w:rPr>
                    <w:t>Дати</w:t>
                  </w:r>
                </w:p>
              </w:tc>
              <w:tc>
                <w:tcPr>
                  <w:tcW w:w="1149" w:type="dxa"/>
                  <w:shd w:val="clear" w:color="auto" w:fill="auto"/>
                </w:tcPr>
                <w:p w:rsidR="0016012D" w:rsidRPr="00D17798" w:rsidRDefault="0016012D" w:rsidP="00DA523D">
                  <w:r w:rsidRPr="00D17798">
                    <w:rPr>
                      <w:sz w:val="22"/>
                    </w:rPr>
                    <w:t>Получатели</w:t>
                  </w:r>
                </w:p>
              </w:tc>
            </w:tr>
            <w:tr w:rsidR="0016012D" w:rsidRPr="00D17798" w:rsidTr="00DA523D">
              <w:tc>
                <w:tcPr>
                  <w:tcW w:w="1336" w:type="dxa"/>
                  <w:shd w:val="clear" w:color="auto" w:fill="auto"/>
                </w:tcPr>
                <w:p w:rsidR="0016012D" w:rsidRPr="00D17798" w:rsidRDefault="0016012D" w:rsidP="00DA523D"/>
              </w:tc>
              <w:tc>
                <w:tcPr>
                  <w:tcW w:w="936" w:type="dxa"/>
                  <w:shd w:val="clear" w:color="auto" w:fill="auto"/>
                </w:tcPr>
                <w:p w:rsidR="0016012D" w:rsidRPr="00D17798" w:rsidRDefault="0016012D" w:rsidP="00DA523D"/>
              </w:tc>
              <w:tc>
                <w:tcPr>
                  <w:tcW w:w="724" w:type="dxa"/>
                  <w:shd w:val="clear" w:color="auto" w:fill="auto"/>
                </w:tcPr>
                <w:p w:rsidR="0016012D" w:rsidRPr="00D17798" w:rsidRDefault="0016012D" w:rsidP="00DA523D"/>
              </w:tc>
              <w:tc>
                <w:tcPr>
                  <w:tcW w:w="1149" w:type="dxa"/>
                  <w:shd w:val="clear" w:color="auto" w:fill="auto"/>
                </w:tcPr>
                <w:p w:rsidR="0016012D" w:rsidRPr="00D17798" w:rsidRDefault="0016012D" w:rsidP="00DA523D"/>
              </w:tc>
            </w:tr>
          </w:tbl>
          <w:p w:rsidR="0016012D" w:rsidRPr="00D17798" w:rsidRDefault="0016012D" w:rsidP="00DA523D"/>
        </w:tc>
      </w:tr>
      <w:tr w:rsidR="0016012D" w:rsidRPr="00D17798" w:rsidTr="00DA523D">
        <w:tc>
          <w:tcPr>
            <w:tcW w:w="4644" w:type="dxa"/>
            <w:shd w:val="clear" w:color="auto" w:fill="auto"/>
          </w:tcPr>
          <w:p w:rsidR="0016012D" w:rsidRPr="00827C5F" w:rsidRDefault="0016012D" w:rsidP="00DA523D">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012D" w:rsidRPr="00D17798" w:rsidRDefault="0016012D" w:rsidP="00DA523D">
            <w:r w:rsidRPr="00D17798">
              <w:rPr>
                <w:sz w:val="22"/>
              </w:rPr>
              <w:t>[……]</w:t>
            </w:r>
            <w:r w:rsidRPr="00D17798">
              <w:br/>
            </w:r>
            <w:r w:rsidRPr="00D17798">
              <w:br/>
            </w:r>
            <w:r w:rsidRPr="00D17798">
              <w:br/>
            </w:r>
            <w:r w:rsidRPr="00D17798">
              <w:rPr>
                <w:sz w:val="22"/>
              </w:rPr>
              <w:t>[……]</w:t>
            </w:r>
          </w:p>
        </w:tc>
      </w:tr>
      <w:tr w:rsidR="0016012D" w:rsidRPr="00D17798" w:rsidTr="00DA523D">
        <w:tc>
          <w:tcPr>
            <w:tcW w:w="4644" w:type="dxa"/>
            <w:shd w:val="clear" w:color="auto" w:fill="auto"/>
          </w:tcPr>
          <w:p w:rsidR="0016012D" w:rsidRPr="00827C5F" w:rsidRDefault="0016012D" w:rsidP="00DA523D">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6012D" w:rsidRPr="00D17798" w:rsidRDefault="0016012D" w:rsidP="00DA523D">
            <w:r w:rsidRPr="00D17798">
              <w:rPr>
                <w:sz w:val="22"/>
              </w:rPr>
              <w:t>[……]</w:t>
            </w:r>
          </w:p>
        </w:tc>
      </w:tr>
      <w:tr w:rsidR="0016012D" w:rsidRPr="00D17798" w:rsidTr="00DA523D">
        <w:tc>
          <w:tcPr>
            <w:tcW w:w="4644" w:type="dxa"/>
            <w:shd w:val="clear" w:color="auto" w:fill="auto"/>
          </w:tcPr>
          <w:p w:rsidR="0016012D" w:rsidRPr="00827C5F" w:rsidRDefault="0016012D" w:rsidP="00DA523D">
            <w:r w:rsidRPr="00827C5F">
              <w:rPr>
                <w:sz w:val="22"/>
              </w:rPr>
              <w:lastRenderedPageBreak/>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012D" w:rsidRPr="00D17798" w:rsidRDefault="0016012D" w:rsidP="00DA523D">
            <w:r w:rsidRPr="00D17798">
              <w:rPr>
                <w:sz w:val="22"/>
              </w:rPr>
              <w:t>[……]</w:t>
            </w:r>
          </w:p>
        </w:tc>
      </w:tr>
      <w:tr w:rsidR="0016012D" w:rsidRPr="00D17798" w:rsidTr="00DA523D">
        <w:tc>
          <w:tcPr>
            <w:tcW w:w="4644" w:type="dxa"/>
            <w:shd w:val="clear" w:color="auto" w:fill="auto"/>
          </w:tcPr>
          <w:p w:rsidR="0016012D" w:rsidRPr="00D17798" w:rsidRDefault="0016012D" w:rsidP="00DA523D">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012D" w:rsidRPr="00D17798" w:rsidRDefault="0016012D" w:rsidP="00DA523D">
            <w:r w:rsidRPr="00D17798">
              <w:br/>
            </w:r>
            <w:r w:rsidRPr="00D17798">
              <w:br/>
            </w:r>
            <w:r w:rsidRPr="00D17798">
              <w:br/>
            </w:r>
            <w:r w:rsidRPr="00D17798">
              <w:rPr>
                <w:sz w:val="22"/>
              </w:rPr>
              <w:t>[] Да [] Не</w:t>
            </w:r>
          </w:p>
        </w:tc>
      </w:tr>
      <w:tr w:rsidR="0016012D" w:rsidRPr="00D17798" w:rsidTr="00DA523D">
        <w:tc>
          <w:tcPr>
            <w:tcW w:w="4644" w:type="dxa"/>
            <w:shd w:val="clear" w:color="auto" w:fill="auto"/>
          </w:tcPr>
          <w:p w:rsidR="0016012D" w:rsidRPr="00827C5F" w:rsidRDefault="0016012D" w:rsidP="00DA523D">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012D" w:rsidRPr="00D17798" w:rsidRDefault="0016012D" w:rsidP="00DA523D">
            <w:pPr>
              <w:rPr>
                <w:b/>
                <w:shd w:val="clear" w:color="000000" w:fill="auto"/>
              </w:rPr>
            </w:pPr>
            <w:r w:rsidRPr="00827C5F">
              <w:rPr>
                <w:sz w:val="22"/>
              </w:rPr>
              <w:t>б) неговия ръководен състав:</w:t>
            </w:r>
          </w:p>
        </w:tc>
        <w:tc>
          <w:tcPr>
            <w:tcW w:w="4645" w:type="dxa"/>
            <w:shd w:val="clear" w:color="auto" w:fill="auto"/>
          </w:tcPr>
          <w:p w:rsidR="0016012D" w:rsidRPr="00D17798" w:rsidRDefault="0016012D" w:rsidP="00DA523D">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16012D" w:rsidRPr="00D17798" w:rsidTr="00DA523D">
        <w:tc>
          <w:tcPr>
            <w:tcW w:w="4644" w:type="dxa"/>
            <w:shd w:val="clear" w:color="auto" w:fill="auto"/>
          </w:tcPr>
          <w:p w:rsidR="0016012D" w:rsidRPr="00827C5F" w:rsidRDefault="0016012D" w:rsidP="00DA523D">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012D" w:rsidRPr="00D17798" w:rsidRDefault="0016012D" w:rsidP="00DA523D">
            <w:r w:rsidRPr="00D17798">
              <w:rPr>
                <w:sz w:val="22"/>
              </w:rPr>
              <w:t>[……]</w:t>
            </w:r>
          </w:p>
        </w:tc>
      </w:tr>
      <w:tr w:rsidR="0016012D" w:rsidRPr="00D17798" w:rsidTr="00DA523D">
        <w:tc>
          <w:tcPr>
            <w:tcW w:w="4644" w:type="dxa"/>
            <w:shd w:val="clear" w:color="auto" w:fill="auto"/>
          </w:tcPr>
          <w:p w:rsidR="0016012D" w:rsidRPr="00827C5F" w:rsidRDefault="0016012D" w:rsidP="00DA523D">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012D" w:rsidRDefault="0016012D" w:rsidP="00DA523D">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16012D" w:rsidRPr="00D17798" w:rsidRDefault="0016012D" w:rsidP="00DA523D">
            <w:r w:rsidRPr="00D17798">
              <w:rPr>
                <w:sz w:val="22"/>
              </w:rPr>
              <w:t>[……],[……],</w:t>
            </w:r>
          </w:p>
          <w:p w:rsidR="0016012D" w:rsidRDefault="0016012D" w:rsidP="00DA523D">
            <w:r w:rsidRPr="00D17798">
              <w:rPr>
                <w:sz w:val="22"/>
              </w:rPr>
              <w:t>Година, брой на ръководните кадри:</w:t>
            </w:r>
            <w:r w:rsidRPr="00D17798">
              <w:br/>
            </w:r>
            <w:r w:rsidRPr="00D17798">
              <w:rPr>
                <w:sz w:val="22"/>
              </w:rPr>
              <w:t>[……],[……],</w:t>
            </w:r>
          </w:p>
          <w:p w:rsidR="0016012D" w:rsidRDefault="0016012D" w:rsidP="00DA523D">
            <w:r w:rsidRPr="00D17798">
              <w:rPr>
                <w:sz w:val="22"/>
              </w:rPr>
              <w:t>[……],[……],</w:t>
            </w:r>
          </w:p>
          <w:p w:rsidR="0016012D" w:rsidRPr="00D17798" w:rsidRDefault="0016012D" w:rsidP="00DA523D">
            <w:r w:rsidRPr="00D17798">
              <w:rPr>
                <w:sz w:val="22"/>
              </w:rPr>
              <w:t>[……],[……]</w:t>
            </w:r>
          </w:p>
        </w:tc>
      </w:tr>
      <w:tr w:rsidR="0016012D" w:rsidRPr="00D17798" w:rsidTr="00DA523D">
        <w:tc>
          <w:tcPr>
            <w:tcW w:w="4644" w:type="dxa"/>
            <w:shd w:val="clear" w:color="auto" w:fill="auto"/>
          </w:tcPr>
          <w:p w:rsidR="0016012D" w:rsidRPr="00827C5F" w:rsidRDefault="0016012D" w:rsidP="00DA523D">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012D" w:rsidRPr="00D17798" w:rsidRDefault="0016012D" w:rsidP="00DA523D">
            <w:r w:rsidRPr="00D17798">
              <w:rPr>
                <w:sz w:val="22"/>
              </w:rPr>
              <w:t>[……]</w:t>
            </w:r>
          </w:p>
        </w:tc>
      </w:tr>
      <w:tr w:rsidR="0016012D" w:rsidRPr="00D17798" w:rsidTr="00DA523D">
        <w:tc>
          <w:tcPr>
            <w:tcW w:w="4644" w:type="dxa"/>
            <w:shd w:val="clear" w:color="auto" w:fill="auto"/>
          </w:tcPr>
          <w:p w:rsidR="0016012D" w:rsidRPr="00827C5F" w:rsidRDefault="0016012D" w:rsidP="00DA523D">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012D" w:rsidRPr="00D17798" w:rsidRDefault="0016012D" w:rsidP="00DA523D">
            <w:r w:rsidRPr="00D17798">
              <w:rPr>
                <w:sz w:val="22"/>
              </w:rPr>
              <w:t>[……]</w:t>
            </w:r>
          </w:p>
        </w:tc>
      </w:tr>
      <w:tr w:rsidR="0016012D" w:rsidRPr="00D17798" w:rsidTr="00DA523D">
        <w:tc>
          <w:tcPr>
            <w:tcW w:w="4644" w:type="dxa"/>
            <w:shd w:val="clear" w:color="auto" w:fill="auto"/>
          </w:tcPr>
          <w:p w:rsidR="0016012D" w:rsidRPr="00827C5F" w:rsidRDefault="0016012D" w:rsidP="00DA523D">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DA523D">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6012D" w:rsidRPr="00D17798" w:rsidRDefault="0016012D" w:rsidP="00DA523D">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16012D" w:rsidRPr="00D17798" w:rsidTr="00DA523D">
        <w:tc>
          <w:tcPr>
            <w:tcW w:w="4644" w:type="dxa"/>
            <w:shd w:val="clear" w:color="auto" w:fill="auto"/>
          </w:tcPr>
          <w:p w:rsidR="0016012D" w:rsidRPr="00D17798" w:rsidRDefault="0016012D" w:rsidP="00DA523D">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w:t>
            </w:r>
            <w:r w:rsidRPr="00827C5F">
              <w:rPr>
                <w:sz w:val="22"/>
              </w:rPr>
              <w:lastRenderedPageBreak/>
              <w:t xml:space="preserve">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DA523D">
            <w:pPr>
              <w:rPr>
                <w:i/>
              </w:rPr>
            </w:pPr>
            <w:r w:rsidRPr="00D17798">
              <w:lastRenderedPageBreak/>
              <w:br/>
            </w:r>
            <w:r w:rsidRPr="00D17798">
              <w:rPr>
                <w:sz w:val="22"/>
              </w:rPr>
              <w:t xml:space="preserve">[] Да [] </w:t>
            </w:r>
            <w:r w:rsidRPr="00D17798">
              <w:t>Не</w:t>
            </w:r>
            <w:r w:rsidRPr="00D17798">
              <w:br/>
            </w:r>
            <w:r w:rsidRPr="00D17798">
              <w:br/>
            </w:r>
            <w:r w:rsidRPr="00D17798">
              <w:br/>
            </w:r>
            <w:r w:rsidRPr="00D17798">
              <w:lastRenderedPageBreak/>
              <w:br/>
            </w:r>
            <w:r w:rsidRPr="00D17798">
              <w:br/>
            </w:r>
            <w:r w:rsidRPr="00D17798">
              <w:br/>
            </w:r>
            <w:r w:rsidRPr="00D17798">
              <w:br/>
            </w:r>
            <w:r w:rsidRPr="00D17798">
              <w:br/>
            </w:r>
            <w:r w:rsidRPr="00D17798">
              <w:br/>
            </w:r>
            <w:r w:rsidRPr="00D17798">
              <w:rPr>
                <w:sz w:val="22"/>
              </w:rPr>
              <w:t>[…]</w:t>
            </w:r>
            <w:r w:rsidRPr="00D17798">
              <w:br/>
            </w:r>
          </w:p>
          <w:p w:rsidR="0016012D" w:rsidRPr="00D17798" w:rsidRDefault="0016012D" w:rsidP="00DA523D">
            <w:pPr>
              <w:rPr>
                <w:i/>
              </w:rPr>
            </w:pPr>
          </w:p>
          <w:p w:rsidR="0016012D" w:rsidRPr="00D17798" w:rsidRDefault="0016012D" w:rsidP="00DA523D">
            <w:r w:rsidRPr="00D17798">
              <w:rPr>
                <w:i/>
                <w:sz w:val="22"/>
              </w:rPr>
              <w:t>(уеб адрес, орган или служба, издаващи документа, точно позоваване на документа):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012D" w:rsidRPr="00827C5F" w:rsidRDefault="0016012D" w:rsidP="0016012D">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DA523D">
        <w:tc>
          <w:tcPr>
            <w:tcW w:w="4644" w:type="dxa"/>
            <w:shd w:val="clear" w:color="auto" w:fill="auto"/>
          </w:tcPr>
          <w:p w:rsidR="0016012D" w:rsidRPr="00D17798" w:rsidRDefault="0016012D" w:rsidP="00DA523D">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16012D" w:rsidRPr="00D17798" w:rsidRDefault="0016012D" w:rsidP="00DA523D">
            <w:pPr>
              <w:rPr>
                <w:b/>
                <w:i/>
              </w:rPr>
            </w:pPr>
            <w:r w:rsidRPr="00D17798">
              <w:rPr>
                <w:b/>
                <w:i/>
                <w:sz w:val="22"/>
              </w:rPr>
              <w:t>Отговор:</w:t>
            </w:r>
          </w:p>
        </w:tc>
      </w:tr>
      <w:tr w:rsidR="0016012D" w:rsidRPr="00D17798" w:rsidTr="00DA523D">
        <w:tc>
          <w:tcPr>
            <w:tcW w:w="4644" w:type="dxa"/>
            <w:shd w:val="clear" w:color="auto" w:fill="auto"/>
          </w:tcPr>
          <w:p w:rsidR="0016012D" w:rsidRPr="00827C5F" w:rsidRDefault="0016012D" w:rsidP="00DA523D">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DA523D">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DA523D">
            <w:pPr>
              <w:rPr>
                <w:i/>
              </w:rPr>
            </w:pPr>
          </w:p>
          <w:p w:rsidR="0016012D" w:rsidRPr="00D17798" w:rsidRDefault="0016012D" w:rsidP="00DA523D">
            <w:pPr>
              <w:rPr>
                <w:i/>
              </w:rPr>
            </w:pPr>
          </w:p>
          <w:p w:rsidR="0016012D" w:rsidRPr="00D17798" w:rsidRDefault="0016012D" w:rsidP="00DA523D">
            <w:r w:rsidRPr="00D17798">
              <w:rPr>
                <w:i/>
                <w:sz w:val="22"/>
              </w:rPr>
              <w:t>(уеб адрес, орган или служба, издаващи документа, точно позоваване на документа): [……][……][……][……]</w:t>
            </w:r>
          </w:p>
        </w:tc>
      </w:tr>
      <w:tr w:rsidR="0016012D" w:rsidRPr="00D17798" w:rsidTr="00DA523D">
        <w:tc>
          <w:tcPr>
            <w:tcW w:w="4644" w:type="dxa"/>
            <w:shd w:val="clear" w:color="auto" w:fill="auto"/>
          </w:tcPr>
          <w:p w:rsidR="0016012D" w:rsidRPr="00D17798" w:rsidRDefault="0016012D" w:rsidP="00DA523D">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DA523D">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DA523D">
            <w:pPr>
              <w:rPr>
                <w:i/>
              </w:rPr>
            </w:pPr>
          </w:p>
          <w:p w:rsidR="0016012D" w:rsidRPr="00D17798" w:rsidRDefault="0016012D" w:rsidP="00DA523D">
            <w:pPr>
              <w:rPr>
                <w:i/>
              </w:rPr>
            </w:pPr>
          </w:p>
          <w:p w:rsidR="0016012D" w:rsidRPr="00D17798" w:rsidRDefault="0016012D" w:rsidP="00DA523D">
            <w:r w:rsidRPr="00D17798">
              <w:rPr>
                <w:i/>
                <w:sz w:val="22"/>
              </w:rPr>
              <w:t>(уеб адрес, орган или служба, издаващи документа, точно позоваване на документа): [……][……][……][……]</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V: Намаляване на броя на квалифицираните кандидати</w:t>
      </w:r>
    </w:p>
    <w:p w:rsidR="0016012D" w:rsidRPr="00827C5F"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w:t>
      </w:r>
      <w:r w:rsidRPr="00827C5F">
        <w:rPr>
          <w:b/>
          <w:i/>
          <w:sz w:val="22"/>
        </w:rPr>
        <w:lastRenderedPageBreak/>
        <w:t xml:space="preserve">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16012D" w:rsidRPr="00D17798" w:rsidRDefault="0016012D" w:rsidP="0016012D">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DA523D">
        <w:tc>
          <w:tcPr>
            <w:tcW w:w="4644" w:type="dxa"/>
            <w:shd w:val="clear" w:color="auto" w:fill="auto"/>
          </w:tcPr>
          <w:p w:rsidR="0016012D" w:rsidRPr="00D17798" w:rsidRDefault="0016012D" w:rsidP="00DA523D">
            <w:pPr>
              <w:rPr>
                <w:b/>
                <w:i/>
              </w:rPr>
            </w:pPr>
            <w:r w:rsidRPr="00D17798">
              <w:rPr>
                <w:b/>
                <w:i/>
                <w:sz w:val="22"/>
              </w:rPr>
              <w:t>Намаляване на броя</w:t>
            </w:r>
          </w:p>
        </w:tc>
        <w:tc>
          <w:tcPr>
            <w:tcW w:w="4645" w:type="dxa"/>
            <w:shd w:val="clear" w:color="auto" w:fill="auto"/>
          </w:tcPr>
          <w:p w:rsidR="0016012D" w:rsidRPr="00D17798" w:rsidRDefault="0016012D" w:rsidP="00DA523D">
            <w:pPr>
              <w:rPr>
                <w:b/>
                <w:i/>
              </w:rPr>
            </w:pPr>
            <w:r w:rsidRPr="00D17798">
              <w:rPr>
                <w:b/>
                <w:i/>
                <w:sz w:val="22"/>
              </w:rPr>
              <w:t>Отговор:</w:t>
            </w:r>
          </w:p>
        </w:tc>
      </w:tr>
      <w:tr w:rsidR="0016012D" w:rsidRPr="00D17798" w:rsidTr="00DA523D">
        <w:tc>
          <w:tcPr>
            <w:tcW w:w="4644" w:type="dxa"/>
            <w:shd w:val="clear" w:color="auto" w:fill="auto"/>
          </w:tcPr>
          <w:p w:rsidR="0016012D" w:rsidRPr="00827C5F" w:rsidRDefault="0016012D" w:rsidP="00DA523D">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6012D" w:rsidRPr="00D17798" w:rsidRDefault="0016012D" w:rsidP="00DA523D">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VI: Заключителни положения</w:t>
      </w:r>
    </w:p>
    <w:p w:rsidR="0016012D" w:rsidRPr="00D17798" w:rsidRDefault="0016012D" w:rsidP="0016012D">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6012D" w:rsidRPr="00D17798" w:rsidRDefault="0016012D" w:rsidP="0016012D">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012D" w:rsidRPr="00D17798" w:rsidRDefault="0016012D" w:rsidP="0016012D">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rsidR="0016012D" w:rsidRPr="00D17798" w:rsidRDefault="0016012D" w:rsidP="0016012D">
      <w:pPr>
        <w:rPr>
          <w:i/>
          <w:sz w:val="22"/>
        </w:rPr>
      </w:pPr>
      <w:r w:rsidRPr="00D17798">
        <w:rPr>
          <w:i/>
        </w:rPr>
        <w:t xml:space="preserve">б) считано от 18 </w:t>
      </w:r>
      <w:r>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16012D" w:rsidRPr="00D17798" w:rsidRDefault="0016012D" w:rsidP="0016012D">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16012D" w:rsidRPr="00D17798" w:rsidRDefault="0016012D" w:rsidP="0016012D">
      <w:pPr>
        <w:rPr>
          <w:i/>
          <w:sz w:val="22"/>
        </w:rPr>
      </w:pPr>
    </w:p>
    <w:p w:rsidR="006F4EB9" w:rsidRPr="0087012C" w:rsidRDefault="006F4EB9" w:rsidP="006F4EB9">
      <w:pPr>
        <w:rPr>
          <w:sz w:val="22"/>
        </w:rPr>
      </w:pPr>
      <w:r w:rsidRPr="00D17798">
        <w:rPr>
          <w:sz w:val="22"/>
        </w:rPr>
        <w:t>Дата, място и, когато се изисква или</w:t>
      </w:r>
      <w:r>
        <w:rPr>
          <w:sz w:val="22"/>
        </w:rPr>
        <w:t xml:space="preserve"> е необходимо, подпис(и):  [……]</w:t>
      </w:r>
    </w:p>
    <w:p w:rsidR="0016012D" w:rsidRDefault="0016012D" w:rsidP="00895A72">
      <w:pPr>
        <w:tabs>
          <w:tab w:val="left" w:pos="8042"/>
        </w:tabs>
        <w:rPr>
          <w:sz w:val="24"/>
          <w:lang w:val="be-BY"/>
        </w:rPr>
      </w:pPr>
    </w:p>
    <w:p w:rsidR="0016012D" w:rsidRDefault="0016012D" w:rsidP="00895A72">
      <w:pPr>
        <w:tabs>
          <w:tab w:val="left" w:pos="8042"/>
        </w:tabs>
        <w:rPr>
          <w:sz w:val="24"/>
          <w:lang w:val="be-BY"/>
        </w:rPr>
      </w:pPr>
    </w:p>
    <w:p w:rsidR="0016012D" w:rsidRDefault="0016012D" w:rsidP="00895A72">
      <w:pPr>
        <w:tabs>
          <w:tab w:val="left" w:pos="8042"/>
        </w:tabs>
        <w:rPr>
          <w:sz w:val="24"/>
          <w:lang w:val="be-BY"/>
        </w:rPr>
      </w:pPr>
    </w:p>
    <w:p w:rsidR="0016012D" w:rsidRDefault="0016012D" w:rsidP="00895A72">
      <w:pPr>
        <w:tabs>
          <w:tab w:val="left" w:pos="8042"/>
        </w:tabs>
        <w:rPr>
          <w:sz w:val="24"/>
          <w:lang w:val="be-BY"/>
        </w:rPr>
      </w:pPr>
    </w:p>
    <w:p w:rsidR="00093E72" w:rsidRPr="005E66BE" w:rsidRDefault="00093E72" w:rsidP="00895A72">
      <w:pPr>
        <w:rPr>
          <w:sz w:val="24"/>
          <w:lang w:val="en-US"/>
        </w:rPr>
      </w:pPr>
    </w:p>
    <w:p w:rsidR="00093E72" w:rsidRPr="0064698D" w:rsidRDefault="00093E72" w:rsidP="00895A72">
      <w:pPr>
        <w:rPr>
          <w:sz w:val="24"/>
          <w:szCs w:val="24"/>
          <w:lang w:val="be-BY"/>
        </w:rPr>
      </w:pPr>
    </w:p>
    <w:p w:rsidR="001510D1" w:rsidRPr="005E66BE" w:rsidRDefault="001510D1" w:rsidP="005E66BE">
      <w:pPr>
        <w:jc w:val="right"/>
        <w:rPr>
          <w:b/>
          <w:sz w:val="24"/>
          <w:szCs w:val="24"/>
          <w:lang w:val="be-BY"/>
        </w:rPr>
      </w:pPr>
      <w:r w:rsidRPr="0064698D">
        <w:rPr>
          <w:sz w:val="24"/>
          <w:szCs w:val="24"/>
          <w:lang w:val="en-US"/>
        </w:rPr>
        <w:t xml:space="preserve">                            </w:t>
      </w:r>
      <w:r w:rsidR="00802C86" w:rsidRPr="0064698D">
        <w:rPr>
          <w:sz w:val="24"/>
          <w:szCs w:val="24"/>
          <w:lang w:val="bg-BG"/>
        </w:rPr>
        <w:t xml:space="preserve">        </w:t>
      </w:r>
      <w:r w:rsidRPr="0064698D">
        <w:rPr>
          <w:sz w:val="24"/>
          <w:szCs w:val="24"/>
          <w:lang w:val="bg-BG"/>
        </w:rPr>
        <w:t xml:space="preserve">    </w:t>
      </w:r>
      <w:r w:rsidRPr="0064698D">
        <w:rPr>
          <w:b/>
          <w:sz w:val="24"/>
          <w:szCs w:val="24"/>
        </w:rPr>
        <w:t>Приложение</w:t>
      </w:r>
      <w:r w:rsidRPr="0064698D">
        <w:rPr>
          <w:sz w:val="24"/>
          <w:szCs w:val="24"/>
        </w:rPr>
        <w:t xml:space="preserve"> </w:t>
      </w:r>
      <w:r w:rsidRPr="0064698D">
        <w:rPr>
          <w:b/>
          <w:sz w:val="24"/>
          <w:szCs w:val="24"/>
        </w:rPr>
        <w:t>№</w:t>
      </w:r>
      <w:r w:rsidRPr="0064698D">
        <w:rPr>
          <w:b/>
          <w:snapToGrid w:val="0"/>
          <w:color w:val="000000"/>
          <w:sz w:val="24"/>
          <w:szCs w:val="24"/>
        </w:rPr>
        <w:t xml:space="preserve"> </w:t>
      </w:r>
      <w:r w:rsidR="00D004FC" w:rsidRPr="0064698D">
        <w:rPr>
          <w:b/>
          <w:snapToGrid w:val="0"/>
          <w:color w:val="000000"/>
          <w:sz w:val="24"/>
          <w:szCs w:val="24"/>
          <w:lang w:val="bg-BG"/>
        </w:rPr>
        <w:t>3</w:t>
      </w:r>
    </w:p>
    <w:p w:rsidR="001510D1" w:rsidRPr="0064698D" w:rsidRDefault="001510D1" w:rsidP="00895A72">
      <w:pPr>
        <w:pStyle w:val="Heading5"/>
        <w:ind w:left="0"/>
        <w:rPr>
          <w:rFonts w:ascii="Times New Roman" w:hAnsi="Times New Roman" w:cs="Times New Roman"/>
          <w:b/>
          <w:sz w:val="24"/>
          <w:szCs w:val="24"/>
          <w:lang w:val="be-BY"/>
        </w:rPr>
      </w:pPr>
    </w:p>
    <w:p w:rsidR="00D004FC" w:rsidRPr="0064698D" w:rsidRDefault="00D004FC" w:rsidP="00D004FC">
      <w:pPr>
        <w:rPr>
          <w:sz w:val="24"/>
          <w:szCs w:val="24"/>
          <w:lang w:val="be-BY"/>
        </w:rPr>
      </w:pPr>
    </w:p>
    <w:p w:rsidR="001510D1" w:rsidRPr="0064698D" w:rsidRDefault="001510D1" w:rsidP="00BE15C5">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D004FC" w:rsidRPr="0064698D" w:rsidRDefault="00D004FC" w:rsidP="00D004FC">
      <w:pPr>
        <w:rPr>
          <w:sz w:val="24"/>
          <w:szCs w:val="24"/>
          <w:lang w:val="bg-BG"/>
        </w:rPr>
      </w:pPr>
    </w:p>
    <w:p w:rsidR="001510D1" w:rsidRPr="0064698D" w:rsidRDefault="00D004FC" w:rsidP="00895A72">
      <w:pPr>
        <w:shd w:val="clear" w:color="auto" w:fill="FFFFFF"/>
        <w:tabs>
          <w:tab w:val="left" w:leader="dot" w:pos="6029"/>
          <w:tab w:val="left" w:leader="dot" w:pos="9221"/>
        </w:tabs>
        <w:spacing w:line="274" w:lineRule="exact"/>
        <w:jc w:val="both"/>
        <w:rPr>
          <w:sz w:val="24"/>
          <w:szCs w:val="24"/>
          <w:lang w:val="bg-BG"/>
        </w:rPr>
      </w:pPr>
      <w:r w:rsidRPr="0064698D">
        <w:rPr>
          <w:sz w:val="24"/>
          <w:szCs w:val="24"/>
          <w:lang w:val="bg-BG"/>
        </w:rPr>
        <w:t xml:space="preserve">                                                 </w:t>
      </w:r>
      <w:r w:rsidRPr="0064698D">
        <w:rPr>
          <w:sz w:val="24"/>
          <w:szCs w:val="24"/>
        </w:rPr>
        <w:t>за съгласие</w:t>
      </w:r>
      <w:r w:rsidRPr="0064698D">
        <w:rPr>
          <w:sz w:val="24"/>
          <w:szCs w:val="24"/>
          <w:lang w:val="bg-BG"/>
        </w:rPr>
        <w:t xml:space="preserve"> с клаузите на договора</w:t>
      </w:r>
    </w:p>
    <w:p w:rsidR="00D004FC" w:rsidRPr="0064698D" w:rsidRDefault="00D004FC" w:rsidP="00895A72">
      <w:pPr>
        <w:shd w:val="clear" w:color="auto" w:fill="FFFFFF"/>
        <w:tabs>
          <w:tab w:val="left" w:leader="dot" w:pos="6029"/>
          <w:tab w:val="left" w:leader="dot" w:pos="9221"/>
        </w:tabs>
        <w:spacing w:line="274" w:lineRule="exact"/>
        <w:jc w:val="both"/>
        <w:rPr>
          <w:color w:val="000000"/>
          <w:spacing w:val="2"/>
          <w:sz w:val="24"/>
          <w:szCs w:val="24"/>
          <w:lang w:val="en-US"/>
        </w:rPr>
      </w:pPr>
    </w:p>
    <w:p w:rsidR="001510D1" w:rsidRPr="0064698D" w:rsidRDefault="001510D1" w:rsidP="005B0A27">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510D1" w:rsidRPr="0064698D" w:rsidRDefault="001510D1" w:rsidP="005B0A27">
      <w:pPr>
        <w:shd w:val="clear" w:color="auto" w:fill="FFFFFF"/>
        <w:tabs>
          <w:tab w:val="left" w:leader="dot" w:pos="6029"/>
          <w:tab w:val="left" w:leader="dot" w:pos="9221"/>
        </w:tabs>
        <w:jc w:val="both"/>
        <w:rPr>
          <w:color w:val="000000"/>
          <w:sz w:val="24"/>
          <w:szCs w:val="24"/>
        </w:rPr>
      </w:pPr>
      <w:r w:rsidRPr="0064698D">
        <w:rPr>
          <w:color w:val="000000"/>
          <w:spacing w:val="1"/>
          <w:sz w:val="24"/>
          <w:szCs w:val="24"/>
          <w:lang w:val="ru-RU"/>
        </w:rPr>
        <w:t xml:space="preserve">л.к.№ </w:t>
      </w:r>
      <w:r w:rsidRPr="0064698D">
        <w:rPr>
          <w:color w:val="000000"/>
          <w:spacing w:val="1"/>
          <w:sz w:val="24"/>
          <w:szCs w:val="24"/>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64698D">
        <w:rPr>
          <w:color w:val="000000"/>
          <w:spacing w:val="3"/>
          <w:sz w:val="24"/>
          <w:szCs w:val="24"/>
        </w:rPr>
        <w:t>..........................</w:t>
      </w:r>
      <w:r w:rsidRPr="0064698D">
        <w:rPr>
          <w:color w:val="000000"/>
          <w:spacing w:val="3"/>
          <w:sz w:val="24"/>
          <w:szCs w:val="24"/>
          <w:lang w:val="ru-RU"/>
        </w:rPr>
        <w:t xml:space="preserve">     </w:t>
      </w:r>
      <w:r w:rsidRPr="0064698D">
        <w:rPr>
          <w:color w:val="000000"/>
          <w:sz w:val="24"/>
          <w:szCs w:val="24"/>
          <w:lang w:val="ru-RU"/>
        </w:rPr>
        <w:t>в</w:t>
      </w:r>
      <w:r w:rsidRPr="0064698D">
        <w:rPr>
          <w:color w:val="000000"/>
          <w:sz w:val="24"/>
          <w:szCs w:val="24"/>
        </w:rPr>
        <w:t xml:space="preserve"> </w:t>
      </w:r>
      <w:r w:rsidRPr="0064698D">
        <w:rPr>
          <w:color w:val="000000"/>
          <w:sz w:val="24"/>
          <w:szCs w:val="24"/>
          <w:lang w:val="ru-RU"/>
        </w:rPr>
        <w:tab/>
      </w:r>
    </w:p>
    <w:p w:rsidR="005B0A27" w:rsidRPr="0064698D" w:rsidRDefault="001510D1" w:rsidP="005B0A27">
      <w:pPr>
        <w:pStyle w:val="ListParagraph"/>
        <w:spacing w:line="240" w:lineRule="auto"/>
        <w:ind w:left="0"/>
        <w:jc w:val="both"/>
        <w:rPr>
          <w:b/>
          <w:lang w:val="be-BY"/>
        </w:rPr>
      </w:pPr>
      <w:r w:rsidRPr="0064698D">
        <w:rPr>
          <w:color w:val="000000"/>
          <w:spacing w:val="-4"/>
        </w:rPr>
        <w:t>в</w:t>
      </w:r>
      <w:r w:rsidRPr="0064698D">
        <w:rPr>
          <w:color w:val="000000"/>
          <w:spacing w:val="-4"/>
          <w:lang w:val="en-US"/>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46233D" w:rsidRPr="0064698D">
        <w:rPr>
          <w:b/>
        </w:rPr>
        <w:t>"Доставка на лекарствени продукти за онкологични заболявания и лекарствени продукти за болни на диализно лечение за УМБАЛ”Царица Йоанна-ИСУЛ”ЕАД"</w:t>
      </w:r>
    </w:p>
    <w:p w:rsidR="0046233D" w:rsidRPr="0064698D" w:rsidRDefault="0046233D" w:rsidP="005B0A27">
      <w:pPr>
        <w:pStyle w:val="ListParagraph"/>
        <w:spacing w:line="240" w:lineRule="auto"/>
        <w:ind w:left="0"/>
        <w:jc w:val="both"/>
        <w:rPr>
          <w:b/>
          <w:lang w:val="be-BY"/>
        </w:rPr>
      </w:pPr>
    </w:p>
    <w:p w:rsidR="001510D1" w:rsidRPr="0064698D" w:rsidRDefault="001510D1" w:rsidP="00895A72">
      <w:pPr>
        <w:pStyle w:val="ListParagraph"/>
        <w:ind w:left="0"/>
        <w:jc w:val="both"/>
        <w:rPr>
          <w:b/>
          <w:lang w:val="ru-RU"/>
        </w:rPr>
      </w:pPr>
      <w:r w:rsidRPr="0064698D">
        <w:rPr>
          <w:b/>
        </w:rPr>
        <w:t xml:space="preserve">                                                            </w:t>
      </w:r>
      <w:r w:rsidRPr="0064698D">
        <w:rPr>
          <w:b/>
          <w:lang w:val="ru-RU"/>
        </w:rPr>
        <w:t>Д Е К Л А Р И Р А М:</w:t>
      </w:r>
    </w:p>
    <w:p w:rsidR="001510D1" w:rsidRPr="0064698D" w:rsidRDefault="001510D1" w:rsidP="00895A72">
      <w:pPr>
        <w:shd w:val="clear" w:color="auto" w:fill="FFFFFF"/>
        <w:jc w:val="both"/>
        <w:rPr>
          <w:color w:val="000000"/>
          <w:spacing w:val="-2"/>
          <w:sz w:val="24"/>
          <w:szCs w:val="24"/>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64698D">
        <w:rPr>
          <w:sz w:val="24"/>
          <w:szCs w:val="24"/>
          <w:lang w:val="bg-BG"/>
        </w:rPr>
        <w:t xml:space="preserve">с 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jc w:val="both"/>
        <w:rPr>
          <w:sz w:val="24"/>
          <w:szCs w:val="24"/>
          <w:lang w:val="bg-BG"/>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64698D" w:rsidRDefault="001510D1" w:rsidP="00895A72">
      <w:pPr>
        <w:jc w:val="both"/>
        <w:rPr>
          <w:sz w:val="24"/>
          <w:szCs w:val="24"/>
        </w:rPr>
      </w:pPr>
    </w:p>
    <w:p w:rsidR="001510D1" w:rsidRPr="0064698D" w:rsidRDefault="001510D1" w:rsidP="00895A72">
      <w:pPr>
        <w:jc w:val="both"/>
        <w:rPr>
          <w:sz w:val="24"/>
          <w:szCs w:val="24"/>
        </w:rPr>
      </w:pPr>
      <w:r w:rsidRPr="0064698D">
        <w:rPr>
          <w:sz w:val="24"/>
          <w:szCs w:val="24"/>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1510D1" w:rsidRPr="0064698D" w:rsidRDefault="001510D1" w:rsidP="00895A72">
      <w:pPr>
        <w:tabs>
          <w:tab w:val="left" w:pos="5760"/>
        </w:tabs>
        <w:jc w:val="both"/>
        <w:rPr>
          <w:sz w:val="24"/>
          <w:szCs w:val="24"/>
        </w:rPr>
      </w:pPr>
      <w:r w:rsidRPr="0064698D">
        <w:rPr>
          <w:sz w:val="24"/>
          <w:szCs w:val="24"/>
        </w:rPr>
        <w:t xml:space="preserve">          </w:t>
      </w:r>
    </w:p>
    <w:p w:rsidR="005A184E" w:rsidRPr="0064698D" w:rsidRDefault="001510D1" w:rsidP="005A184E">
      <w:pPr>
        <w:widowControl w:val="0"/>
        <w:adjustRightInd w:val="0"/>
        <w:spacing w:after="240"/>
        <w:jc w:val="both"/>
        <w:rPr>
          <w:sz w:val="24"/>
          <w:szCs w:val="24"/>
          <w:lang w:val="bg-BG" w:eastAsia="en-GB"/>
        </w:rPr>
      </w:pPr>
      <w:r w:rsidRPr="0064698D">
        <w:rPr>
          <w:sz w:val="24"/>
          <w:szCs w:val="24"/>
        </w:rPr>
        <w:t xml:space="preserve">          </w:t>
      </w:r>
      <w:r w:rsidRPr="0064698D">
        <w:rPr>
          <w:sz w:val="24"/>
          <w:szCs w:val="24"/>
          <w:lang w:val="en-US"/>
        </w:rPr>
        <w:t xml:space="preserve"> </w:t>
      </w:r>
      <w:r w:rsidRPr="0064698D">
        <w:rPr>
          <w:sz w:val="24"/>
          <w:szCs w:val="24"/>
        </w:rPr>
        <w:tab/>
      </w:r>
      <w:r w:rsidR="005A184E" w:rsidRPr="0064698D">
        <w:rPr>
          <w:b/>
          <w:sz w:val="24"/>
          <w:szCs w:val="24"/>
          <w:lang w:eastAsia="en-GB"/>
        </w:rPr>
        <w:t>Дата:</w:t>
      </w:r>
      <w:r w:rsidR="005A184E" w:rsidRPr="0064698D">
        <w:rPr>
          <w:sz w:val="24"/>
          <w:szCs w:val="24"/>
          <w:lang w:eastAsia="en-GB"/>
        </w:rPr>
        <w:t xml:space="preserve"> ...................</w:t>
      </w:r>
      <w:r w:rsidR="005A184E" w:rsidRPr="0064698D">
        <w:rPr>
          <w:b/>
          <w:sz w:val="24"/>
          <w:szCs w:val="24"/>
          <w:lang w:eastAsia="en-GB"/>
        </w:rPr>
        <w:t xml:space="preserve"> г.</w:t>
      </w:r>
      <w:r w:rsidR="005A184E" w:rsidRPr="0064698D">
        <w:rPr>
          <w:sz w:val="24"/>
          <w:szCs w:val="24"/>
          <w:lang w:eastAsia="en-GB"/>
        </w:rPr>
        <w:t xml:space="preserve">                                    </w:t>
      </w:r>
      <w:r w:rsidR="005A184E" w:rsidRPr="0064698D">
        <w:rPr>
          <w:sz w:val="24"/>
          <w:szCs w:val="24"/>
          <w:lang w:eastAsia="en-GB"/>
        </w:rPr>
        <w:tab/>
      </w:r>
      <w:r w:rsidR="005A184E" w:rsidRPr="0064698D">
        <w:rPr>
          <w:b/>
          <w:sz w:val="24"/>
          <w:szCs w:val="24"/>
          <w:lang w:eastAsia="en-GB"/>
        </w:rPr>
        <w:t>ДЕКЛАРАТОР:</w:t>
      </w:r>
      <w:r w:rsidR="005A184E" w:rsidRPr="0064698D">
        <w:rPr>
          <w:sz w:val="24"/>
          <w:szCs w:val="24"/>
          <w:lang w:eastAsia="en-GB"/>
        </w:rPr>
        <w:t xml:space="preserve"> ……..................................                                                                                                 </w:t>
      </w:r>
      <w:r w:rsidR="005A184E" w:rsidRPr="0064698D">
        <w:rPr>
          <w:sz w:val="24"/>
          <w:szCs w:val="24"/>
          <w:lang w:eastAsia="en-GB"/>
        </w:rPr>
        <w:tab/>
        <w:t xml:space="preserve">  </w:t>
      </w:r>
      <w:r w:rsidR="005A184E" w:rsidRPr="0064698D">
        <w:rPr>
          <w:sz w:val="24"/>
          <w:szCs w:val="24"/>
          <w:lang w:eastAsia="en-GB"/>
        </w:rPr>
        <w:tab/>
      </w:r>
      <w:r w:rsidR="005A184E" w:rsidRPr="0064698D">
        <w:rPr>
          <w:sz w:val="24"/>
          <w:szCs w:val="24"/>
          <w:lang w:eastAsia="en-GB"/>
        </w:rPr>
        <w:tab/>
      </w:r>
      <w:r w:rsidR="005A184E" w:rsidRPr="0064698D">
        <w:rPr>
          <w:sz w:val="24"/>
          <w:szCs w:val="24"/>
          <w:lang w:eastAsia="en-GB"/>
        </w:rPr>
        <w:tab/>
      </w:r>
      <w:r w:rsidR="005A184E" w:rsidRPr="0064698D">
        <w:rPr>
          <w:sz w:val="24"/>
          <w:szCs w:val="24"/>
          <w:lang w:eastAsia="en-GB"/>
        </w:rPr>
        <w:tab/>
      </w:r>
      <w:r w:rsidR="005A184E" w:rsidRPr="0064698D">
        <w:rPr>
          <w:sz w:val="24"/>
          <w:szCs w:val="24"/>
          <w:lang w:eastAsia="en-GB"/>
        </w:rPr>
        <w:tab/>
      </w:r>
      <w:r w:rsidR="005A184E" w:rsidRPr="0064698D">
        <w:rPr>
          <w:sz w:val="24"/>
          <w:szCs w:val="24"/>
          <w:lang w:eastAsia="en-GB"/>
        </w:rPr>
        <w:tab/>
      </w:r>
      <w:r w:rsidR="005A184E" w:rsidRPr="0064698D">
        <w:rPr>
          <w:sz w:val="24"/>
          <w:szCs w:val="24"/>
          <w:lang w:eastAsia="en-GB"/>
        </w:rPr>
        <w:tab/>
      </w:r>
      <w:r w:rsidR="005A184E" w:rsidRPr="0064698D">
        <w:rPr>
          <w:sz w:val="24"/>
          <w:szCs w:val="24"/>
          <w:lang w:eastAsia="en-GB"/>
        </w:rPr>
        <w:tab/>
      </w:r>
      <w:r w:rsidR="005A184E" w:rsidRPr="0064698D">
        <w:rPr>
          <w:sz w:val="24"/>
          <w:szCs w:val="24"/>
          <w:lang w:eastAsia="en-GB"/>
        </w:rPr>
        <w:tab/>
        <w:t xml:space="preserve">(подпис, печат) </w:t>
      </w:r>
    </w:p>
    <w:p w:rsidR="001510D1" w:rsidRPr="0064698D" w:rsidRDefault="001510D1" w:rsidP="005A184E">
      <w:pPr>
        <w:tabs>
          <w:tab w:val="left" w:pos="5760"/>
        </w:tabs>
        <w:jc w:val="both"/>
        <w:rPr>
          <w:sz w:val="24"/>
          <w:szCs w:val="24"/>
          <w:lang w:val="bg-BG"/>
        </w:rPr>
      </w:pPr>
    </w:p>
    <w:p w:rsidR="001510D1" w:rsidRPr="0064698D" w:rsidRDefault="001510D1" w:rsidP="00895A72">
      <w:pPr>
        <w:spacing w:after="200" w:line="276" w:lineRule="auto"/>
        <w:rPr>
          <w:sz w:val="24"/>
          <w:szCs w:val="24"/>
          <w:lang w:val="bg-BG"/>
        </w:rPr>
      </w:pPr>
    </w:p>
    <w:p w:rsidR="001510D1" w:rsidRPr="0064698D" w:rsidRDefault="001510D1" w:rsidP="00895A72">
      <w:pPr>
        <w:rPr>
          <w:sz w:val="24"/>
          <w:szCs w:val="24"/>
          <w:lang w:val="bg-BG"/>
        </w:rPr>
      </w:pPr>
    </w:p>
    <w:p w:rsidR="0016012D" w:rsidRPr="0064698D" w:rsidRDefault="0016012D" w:rsidP="0016012D">
      <w:pPr>
        <w:rPr>
          <w:b/>
          <w:sz w:val="24"/>
          <w:szCs w:val="24"/>
          <w:lang w:val="bg-BG"/>
        </w:rPr>
      </w:pPr>
    </w:p>
    <w:p w:rsidR="0016012D" w:rsidRDefault="0016012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Pr="0064698D" w:rsidRDefault="0064698D" w:rsidP="0016012D">
      <w:pPr>
        <w:rPr>
          <w:b/>
          <w:sz w:val="24"/>
          <w:szCs w:val="24"/>
          <w:lang w:val="bg-BG"/>
        </w:rPr>
      </w:pPr>
    </w:p>
    <w:p w:rsidR="0016012D" w:rsidRPr="0064698D" w:rsidRDefault="0016012D" w:rsidP="0016012D">
      <w:pPr>
        <w:rPr>
          <w:b/>
          <w:sz w:val="24"/>
          <w:szCs w:val="24"/>
          <w:lang w:val="bg-BG"/>
        </w:rPr>
      </w:pPr>
    </w:p>
    <w:p w:rsidR="006C6348" w:rsidRDefault="006C6348" w:rsidP="0016012D">
      <w:pPr>
        <w:jc w:val="right"/>
        <w:rPr>
          <w:b/>
          <w:sz w:val="24"/>
          <w:szCs w:val="24"/>
          <w:lang w:val="be-BY"/>
        </w:rPr>
      </w:pPr>
    </w:p>
    <w:p w:rsidR="0016012D" w:rsidRPr="0064698D" w:rsidRDefault="0016012D" w:rsidP="0016012D">
      <w:pPr>
        <w:jc w:val="right"/>
        <w:rPr>
          <w:b/>
          <w:snapToGrid w:val="0"/>
          <w:color w:val="000000"/>
          <w:sz w:val="24"/>
          <w:szCs w:val="24"/>
          <w:lang w:val="bg-BG"/>
        </w:rPr>
      </w:pPr>
      <w:r w:rsidRPr="0064698D">
        <w:rPr>
          <w:b/>
          <w:sz w:val="24"/>
          <w:szCs w:val="24"/>
        </w:rPr>
        <w:t>Приложение</w:t>
      </w:r>
      <w:r w:rsidRPr="0064698D">
        <w:rPr>
          <w:sz w:val="24"/>
          <w:szCs w:val="24"/>
        </w:rPr>
        <w:t xml:space="preserve"> </w:t>
      </w:r>
      <w:r w:rsidRPr="0064698D">
        <w:rPr>
          <w:b/>
          <w:sz w:val="24"/>
          <w:szCs w:val="24"/>
        </w:rPr>
        <w:t>№</w:t>
      </w:r>
      <w:r w:rsidRPr="0064698D">
        <w:rPr>
          <w:b/>
          <w:snapToGrid w:val="0"/>
          <w:color w:val="000000"/>
          <w:sz w:val="24"/>
          <w:szCs w:val="24"/>
        </w:rPr>
        <w:t xml:space="preserve"> </w:t>
      </w:r>
      <w:r w:rsidR="0064698D">
        <w:rPr>
          <w:b/>
          <w:snapToGrid w:val="0"/>
          <w:color w:val="000000"/>
          <w:sz w:val="24"/>
          <w:szCs w:val="24"/>
          <w:lang w:val="bg-BG"/>
        </w:rPr>
        <w:t>4</w:t>
      </w:r>
    </w:p>
    <w:p w:rsidR="0016012D" w:rsidRPr="0064698D" w:rsidRDefault="0016012D" w:rsidP="0016012D">
      <w:pPr>
        <w:pStyle w:val="Heading5"/>
        <w:ind w:left="0"/>
        <w:rPr>
          <w:rFonts w:ascii="Times New Roman" w:hAnsi="Times New Roman" w:cs="Times New Roman"/>
          <w:b/>
          <w:sz w:val="24"/>
          <w:szCs w:val="24"/>
          <w:lang w:val="be-BY"/>
        </w:rPr>
      </w:pPr>
    </w:p>
    <w:p w:rsidR="0016012D" w:rsidRPr="0064698D" w:rsidRDefault="0016012D" w:rsidP="0016012D">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16012D" w:rsidRPr="0064698D" w:rsidRDefault="0016012D" w:rsidP="0016012D">
      <w:pPr>
        <w:pStyle w:val="BodyText"/>
        <w:ind w:right="563"/>
        <w:outlineLvl w:val="0"/>
        <w:rPr>
          <w:rFonts w:ascii="Times New Roman" w:hAnsi="Times New Roman" w:cs="Times New Roman"/>
          <w:b/>
          <w:sz w:val="24"/>
          <w:szCs w:val="24"/>
          <w:lang w:val="ru-RU"/>
        </w:rPr>
      </w:pPr>
    </w:p>
    <w:p w:rsidR="00802C86" w:rsidRPr="0064698D" w:rsidRDefault="00802C86" w:rsidP="00802C86">
      <w:pPr>
        <w:rPr>
          <w:sz w:val="24"/>
          <w:szCs w:val="24"/>
          <w:lang w:val="bg-BG"/>
        </w:rPr>
      </w:pPr>
      <w:r w:rsidRPr="0064698D">
        <w:rPr>
          <w:sz w:val="24"/>
          <w:szCs w:val="24"/>
          <w:lang w:val="en-US"/>
        </w:rPr>
        <w:t xml:space="preserve">                     </w:t>
      </w:r>
    </w:p>
    <w:p w:rsidR="00802C86" w:rsidRPr="0064698D" w:rsidRDefault="00802C86" w:rsidP="00802C86">
      <w:pPr>
        <w:jc w:val="center"/>
        <w:rPr>
          <w:sz w:val="24"/>
          <w:szCs w:val="24"/>
          <w:lang w:val="bg-BG"/>
        </w:rPr>
      </w:pPr>
      <w:r w:rsidRPr="0064698D">
        <w:rPr>
          <w:sz w:val="24"/>
          <w:szCs w:val="24"/>
        </w:rPr>
        <w:t>за</w:t>
      </w:r>
      <w:r w:rsidRPr="0064698D">
        <w:rPr>
          <w:sz w:val="24"/>
          <w:szCs w:val="24"/>
          <w:lang w:val="bg-BG"/>
        </w:rPr>
        <w:t xml:space="preserve"> срока на валидността на офертата</w:t>
      </w:r>
    </w:p>
    <w:p w:rsidR="0016012D" w:rsidRPr="0064698D" w:rsidRDefault="0016012D" w:rsidP="0016012D">
      <w:pPr>
        <w:shd w:val="clear" w:color="auto" w:fill="FFFFFF"/>
        <w:tabs>
          <w:tab w:val="left" w:leader="dot" w:pos="6029"/>
          <w:tab w:val="left" w:leader="dot" w:pos="9221"/>
        </w:tabs>
        <w:spacing w:line="274" w:lineRule="exact"/>
        <w:jc w:val="both"/>
        <w:rPr>
          <w:color w:val="000000"/>
          <w:spacing w:val="2"/>
          <w:sz w:val="24"/>
          <w:szCs w:val="24"/>
          <w:lang w:val="en-US"/>
        </w:rPr>
      </w:pPr>
    </w:p>
    <w:p w:rsidR="0016012D" w:rsidRPr="0064698D" w:rsidRDefault="0016012D" w:rsidP="0016012D">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6012D" w:rsidRPr="0064698D" w:rsidRDefault="0016012D" w:rsidP="0016012D">
      <w:pPr>
        <w:shd w:val="clear" w:color="auto" w:fill="FFFFFF"/>
        <w:tabs>
          <w:tab w:val="left" w:leader="dot" w:pos="6029"/>
          <w:tab w:val="left" w:leader="dot" w:pos="9221"/>
        </w:tabs>
        <w:jc w:val="both"/>
        <w:rPr>
          <w:color w:val="000000"/>
          <w:sz w:val="24"/>
          <w:szCs w:val="24"/>
        </w:rPr>
      </w:pPr>
      <w:r w:rsidRPr="0064698D">
        <w:rPr>
          <w:color w:val="000000"/>
          <w:spacing w:val="1"/>
          <w:sz w:val="24"/>
          <w:szCs w:val="24"/>
          <w:lang w:val="ru-RU"/>
        </w:rPr>
        <w:t xml:space="preserve">л.к.№ </w:t>
      </w:r>
      <w:r w:rsidRPr="0064698D">
        <w:rPr>
          <w:color w:val="000000"/>
          <w:spacing w:val="1"/>
          <w:sz w:val="24"/>
          <w:szCs w:val="24"/>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64698D">
        <w:rPr>
          <w:color w:val="000000"/>
          <w:spacing w:val="3"/>
          <w:sz w:val="24"/>
          <w:szCs w:val="24"/>
        </w:rPr>
        <w:t>..........................</w:t>
      </w:r>
      <w:r w:rsidRPr="0064698D">
        <w:rPr>
          <w:color w:val="000000"/>
          <w:spacing w:val="3"/>
          <w:sz w:val="24"/>
          <w:szCs w:val="24"/>
          <w:lang w:val="ru-RU"/>
        </w:rPr>
        <w:t xml:space="preserve">     </w:t>
      </w:r>
      <w:r w:rsidRPr="0064698D">
        <w:rPr>
          <w:color w:val="000000"/>
          <w:sz w:val="24"/>
          <w:szCs w:val="24"/>
          <w:lang w:val="ru-RU"/>
        </w:rPr>
        <w:t>в</w:t>
      </w:r>
      <w:r w:rsidRPr="0064698D">
        <w:rPr>
          <w:color w:val="000000"/>
          <w:sz w:val="24"/>
          <w:szCs w:val="24"/>
        </w:rPr>
        <w:t xml:space="preserve"> </w:t>
      </w:r>
      <w:r w:rsidRPr="0064698D">
        <w:rPr>
          <w:color w:val="000000"/>
          <w:sz w:val="24"/>
          <w:szCs w:val="24"/>
          <w:lang w:val="ru-RU"/>
        </w:rPr>
        <w:tab/>
      </w:r>
    </w:p>
    <w:p w:rsidR="0016012D" w:rsidRPr="0064698D" w:rsidRDefault="0016012D" w:rsidP="0016012D">
      <w:pPr>
        <w:pStyle w:val="ListParagraph"/>
        <w:spacing w:line="240" w:lineRule="auto"/>
        <w:ind w:left="0"/>
        <w:jc w:val="both"/>
        <w:rPr>
          <w:b/>
          <w:lang w:val="be-BY"/>
        </w:rPr>
      </w:pPr>
      <w:r w:rsidRPr="0064698D">
        <w:rPr>
          <w:color w:val="000000"/>
          <w:spacing w:val="-4"/>
        </w:rPr>
        <w:t>в</w:t>
      </w:r>
      <w:r w:rsidRPr="0064698D">
        <w:rPr>
          <w:color w:val="000000"/>
          <w:spacing w:val="-4"/>
          <w:lang w:val="en-US"/>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Pr="0064698D">
        <w:rPr>
          <w:b/>
        </w:rPr>
        <w:t>"Доставка на лекарствени продукти за онкологични заболявания и лекарствени продукти за болни на диализно лечение за УМБАЛ”Царица Йоанна-ИСУЛ”ЕАД"</w:t>
      </w:r>
    </w:p>
    <w:p w:rsidR="0016012D" w:rsidRPr="0064698D" w:rsidRDefault="0016012D" w:rsidP="0016012D">
      <w:pPr>
        <w:pStyle w:val="ListParagraph"/>
        <w:spacing w:line="240" w:lineRule="auto"/>
        <w:ind w:left="0"/>
        <w:jc w:val="both"/>
        <w:rPr>
          <w:b/>
          <w:lang w:val="be-BY"/>
        </w:rPr>
      </w:pPr>
    </w:p>
    <w:p w:rsidR="0016012D" w:rsidRPr="0064698D" w:rsidRDefault="0016012D" w:rsidP="0016012D">
      <w:pPr>
        <w:pStyle w:val="ListParagraph"/>
        <w:ind w:left="0"/>
        <w:jc w:val="both"/>
        <w:rPr>
          <w:b/>
          <w:lang w:val="ru-RU"/>
        </w:rPr>
      </w:pPr>
      <w:r w:rsidRPr="0064698D">
        <w:rPr>
          <w:b/>
        </w:rPr>
        <w:t xml:space="preserve">                                                            </w:t>
      </w:r>
      <w:r w:rsidRPr="0064698D">
        <w:rPr>
          <w:b/>
          <w:lang w:val="ru-RU"/>
        </w:rPr>
        <w:t>Д Е К Л А Р И Р А М:</w:t>
      </w:r>
    </w:p>
    <w:p w:rsidR="0016012D" w:rsidRPr="0064698D" w:rsidRDefault="0016012D" w:rsidP="0016012D">
      <w:pPr>
        <w:shd w:val="clear" w:color="auto" w:fill="FFFFFF"/>
        <w:jc w:val="both"/>
        <w:rPr>
          <w:color w:val="000000"/>
          <w:spacing w:val="-2"/>
          <w:sz w:val="24"/>
          <w:szCs w:val="24"/>
        </w:rPr>
      </w:pPr>
    </w:p>
    <w:p w:rsidR="0016012D" w:rsidRPr="0064698D" w:rsidRDefault="0016012D" w:rsidP="0016012D">
      <w:pPr>
        <w:jc w:val="both"/>
        <w:rPr>
          <w:color w:val="000000"/>
          <w:spacing w:val="-5"/>
          <w:sz w:val="24"/>
          <w:szCs w:val="24"/>
          <w:lang w:val="ru-RU"/>
        </w:rPr>
      </w:pPr>
    </w:p>
    <w:p w:rsidR="0016012D" w:rsidRPr="0064698D" w:rsidRDefault="00E5188F" w:rsidP="0016012D">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w:t>
      </w:r>
      <w:r w:rsidR="0016012D" w:rsidRPr="0064698D">
        <w:rPr>
          <w:sz w:val="24"/>
          <w:szCs w:val="24"/>
          <w:lang w:val="bg-BG"/>
        </w:rPr>
        <w:t xml:space="preserve">е </w:t>
      </w:r>
      <w:r w:rsidR="0016012D" w:rsidRPr="0064698D">
        <w:rPr>
          <w:sz w:val="24"/>
          <w:szCs w:val="24"/>
          <w:lang w:val="be-BY"/>
        </w:rPr>
        <w:t>12</w:t>
      </w:r>
      <w:r w:rsidR="0016012D" w:rsidRPr="0064698D">
        <w:rPr>
          <w:sz w:val="24"/>
          <w:szCs w:val="24"/>
          <w:lang w:val="bg-BG"/>
        </w:rPr>
        <w:t xml:space="preserve">0 дни </w:t>
      </w:r>
      <w:r w:rsidR="0016012D" w:rsidRPr="0064698D">
        <w:rPr>
          <w:sz w:val="24"/>
          <w:szCs w:val="24"/>
        </w:rPr>
        <w:t>след крайния срок за подаване на офертите</w:t>
      </w:r>
      <w:r w:rsidR="0016012D" w:rsidRPr="0064698D">
        <w:rPr>
          <w:sz w:val="24"/>
          <w:szCs w:val="24"/>
          <w:lang w:val="bg-BG"/>
        </w:rPr>
        <w:t>.</w:t>
      </w:r>
    </w:p>
    <w:p w:rsidR="0016012D" w:rsidRPr="0064698D" w:rsidRDefault="0016012D" w:rsidP="0016012D">
      <w:pPr>
        <w:jc w:val="both"/>
        <w:rPr>
          <w:sz w:val="24"/>
          <w:szCs w:val="24"/>
          <w:lang w:val="bg-BG"/>
        </w:rPr>
      </w:pPr>
    </w:p>
    <w:p w:rsidR="0016012D" w:rsidRPr="0064698D" w:rsidRDefault="0016012D" w:rsidP="0016012D">
      <w:pPr>
        <w:spacing w:before="60" w:after="60"/>
        <w:jc w:val="both"/>
        <w:rPr>
          <w:sz w:val="24"/>
          <w:szCs w:val="24"/>
          <w:lang w:val="bg-BG"/>
        </w:rPr>
      </w:pPr>
    </w:p>
    <w:p w:rsidR="0016012D" w:rsidRPr="0064698D" w:rsidRDefault="0016012D" w:rsidP="0016012D">
      <w:pPr>
        <w:shd w:val="clear" w:color="auto" w:fill="FFFFFF"/>
        <w:jc w:val="both"/>
        <w:rPr>
          <w:color w:val="000000"/>
          <w:spacing w:val="-5"/>
          <w:sz w:val="24"/>
          <w:szCs w:val="24"/>
          <w:lang w:val="ru-RU"/>
        </w:rPr>
      </w:pPr>
    </w:p>
    <w:p w:rsidR="0016012D" w:rsidRPr="0064698D" w:rsidRDefault="0016012D" w:rsidP="0016012D">
      <w:pPr>
        <w:jc w:val="both"/>
        <w:rPr>
          <w:sz w:val="24"/>
          <w:szCs w:val="24"/>
        </w:rPr>
      </w:pPr>
    </w:p>
    <w:p w:rsidR="0016012D" w:rsidRPr="0064698D" w:rsidRDefault="0016012D" w:rsidP="0016012D">
      <w:pPr>
        <w:jc w:val="both"/>
        <w:rPr>
          <w:sz w:val="24"/>
          <w:szCs w:val="24"/>
        </w:rPr>
      </w:pPr>
      <w:r w:rsidRPr="0064698D">
        <w:rPr>
          <w:sz w:val="24"/>
          <w:szCs w:val="24"/>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rPr>
      </w:pPr>
      <w:r w:rsidRPr="0064698D">
        <w:rPr>
          <w:sz w:val="24"/>
          <w:szCs w:val="24"/>
        </w:rPr>
        <w:t xml:space="preserve">          </w:t>
      </w:r>
    </w:p>
    <w:p w:rsidR="0016012D" w:rsidRPr="0064698D" w:rsidRDefault="0016012D" w:rsidP="0016012D">
      <w:pPr>
        <w:widowControl w:val="0"/>
        <w:adjustRightInd w:val="0"/>
        <w:spacing w:after="240"/>
        <w:jc w:val="both"/>
        <w:rPr>
          <w:sz w:val="24"/>
          <w:szCs w:val="24"/>
          <w:lang w:val="bg-BG" w:eastAsia="en-GB"/>
        </w:rPr>
      </w:pPr>
      <w:r w:rsidRPr="0064698D">
        <w:rPr>
          <w:sz w:val="24"/>
          <w:szCs w:val="24"/>
        </w:rPr>
        <w:t xml:space="preserve">          </w:t>
      </w:r>
      <w:r w:rsidRPr="0064698D">
        <w:rPr>
          <w:sz w:val="24"/>
          <w:szCs w:val="24"/>
          <w:lang w:val="en-US"/>
        </w:rPr>
        <w:t xml:space="preserve"> </w:t>
      </w:r>
      <w:r w:rsidRPr="0064698D">
        <w:rPr>
          <w:sz w:val="24"/>
          <w:szCs w:val="24"/>
        </w:rPr>
        <w:tab/>
      </w:r>
      <w:r w:rsidRPr="0064698D">
        <w:rPr>
          <w:b/>
          <w:sz w:val="24"/>
          <w:szCs w:val="24"/>
          <w:lang w:eastAsia="en-GB"/>
        </w:rPr>
        <w:t>Дата:</w:t>
      </w:r>
      <w:r w:rsidRPr="0064698D">
        <w:rPr>
          <w:sz w:val="24"/>
          <w:szCs w:val="24"/>
          <w:lang w:eastAsia="en-GB"/>
        </w:rPr>
        <w:t xml:space="preserve"> ...................</w:t>
      </w:r>
      <w:r w:rsidRPr="0064698D">
        <w:rPr>
          <w:b/>
          <w:sz w:val="24"/>
          <w:szCs w:val="24"/>
          <w:lang w:eastAsia="en-GB"/>
        </w:rPr>
        <w:t xml:space="preserve"> г.</w:t>
      </w:r>
      <w:r w:rsidRPr="0064698D">
        <w:rPr>
          <w:sz w:val="24"/>
          <w:szCs w:val="24"/>
          <w:lang w:eastAsia="en-GB"/>
        </w:rPr>
        <w:t xml:space="preserve">                                    </w:t>
      </w:r>
      <w:r w:rsidRPr="0064698D">
        <w:rPr>
          <w:sz w:val="24"/>
          <w:szCs w:val="24"/>
          <w:lang w:eastAsia="en-GB"/>
        </w:rPr>
        <w:tab/>
      </w:r>
      <w:r w:rsidRPr="0064698D">
        <w:rPr>
          <w:b/>
          <w:sz w:val="24"/>
          <w:szCs w:val="24"/>
          <w:lang w:eastAsia="en-GB"/>
        </w:rPr>
        <w:t>ДЕКЛАРАТОР:</w:t>
      </w:r>
      <w:r w:rsidRPr="0064698D">
        <w:rPr>
          <w:sz w:val="24"/>
          <w:szCs w:val="24"/>
          <w:lang w:eastAsia="en-GB"/>
        </w:rPr>
        <w:t xml:space="preserve"> ……..................................                                                                                                 </w:t>
      </w:r>
      <w:r w:rsidRPr="0064698D">
        <w:rPr>
          <w:sz w:val="24"/>
          <w:szCs w:val="24"/>
          <w:lang w:eastAsia="en-GB"/>
        </w:rPr>
        <w:tab/>
        <w:t xml:space="preserve">  </w:t>
      </w:r>
      <w:r w:rsidRPr="0064698D">
        <w:rPr>
          <w:sz w:val="24"/>
          <w:szCs w:val="24"/>
          <w:lang w:eastAsia="en-GB"/>
        </w:rPr>
        <w:tab/>
      </w:r>
      <w:r w:rsidRPr="0064698D">
        <w:rPr>
          <w:sz w:val="24"/>
          <w:szCs w:val="24"/>
          <w:lang w:eastAsia="en-GB"/>
        </w:rPr>
        <w:tab/>
      </w:r>
      <w:r w:rsidRPr="0064698D">
        <w:rPr>
          <w:sz w:val="24"/>
          <w:szCs w:val="24"/>
          <w:lang w:eastAsia="en-GB"/>
        </w:rPr>
        <w:tab/>
      </w:r>
      <w:r w:rsidRPr="0064698D">
        <w:rPr>
          <w:sz w:val="24"/>
          <w:szCs w:val="24"/>
          <w:lang w:eastAsia="en-GB"/>
        </w:rPr>
        <w:tab/>
      </w:r>
      <w:r w:rsidRPr="0064698D">
        <w:rPr>
          <w:sz w:val="24"/>
          <w:szCs w:val="24"/>
          <w:lang w:eastAsia="en-GB"/>
        </w:rPr>
        <w:tab/>
      </w:r>
      <w:r w:rsidRPr="0064698D">
        <w:rPr>
          <w:sz w:val="24"/>
          <w:szCs w:val="24"/>
          <w:lang w:eastAsia="en-GB"/>
        </w:rPr>
        <w:tab/>
      </w:r>
      <w:r w:rsidRPr="0064698D">
        <w:rPr>
          <w:sz w:val="24"/>
          <w:szCs w:val="24"/>
          <w:lang w:eastAsia="en-GB"/>
        </w:rPr>
        <w:tab/>
      </w:r>
      <w:r w:rsidRPr="0064698D">
        <w:rPr>
          <w:sz w:val="24"/>
          <w:szCs w:val="24"/>
          <w:lang w:eastAsia="en-GB"/>
        </w:rPr>
        <w:tab/>
      </w:r>
      <w:r w:rsidRPr="0064698D">
        <w:rPr>
          <w:sz w:val="24"/>
          <w:szCs w:val="24"/>
          <w:lang w:eastAsia="en-GB"/>
        </w:rPr>
        <w:tab/>
        <w:t xml:space="preserve">(подпис, печат) </w:t>
      </w:r>
    </w:p>
    <w:p w:rsidR="0016012D" w:rsidRPr="0064698D" w:rsidRDefault="0016012D" w:rsidP="0016012D">
      <w:pPr>
        <w:tabs>
          <w:tab w:val="left" w:pos="5760"/>
        </w:tabs>
        <w:jc w:val="both"/>
        <w:rPr>
          <w:sz w:val="24"/>
          <w:szCs w:val="24"/>
          <w:lang w:val="bg-BG"/>
        </w:rPr>
      </w:pPr>
    </w:p>
    <w:p w:rsidR="0016012D" w:rsidRPr="0064698D" w:rsidRDefault="0016012D" w:rsidP="0016012D">
      <w:pPr>
        <w:spacing w:after="200" w:line="276" w:lineRule="auto"/>
        <w:rPr>
          <w:sz w:val="24"/>
          <w:szCs w:val="24"/>
          <w:lang w:val="bg-BG"/>
        </w:rPr>
      </w:pPr>
    </w:p>
    <w:p w:rsidR="0016012D" w:rsidRPr="0064698D" w:rsidRDefault="0016012D" w:rsidP="0016012D">
      <w:pPr>
        <w:rPr>
          <w:sz w:val="24"/>
          <w:szCs w:val="24"/>
          <w:lang w:val="bg-BG"/>
        </w:rPr>
      </w:pPr>
    </w:p>
    <w:p w:rsidR="0016012D" w:rsidRDefault="0016012D"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Default="005E66BE" w:rsidP="0016012D">
      <w:pPr>
        <w:rPr>
          <w:sz w:val="24"/>
          <w:szCs w:val="24"/>
          <w:lang w:val="en-US"/>
        </w:rPr>
      </w:pPr>
    </w:p>
    <w:p w:rsidR="005E66BE" w:rsidRPr="005E66BE" w:rsidRDefault="005E66BE" w:rsidP="0016012D">
      <w:pPr>
        <w:rPr>
          <w:sz w:val="24"/>
          <w:szCs w:val="24"/>
          <w:lang w:val="en-US"/>
        </w:rPr>
      </w:pPr>
    </w:p>
    <w:p w:rsidR="0016012D" w:rsidRPr="0064698D" w:rsidRDefault="0016012D" w:rsidP="0016012D">
      <w:pPr>
        <w:rPr>
          <w:sz w:val="24"/>
          <w:szCs w:val="24"/>
          <w:lang w:val="bg-BG"/>
        </w:rPr>
      </w:pPr>
    </w:p>
    <w:p w:rsidR="00ED37E9" w:rsidRPr="0064698D" w:rsidRDefault="00ED37E9" w:rsidP="00895A72">
      <w:pPr>
        <w:rPr>
          <w:sz w:val="24"/>
          <w:szCs w:val="24"/>
          <w:lang w:val="bg-BG"/>
        </w:rPr>
      </w:pPr>
    </w:p>
    <w:p w:rsidR="005E66BE" w:rsidRPr="00B71B75" w:rsidRDefault="005E66BE" w:rsidP="005E66BE">
      <w:pPr>
        <w:jc w:val="center"/>
        <w:rPr>
          <w:b/>
          <w:sz w:val="28"/>
          <w:szCs w:val="28"/>
        </w:rPr>
      </w:pPr>
      <w:r w:rsidRPr="00B71B75">
        <w:rPr>
          <w:b/>
          <w:sz w:val="28"/>
          <w:szCs w:val="28"/>
        </w:rPr>
        <w:t>Д О Г О В О Р</w:t>
      </w:r>
      <w:r w:rsidRPr="00B71B75">
        <w:rPr>
          <w:b/>
          <w:sz w:val="28"/>
          <w:szCs w:val="28"/>
        </w:rPr>
        <w:tab/>
      </w:r>
    </w:p>
    <w:p w:rsidR="005E66BE" w:rsidRPr="00B71B75" w:rsidRDefault="005E66BE" w:rsidP="005E66BE">
      <w:pPr>
        <w:jc w:val="center"/>
        <w:rPr>
          <w:sz w:val="24"/>
          <w:szCs w:val="24"/>
        </w:rPr>
      </w:pPr>
      <w:r w:rsidRPr="00B71B75">
        <w:rPr>
          <w:sz w:val="24"/>
          <w:szCs w:val="24"/>
        </w:rPr>
        <w:t>за доставка на лекарствени продукти</w:t>
      </w:r>
      <w:r w:rsidRPr="00B71B75">
        <w:rPr>
          <w:sz w:val="24"/>
          <w:szCs w:val="24"/>
        </w:rPr>
        <w:tab/>
      </w:r>
    </w:p>
    <w:p w:rsidR="005E66BE" w:rsidRPr="00B71B75" w:rsidRDefault="005E66BE" w:rsidP="005E66BE">
      <w:pPr>
        <w:jc w:val="both"/>
        <w:rPr>
          <w:sz w:val="24"/>
          <w:szCs w:val="24"/>
        </w:rPr>
      </w:pPr>
    </w:p>
    <w:p w:rsidR="005E66BE" w:rsidRDefault="005E66BE" w:rsidP="005E66BE">
      <w:pPr>
        <w:ind w:firstLine="709"/>
        <w:jc w:val="both"/>
        <w:rPr>
          <w:sz w:val="24"/>
          <w:szCs w:val="24"/>
          <w:lang w:val="en-US"/>
        </w:rPr>
      </w:pPr>
      <w:r w:rsidRPr="00B71B75">
        <w:rPr>
          <w:sz w:val="24"/>
          <w:szCs w:val="24"/>
        </w:rPr>
        <w:t>Днес, ........................... г., в гр. София, между:</w:t>
      </w:r>
    </w:p>
    <w:p w:rsidR="005E66BE" w:rsidRPr="00B71B75" w:rsidRDefault="005E66BE" w:rsidP="005E66BE">
      <w:pPr>
        <w:ind w:firstLine="709"/>
        <w:jc w:val="both"/>
        <w:rPr>
          <w:sz w:val="24"/>
          <w:szCs w:val="24"/>
          <w:lang w:val="en-US"/>
        </w:rPr>
      </w:pPr>
    </w:p>
    <w:p w:rsidR="005E66BE" w:rsidRDefault="005E66BE" w:rsidP="005E66BE">
      <w:pPr>
        <w:ind w:firstLine="720"/>
        <w:jc w:val="both"/>
        <w:rPr>
          <w:sz w:val="24"/>
          <w:szCs w:val="24"/>
          <w:lang w:val="en-US"/>
        </w:rPr>
      </w:pPr>
      <w:r w:rsidRPr="00B71B75">
        <w:rPr>
          <w:b/>
          <w:spacing w:val="10"/>
          <w:w w:val="110"/>
          <w:sz w:val="24"/>
          <w:szCs w:val="24"/>
        </w:rPr>
        <w:t>УМБАЛ"Царица Йоанна-ИСУЛ"ЕАД</w:t>
      </w:r>
      <w:r w:rsidRPr="00B71B75">
        <w:rPr>
          <w:spacing w:val="10"/>
          <w:w w:val="110"/>
          <w:sz w:val="24"/>
          <w:szCs w:val="24"/>
        </w:rPr>
        <w:t>,</w:t>
      </w:r>
      <w:r w:rsidRPr="00B71B75">
        <w:rPr>
          <w:sz w:val="24"/>
          <w:szCs w:val="24"/>
        </w:rPr>
        <w:t xml:space="preserve"> със седалище и адрес на управление в гр. София, район "Оборище", ул."Бяло море"№8, тел. 9432215, факс 9432180, ЕИК 831605806, представлявано от доц. д-р Григорий Неделков, дм – Изпълнителен директор, наричано за краткост по-долу "ВЪЗЛОЖИТЕЛ" от една страна, и</w:t>
      </w:r>
    </w:p>
    <w:p w:rsidR="005E66BE" w:rsidRPr="00B71B75" w:rsidRDefault="005E66BE" w:rsidP="005E66BE">
      <w:pPr>
        <w:ind w:firstLine="720"/>
        <w:jc w:val="both"/>
        <w:rPr>
          <w:sz w:val="24"/>
          <w:szCs w:val="24"/>
          <w:lang w:val="en-US"/>
        </w:rPr>
      </w:pPr>
    </w:p>
    <w:p w:rsidR="005E66BE" w:rsidRPr="005667E2" w:rsidRDefault="005E66BE" w:rsidP="005E66BE">
      <w:pPr>
        <w:spacing w:after="240"/>
        <w:jc w:val="both"/>
        <w:rPr>
          <w:sz w:val="24"/>
          <w:szCs w:val="24"/>
        </w:rPr>
      </w:pPr>
      <w:r w:rsidRPr="00B71B75">
        <w:rPr>
          <w:sz w:val="24"/>
          <w:szCs w:val="24"/>
        </w:rPr>
        <w:t>......................................................................................................................, със седалище и адрес на управление ................................................................. , ул.  „.......................................................“ № .........., тел: , факс ………………………….</w:t>
      </w:r>
      <w:r>
        <w:rPr>
          <w:sz w:val="24"/>
          <w:szCs w:val="24"/>
          <w:lang w:val="en-US"/>
        </w:rPr>
        <w:t xml:space="preserve"> </w:t>
      </w:r>
      <w:r w:rsidRPr="00B71B75">
        <w:rPr>
          <w:sz w:val="24"/>
          <w:szCs w:val="24"/>
        </w:rPr>
        <w:t xml:space="preserve">ЕИК.........................., представлявано от .................................................., наричано за краткост "ИЗПЪЛНИТЕЛ" от друга страна, на основание чл. 112, ал. 1 от Закона за обществените поръчки (ЗОП) и в изпълнение на Решение № .................................... на Изпълнителния директор на УМБАЛ „Царица Йоанна-ИСУЛ” ЕАД за определяне на изпълнител на обществена поръчка с предмет </w:t>
      </w:r>
      <w:r w:rsidRPr="00B71B75">
        <w:rPr>
          <w:color w:val="000000"/>
          <w:sz w:val="24"/>
          <w:szCs w:val="24"/>
        </w:rPr>
        <w:t>„</w:t>
      </w:r>
      <w:r w:rsidRPr="00B71B75">
        <w:rPr>
          <w:sz w:val="24"/>
          <w:szCs w:val="24"/>
        </w:rPr>
        <w:t>………………………………………………………………………………………………………...………………………………………………………………………………………………………</w:t>
      </w:r>
      <w:r w:rsidRPr="00B71B75">
        <w:rPr>
          <w:color w:val="000000"/>
          <w:sz w:val="24"/>
          <w:szCs w:val="24"/>
        </w:rPr>
        <w:t>“</w:t>
      </w:r>
      <w:r w:rsidRPr="00B71B75">
        <w:rPr>
          <w:sz w:val="24"/>
          <w:szCs w:val="24"/>
        </w:rPr>
        <w:t xml:space="preserve">, се сключи настоящият договор, като страните се споразумяха за следното:  </w:t>
      </w:r>
    </w:p>
    <w:p w:rsidR="005E66BE" w:rsidRPr="00B71B75" w:rsidRDefault="005E66BE" w:rsidP="005E66BE">
      <w:pPr>
        <w:tabs>
          <w:tab w:val="left" w:pos="8647"/>
        </w:tabs>
        <w:jc w:val="center"/>
        <w:rPr>
          <w:b/>
          <w:sz w:val="24"/>
          <w:szCs w:val="24"/>
          <w:lang w:val="en-US"/>
        </w:rPr>
      </w:pPr>
      <w:r w:rsidRPr="00B71B75">
        <w:rPr>
          <w:b/>
          <w:sz w:val="24"/>
          <w:szCs w:val="24"/>
        </w:rPr>
        <w:t>І. ПРЕДМЕТ НА ДОГОВОРА</w:t>
      </w:r>
    </w:p>
    <w:p w:rsidR="005E66BE" w:rsidRPr="00B71B75" w:rsidRDefault="005E66BE" w:rsidP="005E66BE">
      <w:pPr>
        <w:ind w:firstLine="708"/>
        <w:jc w:val="both"/>
        <w:rPr>
          <w:sz w:val="24"/>
          <w:szCs w:val="24"/>
        </w:rPr>
      </w:pPr>
      <w:r w:rsidRPr="00B71B75">
        <w:rPr>
          <w:sz w:val="24"/>
          <w:szCs w:val="24"/>
        </w:rPr>
        <w:t>Чл. 1. (1) ВЪЗЛОЖИТЕЛЯТ възлага, а ИЗПЪЛНИТЕЛЯТ приема срещу възнаграждение да извършва периодични доставки на лекарствени продукти по обществена поръчка с предмет: „………………………………………………………………………………………………………………………………………………………………….“, по обособена позиция №  ……………………………………………………………………………………………………….., номенклатурна/и единица/и № …………………………………………………….……..,</w:t>
      </w:r>
    </w:p>
    <w:p w:rsidR="005E66BE" w:rsidRPr="00B71B75" w:rsidRDefault="005E66BE" w:rsidP="005E66BE">
      <w:pPr>
        <w:jc w:val="both"/>
        <w:rPr>
          <w:sz w:val="24"/>
          <w:szCs w:val="24"/>
        </w:rPr>
      </w:pPr>
      <w:r w:rsidRPr="00B71B75">
        <w:rPr>
          <w:sz w:val="24"/>
          <w:szCs w:val="24"/>
        </w:rPr>
        <w:t>……………………………………………………………………</w:t>
      </w:r>
      <w:r w:rsidRPr="00B71B75">
        <w:rPr>
          <w:i/>
          <w:sz w:val="24"/>
          <w:szCs w:val="24"/>
        </w:rPr>
        <w:t>(</w:t>
      </w:r>
      <w:r w:rsidRPr="00B71B75">
        <w:rPr>
          <w:sz w:val="24"/>
          <w:szCs w:val="24"/>
        </w:rPr>
        <w:t>съгласно условията на настоящия договор („Договор“), изискванията, посочени в Техническата спецификация, представляваща Приложение № 1 („Техническа спецификация“), Техническото предложение на ИЗПЪЛНИТЕЛЯ, представляващо Приложение № 2 („Техническо предложение“) и Ценовото предложение на ИЗПЪЛНИТЕЛЯ, представляващо Приложение № 3 („Ценово предложение“), неразделна част от Договора.</w:t>
      </w:r>
    </w:p>
    <w:p w:rsidR="005E66BE" w:rsidRPr="005667E2" w:rsidRDefault="005E66BE" w:rsidP="005E66BE">
      <w:pPr>
        <w:spacing w:after="240"/>
        <w:ind w:firstLine="709"/>
        <w:jc w:val="both"/>
        <w:rPr>
          <w:sz w:val="24"/>
          <w:szCs w:val="24"/>
        </w:rPr>
      </w:pPr>
      <w:r w:rsidRPr="00B71B75">
        <w:rPr>
          <w:sz w:val="24"/>
          <w:szCs w:val="24"/>
        </w:rPr>
        <w:t>(2) За краткост предметът на настоящия Договор посочен в ал. 1 ще се нарича в Договора „Доставка“.</w:t>
      </w:r>
    </w:p>
    <w:p w:rsidR="005E66BE" w:rsidRPr="00B71B75" w:rsidRDefault="005E66BE" w:rsidP="005E66BE">
      <w:pPr>
        <w:jc w:val="center"/>
        <w:rPr>
          <w:b/>
          <w:sz w:val="24"/>
          <w:szCs w:val="24"/>
          <w:lang w:val="en-US"/>
        </w:rPr>
      </w:pPr>
      <w:r w:rsidRPr="00B71B75">
        <w:rPr>
          <w:b/>
          <w:sz w:val="24"/>
          <w:szCs w:val="24"/>
        </w:rPr>
        <w:t>ІІ. ЦЕНА И НАЧИН НА ПЛАЩАНЕ</w:t>
      </w:r>
    </w:p>
    <w:p w:rsidR="005E66BE" w:rsidRPr="00B71B75" w:rsidRDefault="005E66BE" w:rsidP="005E66BE">
      <w:pPr>
        <w:ind w:firstLine="708"/>
        <w:jc w:val="both"/>
        <w:rPr>
          <w:sz w:val="24"/>
          <w:szCs w:val="24"/>
        </w:rPr>
      </w:pPr>
      <w:r w:rsidRPr="00B71B75">
        <w:rPr>
          <w:sz w:val="24"/>
          <w:szCs w:val="24"/>
        </w:rPr>
        <w:t>Чл. 2.(1) ВЪЗЛОЖИТЕЛЯТ дължи на ИЗПЪЛНИТЕЛЯ възнаграждение за всяка една извършена от ИЗПЪЛНИТЕЛЯ и приета от ВЪЗЛОЖИТЕЛЯ Доставка, съгласно единичните цени, посочени в Ценовото предложение Посочените в Ценовото предложение цени включват всички такси и други разходи във връзка с Доставката до мястото на изпълнение по чл. 3, ал. 5. Общата стойност за извършване на доставките за целия срок на Договора е ………………… лева, без ДДС или ………………………..</w:t>
      </w:r>
      <w:r w:rsidRPr="00B71B75">
        <w:rPr>
          <w:sz w:val="24"/>
          <w:szCs w:val="24"/>
          <w:lang w:val="en-US"/>
        </w:rPr>
        <w:t xml:space="preserve"> </w:t>
      </w:r>
      <w:r w:rsidRPr="00B71B75">
        <w:rPr>
          <w:sz w:val="24"/>
          <w:szCs w:val="24"/>
        </w:rPr>
        <w:t xml:space="preserve">с включен ДДС. </w:t>
      </w:r>
    </w:p>
    <w:p w:rsidR="005E66BE" w:rsidRPr="00B71B75" w:rsidRDefault="005E66BE" w:rsidP="005E66BE">
      <w:pPr>
        <w:ind w:firstLine="709"/>
        <w:jc w:val="both"/>
        <w:rPr>
          <w:sz w:val="24"/>
          <w:szCs w:val="24"/>
        </w:rPr>
      </w:pPr>
      <w:r w:rsidRPr="00B71B75">
        <w:rPr>
          <w:sz w:val="24"/>
          <w:szCs w:val="24"/>
        </w:rPr>
        <w:t>(2) Заплащането на възнаграждението по ал. 1 се извършва при кумулативното наличие на следните документи:</w:t>
      </w:r>
    </w:p>
    <w:p w:rsidR="005E66BE" w:rsidRPr="00B71B75" w:rsidRDefault="005E66BE" w:rsidP="005E66BE">
      <w:pPr>
        <w:ind w:firstLine="709"/>
        <w:jc w:val="both"/>
        <w:rPr>
          <w:sz w:val="24"/>
          <w:szCs w:val="24"/>
        </w:rPr>
      </w:pPr>
      <w:r w:rsidRPr="00B71B75">
        <w:rPr>
          <w:sz w:val="24"/>
          <w:szCs w:val="24"/>
        </w:rPr>
        <w:t>а) подписан от Страните приемателно-предавателен протокол по чл. 10, ал. 2 от Договора;</w:t>
      </w:r>
    </w:p>
    <w:p w:rsidR="005E66BE" w:rsidRPr="00B71B75" w:rsidRDefault="005E66BE" w:rsidP="005E66BE">
      <w:pPr>
        <w:ind w:firstLine="709"/>
        <w:jc w:val="both"/>
        <w:rPr>
          <w:sz w:val="24"/>
          <w:szCs w:val="24"/>
        </w:rPr>
      </w:pPr>
      <w:r w:rsidRPr="00B71B75">
        <w:rPr>
          <w:sz w:val="24"/>
          <w:szCs w:val="24"/>
        </w:rPr>
        <w:t xml:space="preserve">б) предоставена от ИЗПЪЛНИТЕЛЯ фактура за съответната Доставка, приета от ВЪЗЛОЖИТЕЛЯ. </w:t>
      </w:r>
    </w:p>
    <w:p w:rsidR="005E66BE" w:rsidRPr="00B71B75" w:rsidRDefault="005E66BE" w:rsidP="005E66BE">
      <w:pPr>
        <w:ind w:firstLine="709"/>
        <w:jc w:val="both"/>
        <w:rPr>
          <w:sz w:val="24"/>
          <w:szCs w:val="24"/>
        </w:rPr>
      </w:pPr>
      <w:r w:rsidRPr="00B71B75">
        <w:rPr>
          <w:sz w:val="24"/>
          <w:szCs w:val="24"/>
        </w:rPr>
        <w:lastRenderedPageBreak/>
        <w:t xml:space="preserve">(3) Дължимото от ВЪЗЛОЖИТЕЛЯ възнаграждение по ал. 1 за съответната Доставка се заплаща на ИЗПЪЛНИТЕЛЯ по банков път в срок до 60 (шестдесет) дни, считано от изпълнението й. </w:t>
      </w:r>
    </w:p>
    <w:p w:rsidR="005E66BE" w:rsidRPr="00B71B75" w:rsidRDefault="005E66BE" w:rsidP="005E66BE">
      <w:pPr>
        <w:ind w:firstLine="709"/>
        <w:jc w:val="both"/>
        <w:rPr>
          <w:sz w:val="24"/>
          <w:szCs w:val="24"/>
        </w:rPr>
      </w:pPr>
      <w:r w:rsidRPr="00B71B75">
        <w:rPr>
          <w:sz w:val="24"/>
          <w:szCs w:val="24"/>
        </w:rPr>
        <w:t>(4) Плащането се извършва в български левове, с платежно нареждане по следната банкова сметка, посочена от ИЗПЪЛНИТЕЛЯ:</w:t>
      </w:r>
    </w:p>
    <w:p w:rsidR="005E66BE" w:rsidRPr="00B71B75" w:rsidRDefault="005E66BE" w:rsidP="005E66BE">
      <w:pPr>
        <w:jc w:val="both"/>
        <w:rPr>
          <w:sz w:val="24"/>
          <w:szCs w:val="24"/>
        </w:rPr>
      </w:pPr>
      <w:r w:rsidRPr="00B71B75">
        <w:rPr>
          <w:sz w:val="24"/>
          <w:szCs w:val="24"/>
        </w:rPr>
        <w:t>BIC: ......................, IBAN: ..................................., БАНКА: ..........................</w:t>
      </w:r>
    </w:p>
    <w:p w:rsidR="005E66BE" w:rsidRPr="00B71B75" w:rsidRDefault="005E66BE" w:rsidP="005E66BE">
      <w:pPr>
        <w:ind w:firstLine="709"/>
        <w:jc w:val="both"/>
        <w:rPr>
          <w:sz w:val="24"/>
          <w:szCs w:val="24"/>
        </w:rPr>
      </w:pPr>
      <w:r w:rsidRPr="00B71B75">
        <w:rPr>
          <w:sz w:val="24"/>
          <w:szCs w:val="24"/>
        </w:rPr>
        <w:t>(5) ИЗПЪЛНИТЕЛЯТ е длъжен да уведомява писмено ВЪЗЛОЖИТЕЛЯ за всички последващи промени в данните за банковата сметка по ал. 4 в срок от три дни, считано от момента на промяната. В случай че ИЗПЪЛНИТЕЛЯТ не уведоми ВЪЗЛОЖИТЕЛЯ в този срок или плащането е извършено от ВЪЗЛОЖИТЕЛЯ преди получаване на уведомлението, се счита, че плащането е надлежно извършено.</w:t>
      </w:r>
    </w:p>
    <w:p w:rsidR="005E66BE" w:rsidRPr="005667E2" w:rsidRDefault="005E66BE" w:rsidP="005E66BE">
      <w:pPr>
        <w:spacing w:after="240"/>
        <w:ind w:firstLine="709"/>
        <w:jc w:val="both"/>
        <w:rPr>
          <w:sz w:val="24"/>
          <w:szCs w:val="24"/>
        </w:rPr>
      </w:pPr>
      <w:r w:rsidRPr="00B71B75">
        <w:rPr>
          <w:sz w:val="24"/>
          <w:szCs w:val="24"/>
        </w:rPr>
        <w:t>(6) Единичните цени, посочени в Ценовото предложение не подлежат на изменение за срока на настоящия Договор.</w:t>
      </w:r>
    </w:p>
    <w:p w:rsidR="005E66BE" w:rsidRPr="00B71B75" w:rsidRDefault="005E66BE" w:rsidP="005E66BE">
      <w:pPr>
        <w:jc w:val="center"/>
        <w:rPr>
          <w:b/>
          <w:sz w:val="24"/>
          <w:szCs w:val="24"/>
          <w:lang w:val="en-US"/>
        </w:rPr>
      </w:pPr>
      <w:r w:rsidRPr="00B71B75">
        <w:rPr>
          <w:b/>
          <w:sz w:val="24"/>
          <w:szCs w:val="24"/>
        </w:rPr>
        <w:t>ІІІ. СРОК И МЯСТО НА ИЗПЪЛНЕНИЕ</w:t>
      </w:r>
    </w:p>
    <w:p w:rsidR="005E66BE" w:rsidRPr="00B71B75" w:rsidRDefault="005E66BE" w:rsidP="005E66BE">
      <w:pPr>
        <w:ind w:firstLine="709"/>
        <w:jc w:val="both"/>
        <w:rPr>
          <w:sz w:val="24"/>
          <w:szCs w:val="24"/>
        </w:rPr>
      </w:pPr>
      <w:r w:rsidRPr="00B71B75">
        <w:rPr>
          <w:sz w:val="24"/>
          <w:szCs w:val="24"/>
        </w:rPr>
        <w:t xml:space="preserve">Чл. 3 (1) Договорът се сключва за срок от 1 (една) година, считано от  датата на подписването му. </w:t>
      </w:r>
    </w:p>
    <w:p w:rsidR="005E66BE" w:rsidRPr="00B71B75" w:rsidRDefault="005E66BE" w:rsidP="005E66BE">
      <w:pPr>
        <w:ind w:firstLine="709"/>
        <w:jc w:val="both"/>
        <w:rPr>
          <w:sz w:val="24"/>
          <w:szCs w:val="24"/>
        </w:rPr>
      </w:pPr>
      <w:r w:rsidRPr="00B71B75">
        <w:rPr>
          <w:sz w:val="24"/>
          <w:szCs w:val="24"/>
        </w:rPr>
        <w:t>(2) В рамките на срока по ал. 1 ИЗПЪЛНИТЕЛЯТ осъществява доставките в срок до 24 (двадесет и четири) часа, считано от часа последващ часа на получаване на писмена заявка („Заявка“) от ВЪЗЛОЖИТЕЛЯ.</w:t>
      </w:r>
    </w:p>
    <w:p w:rsidR="005E66BE" w:rsidRPr="00B71B75" w:rsidRDefault="005E66BE" w:rsidP="005E66BE">
      <w:pPr>
        <w:ind w:firstLine="709"/>
        <w:jc w:val="both"/>
        <w:rPr>
          <w:sz w:val="24"/>
          <w:szCs w:val="24"/>
        </w:rPr>
      </w:pPr>
      <w:r w:rsidRPr="00B71B75">
        <w:rPr>
          <w:sz w:val="24"/>
          <w:szCs w:val="24"/>
        </w:rPr>
        <w:t xml:space="preserve">(3) ВЪЗЛОЖИТЕЛЯТ изпраща Заявката до ИЗПЪЛНИТЕЛЯ на адрес, факс или електронна поща: </w:t>
      </w:r>
    </w:p>
    <w:p w:rsidR="005E66BE" w:rsidRPr="00B71B75" w:rsidRDefault="005E66BE" w:rsidP="005E66BE">
      <w:pPr>
        <w:jc w:val="both"/>
        <w:rPr>
          <w:sz w:val="24"/>
          <w:szCs w:val="24"/>
        </w:rPr>
      </w:pPr>
      <w:r w:rsidRPr="00B71B75">
        <w:rPr>
          <w:sz w:val="24"/>
          <w:szCs w:val="24"/>
        </w:rPr>
        <w:t xml:space="preserve">адрес: …………………………. </w:t>
      </w:r>
    </w:p>
    <w:p w:rsidR="005E66BE" w:rsidRPr="00B71B75" w:rsidRDefault="005E66BE" w:rsidP="005E66BE">
      <w:pPr>
        <w:jc w:val="both"/>
        <w:rPr>
          <w:sz w:val="24"/>
          <w:szCs w:val="24"/>
        </w:rPr>
      </w:pPr>
      <w:r w:rsidRPr="00B71B75">
        <w:rPr>
          <w:sz w:val="24"/>
          <w:szCs w:val="24"/>
        </w:rPr>
        <w:t>факс: ………………………….</w:t>
      </w:r>
    </w:p>
    <w:p w:rsidR="005E66BE" w:rsidRPr="00B71B75" w:rsidRDefault="005E66BE" w:rsidP="005E66BE">
      <w:pPr>
        <w:jc w:val="both"/>
        <w:rPr>
          <w:sz w:val="24"/>
          <w:szCs w:val="24"/>
        </w:rPr>
      </w:pPr>
      <w:r w:rsidRPr="00B71B75">
        <w:rPr>
          <w:sz w:val="24"/>
          <w:szCs w:val="24"/>
          <w:lang w:val="en-US"/>
        </w:rPr>
        <w:t>e</w:t>
      </w:r>
      <w:r w:rsidRPr="00B71B75">
        <w:rPr>
          <w:sz w:val="24"/>
          <w:szCs w:val="24"/>
        </w:rPr>
        <w:t>-</w:t>
      </w:r>
      <w:r w:rsidRPr="00B71B75">
        <w:rPr>
          <w:sz w:val="24"/>
          <w:szCs w:val="24"/>
          <w:lang w:val="en-US"/>
        </w:rPr>
        <w:t>mail</w:t>
      </w:r>
      <w:r w:rsidRPr="00B71B75">
        <w:rPr>
          <w:sz w:val="24"/>
          <w:szCs w:val="24"/>
        </w:rPr>
        <w:t>: ………………………..</w:t>
      </w:r>
    </w:p>
    <w:p w:rsidR="005E66BE" w:rsidRPr="00B71B75" w:rsidRDefault="005E66BE" w:rsidP="005E66BE">
      <w:pPr>
        <w:jc w:val="both"/>
        <w:rPr>
          <w:sz w:val="24"/>
          <w:szCs w:val="24"/>
        </w:rPr>
      </w:pPr>
      <w:r w:rsidRPr="00B71B75">
        <w:rPr>
          <w:sz w:val="24"/>
          <w:szCs w:val="24"/>
        </w:rPr>
        <w:t>Заявката може да бъде за част или за цялото прогнозно количество, като ВЪЗЛОЖИТЕЛЯТ не е задължен да заяви цялото прогнозно количество по време на срока на Договора. В случай, че за ВЪЗЛОЖИТЕЛЯ не е възникнала необходимост от Доставка, същият има право да не заявява количества.</w:t>
      </w:r>
    </w:p>
    <w:p w:rsidR="005E66BE" w:rsidRPr="00B71B75" w:rsidRDefault="005E66BE" w:rsidP="005E66BE">
      <w:pPr>
        <w:ind w:firstLine="709"/>
        <w:jc w:val="both"/>
        <w:rPr>
          <w:sz w:val="24"/>
          <w:szCs w:val="24"/>
        </w:rPr>
      </w:pPr>
      <w:r w:rsidRPr="00B71B75">
        <w:rPr>
          <w:sz w:val="24"/>
          <w:szCs w:val="24"/>
        </w:rPr>
        <w:t>(4) Договорът не обвързва ВЪЗЛОЖИТЕЛЯ със задължението да направи Заявка, а последната е обусловена от възникване на необходимост от Доставка за ВЪЗЛОЖИТЕЛЯ. В случай че условието по предходното изречение не е налице, ВЪЗЛОЖИТЕЛЯТ не носи отговорност, а ИЗПЪЛНИТЕЛЯТ няма право да претендира неустойки и/или каквито и да е било обезщетения за причинени вреди.</w:t>
      </w:r>
    </w:p>
    <w:p w:rsidR="005E66BE" w:rsidRPr="005667E2" w:rsidRDefault="005E66BE" w:rsidP="005E66BE">
      <w:pPr>
        <w:spacing w:after="240"/>
        <w:ind w:firstLine="709"/>
        <w:jc w:val="both"/>
        <w:rPr>
          <w:sz w:val="24"/>
          <w:szCs w:val="24"/>
        </w:rPr>
      </w:pPr>
      <w:r w:rsidRPr="00B71B75">
        <w:rPr>
          <w:sz w:val="24"/>
          <w:szCs w:val="24"/>
        </w:rPr>
        <w:t xml:space="preserve">(5) Мястото на изпълнение на доставките е: гр. София, ул. „Бяло море” № 8, УМБАЛ „Царица Йоанна-ИСУЛ” ЕАД – отдел „Болнична аптека”. </w:t>
      </w:r>
    </w:p>
    <w:p w:rsidR="005E66BE" w:rsidRPr="00B71B75" w:rsidRDefault="005E66BE" w:rsidP="005E66BE">
      <w:pPr>
        <w:jc w:val="center"/>
        <w:rPr>
          <w:b/>
          <w:sz w:val="24"/>
          <w:szCs w:val="24"/>
          <w:lang w:val="en-US"/>
        </w:rPr>
      </w:pPr>
      <w:r w:rsidRPr="00B71B75">
        <w:rPr>
          <w:b/>
          <w:sz w:val="24"/>
          <w:szCs w:val="24"/>
        </w:rPr>
        <w:t>ІV. ПРАВА И ЗАДЪЛЖЕНИЯ НА СТРАНИТЕ</w:t>
      </w:r>
    </w:p>
    <w:p w:rsidR="005E66BE" w:rsidRPr="00B71B75" w:rsidRDefault="005E66BE" w:rsidP="005E66BE">
      <w:pPr>
        <w:ind w:firstLine="709"/>
        <w:jc w:val="both"/>
        <w:rPr>
          <w:sz w:val="24"/>
          <w:szCs w:val="24"/>
        </w:rPr>
      </w:pPr>
      <w:r w:rsidRPr="00B71B75">
        <w:rPr>
          <w:sz w:val="24"/>
          <w:szCs w:val="24"/>
        </w:rPr>
        <w:t xml:space="preserve">Чл. 4. ВЪЗЛОЖИТЕЛЯТ има право: </w:t>
      </w:r>
    </w:p>
    <w:p w:rsidR="005E66BE" w:rsidRPr="00B71B75" w:rsidRDefault="005E66BE" w:rsidP="005E66BE">
      <w:pPr>
        <w:ind w:firstLine="709"/>
        <w:jc w:val="both"/>
        <w:rPr>
          <w:sz w:val="24"/>
          <w:szCs w:val="24"/>
        </w:rPr>
      </w:pPr>
      <w:r w:rsidRPr="00B71B75">
        <w:rPr>
          <w:sz w:val="24"/>
          <w:szCs w:val="24"/>
        </w:rPr>
        <w:t>1. да изисква от ИЗПЪЛНИТЕЛЯ да изпълнява в срок и без отклонения всяка една от доставките, съгласно условията на Договора, Техническата спецификация и Техническото предложение;</w:t>
      </w:r>
    </w:p>
    <w:p w:rsidR="005E66BE" w:rsidRPr="00B71B75" w:rsidRDefault="005E66BE" w:rsidP="005E66BE">
      <w:pPr>
        <w:jc w:val="both"/>
        <w:rPr>
          <w:sz w:val="24"/>
          <w:szCs w:val="24"/>
        </w:rPr>
      </w:pPr>
      <w:r w:rsidRPr="00B71B75">
        <w:rPr>
          <w:sz w:val="24"/>
          <w:szCs w:val="24"/>
        </w:rPr>
        <w:tab/>
        <w:t>2. да извършва проверка във всеки момент от изпълнението на Заявката по Договора, относно качеството, количествата и техническите</w:t>
      </w:r>
      <w:r>
        <w:rPr>
          <w:sz w:val="24"/>
          <w:szCs w:val="24"/>
        </w:rPr>
        <w:t xml:space="preserve"> параметри, без </w:t>
      </w:r>
      <w:r>
        <w:rPr>
          <w:sz w:val="24"/>
          <w:szCs w:val="24"/>
          <w:lang w:val="be-BY"/>
        </w:rPr>
        <w:t xml:space="preserve">с </w:t>
      </w:r>
      <w:r w:rsidRPr="00B71B75">
        <w:rPr>
          <w:sz w:val="24"/>
          <w:szCs w:val="24"/>
        </w:rPr>
        <w:t>това да пречи на дейността на ИЗПЪЛНИТЕЛЯ;</w:t>
      </w:r>
    </w:p>
    <w:p w:rsidR="005E66BE" w:rsidRPr="00B71B75" w:rsidRDefault="005E66BE" w:rsidP="005E66BE">
      <w:pPr>
        <w:jc w:val="both"/>
        <w:rPr>
          <w:sz w:val="24"/>
          <w:szCs w:val="24"/>
        </w:rPr>
      </w:pPr>
      <w:r w:rsidRPr="00B71B75">
        <w:rPr>
          <w:sz w:val="24"/>
          <w:szCs w:val="24"/>
        </w:rPr>
        <w:tab/>
        <w:t xml:space="preserve">3. да задържи/усвои съответна част от Гаранцията за изпълнение при неизпълнение от страна на ИЗПЪЛНИТЕЛЯ на Договора и да получи неустойка в размера, определен в раздел </w:t>
      </w:r>
      <w:r w:rsidRPr="00B71B75">
        <w:rPr>
          <w:sz w:val="24"/>
          <w:szCs w:val="24"/>
          <w:lang w:val="en-US"/>
        </w:rPr>
        <w:t>VII</w:t>
      </w:r>
      <w:r w:rsidRPr="00B71B75">
        <w:rPr>
          <w:sz w:val="24"/>
          <w:szCs w:val="24"/>
        </w:rPr>
        <w:t xml:space="preserve"> от настоящия Договор;</w:t>
      </w:r>
    </w:p>
    <w:p w:rsidR="005E66BE" w:rsidRPr="00B71B75" w:rsidRDefault="005E66BE" w:rsidP="005E66BE">
      <w:pPr>
        <w:jc w:val="both"/>
        <w:rPr>
          <w:sz w:val="24"/>
          <w:szCs w:val="24"/>
        </w:rPr>
      </w:pPr>
      <w:r w:rsidRPr="00B71B75">
        <w:rPr>
          <w:sz w:val="24"/>
          <w:szCs w:val="24"/>
        </w:rPr>
        <w:tab/>
        <w:t>4. да прегледа доставената стока и да направи рекламации при установяване на некачествена/непълна Доставка или такава, която не е в съответствие с Техническото предложение на ИЗПЪЛНИТЕЛЯ;</w:t>
      </w:r>
    </w:p>
    <w:p w:rsidR="005E66BE" w:rsidRPr="00B71B75" w:rsidRDefault="005E66BE" w:rsidP="005E66BE">
      <w:pPr>
        <w:jc w:val="both"/>
        <w:rPr>
          <w:sz w:val="24"/>
          <w:szCs w:val="24"/>
        </w:rPr>
      </w:pPr>
      <w:r w:rsidRPr="00B71B75">
        <w:rPr>
          <w:sz w:val="24"/>
          <w:szCs w:val="24"/>
        </w:rPr>
        <w:tab/>
        <w:t>5. да получи Доставката в срока и при условията, договорени между Страните;</w:t>
      </w:r>
    </w:p>
    <w:p w:rsidR="005E66BE" w:rsidRPr="00B71B75" w:rsidRDefault="005E66BE" w:rsidP="005E66BE">
      <w:pPr>
        <w:jc w:val="both"/>
        <w:rPr>
          <w:sz w:val="24"/>
          <w:szCs w:val="24"/>
        </w:rPr>
      </w:pPr>
      <w:r w:rsidRPr="00B71B75">
        <w:rPr>
          <w:sz w:val="24"/>
          <w:szCs w:val="24"/>
        </w:rPr>
        <w:tab/>
        <w:t>6.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по Приложение № 1 и условията на този Договор;</w:t>
      </w:r>
    </w:p>
    <w:p w:rsidR="005E66BE" w:rsidRPr="00B71B75" w:rsidRDefault="005E66BE" w:rsidP="005E66BE">
      <w:pPr>
        <w:jc w:val="both"/>
        <w:rPr>
          <w:sz w:val="24"/>
          <w:szCs w:val="24"/>
        </w:rPr>
      </w:pPr>
      <w:r w:rsidRPr="00B71B75">
        <w:rPr>
          <w:sz w:val="24"/>
          <w:szCs w:val="24"/>
        </w:rPr>
        <w:lastRenderedPageBreak/>
        <w:tab/>
        <w:t>7. да прекрати Договора едностранно по вина на ИЗПЪЛНИТЕЛЯ в случай на съществено неизпълнение ( по смисъла на чл. 15, ал.2) от страна на ИЗПЪЛНИТЕЛЯ.</w:t>
      </w:r>
    </w:p>
    <w:p w:rsidR="005E66BE" w:rsidRPr="00B71B75" w:rsidRDefault="005E66BE" w:rsidP="005E66BE">
      <w:pPr>
        <w:ind w:firstLine="709"/>
        <w:jc w:val="both"/>
        <w:rPr>
          <w:sz w:val="24"/>
          <w:szCs w:val="24"/>
        </w:rPr>
      </w:pPr>
      <w:r w:rsidRPr="00B71B75">
        <w:rPr>
          <w:sz w:val="24"/>
          <w:szCs w:val="24"/>
        </w:rPr>
        <w:t>Чл. 5. (1) ВЪЗЛОЖИТЕЛЯТ е длъжен да заплаща на ИЗПЪЛНИТЕЛЯ възнаграждение при пълно и качествено изпълнение на Доставка в размер, при условия и в срокове съгласно настоящия Договор.</w:t>
      </w:r>
    </w:p>
    <w:p w:rsidR="005E66BE" w:rsidRPr="00B71B75" w:rsidRDefault="005E66BE" w:rsidP="005E66BE">
      <w:pPr>
        <w:ind w:firstLine="709"/>
        <w:jc w:val="both"/>
        <w:rPr>
          <w:sz w:val="24"/>
          <w:szCs w:val="24"/>
        </w:rPr>
      </w:pPr>
      <w:r w:rsidRPr="00B71B75">
        <w:rPr>
          <w:sz w:val="24"/>
          <w:szCs w:val="24"/>
        </w:rPr>
        <w:t>(2) ВЪЗЛОЖИТЕЛЯТ се задължава:</w:t>
      </w:r>
    </w:p>
    <w:p w:rsidR="005E66BE" w:rsidRPr="00B71B75" w:rsidRDefault="005E66BE" w:rsidP="005E66BE">
      <w:pPr>
        <w:ind w:firstLine="709"/>
        <w:jc w:val="both"/>
        <w:rPr>
          <w:sz w:val="24"/>
          <w:szCs w:val="24"/>
        </w:rPr>
      </w:pPr>
      <w:r w:rsidRPr="00B71B75">
        <w:rPr>
          <w:sz w:val="24"/>
          <w:szCs w:val="24"/>
        </w:rPr>
        <w:t>1.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5E66BE" w:rsidRPr="00B71B75" w:rsidRDefault="005E66BE" w:rsidP="005E66BE">
      <w:pPr>
        <w:ind w:firstLine="709"/>
        <w:jc w:val="both"/>
        <w:rPr>
          <w:sz w:val="24"/>
          <w:szCs w:val="24"/>
        </w:rPr>
      </w:pPr>
      <w:r w:rsidRPr="00B71B75">
        <w:rPr>
          <w:sz w:val="24"/>
          <w:szCs w:val="24"/>
        </w:rPr>
        <w:t>2. 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5E66BE" w:rsidRPr="00B71B75" w:rsidRDefault="005E66BE" w:rsidP="005E66BE">
      <w:pPr>
        <w:ind w:firstLine="709"/>
        <w:jc w:val="both"/>
        <w:rPr>
          <w:sz w:val="24"/>
          <w:szCs w:val="24"/>
        </w:rPr>
      </w:pPr>
      <w:r w:rsidRPr="00B71B75">
        <w:rPr>
          <w:sz w:val="24"/>
          <w:szCs w:val="24"/>
        </w:rPr>
        <w:t>3. да осигури помещение за съхранение според съответните изисквания, ако има такива, на доставеното количество стоки.</w:t>
      </w:r>
    </w:p>
    <w:p w:rsidR="005E66BE" w:rsidRPr="00B71B75" w:rsidRDefault="005E66BE" w:rsidP="005E66BE">
      <w:pPr>
        <w:ind w:firstLine="709"/>
        <w:jc w:val="both"/>
        <w:rPr>
          <w:sz w:val="24"/>
          <w:szCs w:val="24"/>
        </w:rPr>
      </w:pPr>
      <w:r w:rsidRPr="00B71B75">
        <w:rPr>
          <w:sz w:val="24"/>
          <w:szCs w:val="24"/>
        </w:rPr>
        <w:t>Чл. 6. ИЗПЪЛНИТЕЛЯТ има право:</w:t>
      </w:r>
    </w:p>
    <w:p w:rsidR="005E66BE" w:rsidRPr="00B71B75" w:rsidRDefault="005E66BE" w:rsidP="005E66BE">
      <w:pPr>
        <w:jc w:val="both"/>
        <w:rPr>
          <w:sz w:val="24"/>
          <w:szCs w:val="24"/>
        </w:rPr>
      </w:pPr>
      <w:r w:rsidRPr="00B71B75">
        <w:rPr>
          <w:sz w:val="24"/>
          <w:szCs w:val="24"/>
        </w:rPr>
        <w:tab/>
        <w:t>1. да получи уговореното възнаграждение при условията и в сроковете, посочени в настоящия Договор.</w:t>
      </w:r>
    </w:p>
    <w:p w:rsidR="005E66BE" w:rsidRPr="00B71B75" w:rsidRDefault="005E66BE" w:rsidP="005E66BE">
      <w:pPr>
        <w:ind w:firstLine="709"/>
        <w:jc w:val="both"/>
        <w:rPr>
          <w:sz w:val="24"/>
          <w:szCs w:val="24"/>
        </w:rPr>
      </w:pPr>
      <w:r w:rsidRPr="00B71B75">
        <w:rPr>
          <w:sz w:val="24"/>
          <w:szCs w:val="24"/>
        </w:rPr>
        <w:t xml:space="preserve">2. да иска от ВЪЗЛОЖИТЕЛЯ необходимото съдействие за осъществяване на Доставката по Договора и приемането й, когато е изпълнена съгласно изискванията по чл.7, т.1. </w:t>
      </w:r>
    </w:p>
    <w:p w:rsidR="005E66BE" w:rsidRPr="00B71B75" w:rsidRDefault="005E66BE" w:rsidP="005E66BE">
      <w:pPr>
        <w:ind w:firstLine="708"/>
        <w:jc w:val="both"/>
        <w:rPr>
          <w:sz w:val="24"/>
          <w:szCs w:val="24"/>
        </w:rPr>
      </w:pPr>
      <w:r w:rsidRPr="00B71B75">
        <w:rPr>
          <w:sz w:val="24"/>
          <w:szCs w:val="24"/>
        </w:rPr>
        <w:t>Чл. 7. ИЗПЪЛНИТЕЛЯТ e длъжен:</w:t>
      </w:r>
    </w:p>
    <w:p w:rsidR="005E66BE" w:rsidRPr="00B71B75" w:rsidRDefault="005E66BE" w:rsidP="005E66BE">
      <w:pPr>
        <w:jc w:val="both"/>
        <w:rPr>
          <w:sz w:val="24"/>
          <w:szCs w:val="24"/>
        </w:rPr>
      </w:pPr>
      <w:r w:rsidRPr="00B71B75">
        <w:rPr>
          <w:sz w:val="24"/>
          <w:szCs w:val="24"/>
        </w:rPr>
        <w:tab/>
        <w:t>1. да изпълни всяка една от доставките качествено, в съответствие с Техническата спецификация, Техническото предложение и настоящия Договор. Срокът на годност на доставяните лекарствени продукти следва да не е по-малък от 75% на сто от обявения от производителя срок към датата на всяка една от доставките по договора;</w:t>
      </w:r>
    </w:p>
    <w:p w:rsidR="005E66BE" w:rsidRPr="00B71B75" w:rsidRDefault="005E66BE" w:rsidP="005E66BE">
      <w:pPr>
        <w:jc w:val="both"/>
        <w:rPr>
          <w:sz w:val="24"/>
          <w:szCs w:val="24"/>
        </w:rPr>
      </w:pPr>
      <w:r w:rsidRPr="00B71B75">
        <w:rPr>
          <w:sz w:val="24"/>
          <w:szCs w:val="24"/>
        </w:rPr>
        <w:tab/>
        <w:t>2. 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5E66BE" w:rsidRPr="00B71B75" w:rsidRDefault="005E66BE" w:rsidP="005E66BE">
      <w:pPr>
        <w:jc w:val="both"/>
        <w:rPr>
          <w:sz w:val="24"/>
          <w:szCs w:val="24"/>
        </w:rPr>
      </w:pPr>
      <w:r w:rsidRPr="00B71B75">
        <w:rPr>
          <w:sz w:val="24"/>
          <w:szCs w:val="24"/>
        </w:rPr>
        <w:tab/>
        <w:t xml:space="preserve">3. в случаите по чл. 4, т. 6, ИЗПЪЛНИТЕЛЯТ са задължава да замени за своя сметка Доставката с друга, отговаряща на изискванията по т. 1 и по Приложение № 1 в срок до 12 (дванадесет) часа, считано от часа, посочен в протокола за некачествената/непълна Доставка. В случай че ИЗПЪЛНИТЕЛЯТ не достави в срока по предходното изречение заменените стоки и/или доставените стоки не отговарят на изискванията по т. 1 и по Приложение № 1, ВЪЗЛОЖИТЕЛЯТ начислява неустойка на ИЗПЪЛНИТЕЛЯ по чл. 11, ал. 2, която се удържа от Гаранцията за изпълнение; </w:t>
      </w:r>
    </w:p>
    <w:p w:rsidR="005E66BE" w:rsidRPr="00B71B75" w:rsidRDefault="005E66BE" w:rsidP="005E66BE">
      <w:pPr>
        <w:jc w:val="both"/>
        <w:rPr>
          <w:sz w:val="24"/>
          <w:szCs w:val="24"/>
        </w:rPr>
      </w:pPr>
      <w:r w:rsidRPr="00B71B75">
        <w:rPr>
          <w:sz w:val="24"/>
          <w:szCs w:val="24"/>
        </w:rPr>
        <w:tab/>
        <w:t xml:space="preserve"> 4. да не използва или разпространява информация за ВЪЗЛОЖИТЕЛЯ, станала му известна при изпълнение на задълженията му по настоящия Договор.</w:t>
      </w:r>
    </w:p>
    <w:p w:rsidR="005E66BE" w:rsidRDefault="005E66BE" w:rsidP="005E66BE">
      <w:pPr>
        <w:ind w:firstLine="709"/>
        <w:jc w:val="both"/>
        <w:rPr>
          <w:sz w:val="24"/>
          <w:szCs w:val="24"/>
          <w:lang w:val="en-US"/>
        </w:rPr>
      </w:pPr>
      <w:r w:rsidRPr="00B71B75">
        <w:rPr>
          <w:sz w:val="24"/>
          <w:szCs w:val="24"/>
        </w:rPr>
        <w:t>Чл. 8. ИЗПЪЛНИТЕЛЯТ се задължава да продължи изпълнението на Доставката и в случай на забавяне на плащане от страна на ВЪЗЛОЖИТЕЛЯ поради обективни причини.</w:t>
      </w:r>
    </w:p>
    <w:p w:rsidR="005E66BE" w:rsidRPr="00B71B75" w:rsidRDefault="005E66BE" w:rsidP="005E66BE">
      <w:pPr>
        <w:ind w:firstLine="709"/>
        <w:jc w:val="both"/>
        <w:rPr>
          <w:sz w:val="24"/>
          <w:szCs w:val="24"/>
          <w:lang w:val="en-US"/>
        </w:rPr>
      </w:pPr>
    </w:p>
    <w:p w:rsidR="005E66BE" w:rsidRPr="00B71B75" w:rsidRDefault="005E66BE" w:rsidP="005E66BE">
      <w:pPr>
        <w:jc w:val="center"/>
        <w:rPr>
          <w:b/>
          <w:sz w:val="24"/>
          <w:szCs w:val="24"/>
          <w:lang w:val="en-US"/>
        </w:rPr>
      </w:pPr>
      <w:r w:rsidRPr="00B71B75">
        <w:rPr>
          <w:b/>
          <w:sz w:val="24"/>
          <w:szCs w:val="24"/>
        </w:rPr>
        <w:t>V. ГАРАНЦИЯ ЗА ИЗПЪЛНЕНИЕ</w:t>
      </w:r>
    </w:p>
    <w:p w:rsidR="005E66BE" w:rsidRPr="00B71B75" w:rsidRDefault="005E66BE" w:rsidP="005E66BE">
      <w:pPr>
        <w:ind w:firstLine="709"/>
        <w:jc w:val="both"/>
        <w:rPr>
          <w:sz w:val="24"/>
          <w:szCs w:val="24"/>
        </w:rPr>
      </w:pPr>
      <w:r w:rsidRPr="00B71B75">
        <w:rPr>
          <w:sz w:val="24"/>
          <w:szCs w:val="24"/>
        </w:rPr>
        <w:t xml:space="preserve">Чл.9. (1) При сключване на Договора ИЗПЪЛНИТЕЛЯТ представя Гаранция за изпълнение на Договора („Гаранция за изпълнение“) в размер на ……. (………............) лева, представляващи </w:t>
      </w:r>
      <w:r>
        <w:rPr>
          <w:sz w:val="24"/>
          <w:szCs w:val="24"/>
          <w:lang w:val="en-US"/>
        </w:rPr>
        <w:t>2,</w:t>
      </w:r>
      <w:r w:rsidRPr="00B71B75">
        <w:rPr>
          <w:sz w:val="24"/>
          <w:szCs w:val="24"/>
        </w:rPr>
        <w:t>5% (</w:t>
      </w:r>
      <w:r>
        <w:rPr>
          <w:sz w:val="24"/>
          <w:szCs w:val="24"/>
        </w:rPr>
        <w:t xml:space="preserve">две цяло и </w:t>
      </w:r>
      <w:r w:rsidRPr="00B71B75">
        <w:rPr>
          <w:sz w:val="24"/>
          <w:szCs w:val="24"/>
        </w:rPr>
        <w:t>пет процента) от неговата обща стойност, без ДДС. Гаранцията за изпълнение се представя в една от следните форми:</w:t>
      </w:r>
    </w:p>
    <w:p w:rsidR="005E66BE" w:rsidRPr="00B71B75" w:rsidRDefault="005E66BE" w:rsidP="005E66BE">
      <w:pPr>
        <w:ind w:firstLine="709"/>
        <w:jc w:val="both"/>
        <w:rPr>
          <w:sz w:val="24"/>
          <w:szCs w:val="24"/>
        </w:rPr>
      </w:pPr>
      <w:r w:rsidRPr="00B71B75">
        <w:rPr>
          <w:sz w:val="24"/>
          <w:szCs w:val="24"/>
        </w:rPr>
        <w:t>а) парична сума, внесена по посочена от ВЪЗЛОЖИТЕЛЯ банкова сметка;</w:t>
      </w:r>
    </w:p>
    <w:p w:rsidR="005E66BE" w:rsidRPr="00B71B75" w:rsidRDefault="005E66BE" w:rsidP="005E66BE">
      <w:pPr>
        <w:ind w:firstLine="709"/>
        <w:jc w:val="both"/>
        <w:rPr>
          <w:sz w:val="24"/>
          <w:szCs w:val="24"/>
        </w:rPr>
      </w:pPr>
      <w:r w:rsidRPr="00B71B75">
        <w:rPr>
          <w:sz w:val="24"/>
          <w:szCs w:val="24"/>
        </w:rPr>
        <w:t>б) безусловна неотменяема банкова гаранция; или</w:t>
      </w:r>
    </w:p>
    <w:p w:rsidR="005E66BE" w:rsidRPr="00B71B75" w:rsidRDefault="005E66BE" w:rsidP="005E66BE">
      <w:pPr>
        <w:ind w:firstLine="709"/>
        <w:jc w:val="both"/>
        <w:rPr>
          <w:sz w:val="24"/>
          <w:szCs w:val="24"/>
        </w:rPr>
      </w:pPr>
      <w:r w:rsidRPr="00B71B75">
        <w:rPr>
          <w:sz w:val="24"/>
          <w:szCs w:val="24"/>
        </w:rPr>
        <w:t>в) застраховка, която обезпечава изпълнението чрез покритие на отговорността на ИЗПЪЛНИТЕЛЯ.</w:t>
      </w:r>
    </w:p>
    <w:p w:rsidR="005E66BE" w:rsidRPr="00B71B75" w:rsidRDefault="005E66BE" w:rsidP="005E66BE">
      <w:pPr>
        <w:ind w:firstLine="709"/>
        <w:jc w:val="both"/>
        <w:rPr>
          <w:b/>
          <w:sz w:val="24"/>
          <w:szCs w:val="24"/>
        </w:rPr>
      </w:pPr>
      <w:r w:rsidRPr="00B71B75">
        <w:rPr>
          <w:sz w:val="24"/>
          <w:szCs w:val="24"/>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5E66BE" w:rsidRPr="00B71B75" w:rsidRDefault="005E66BE" w:rsidP="005E66BE">
      <w:pPr>
        <w:ind w:firstLine="709"/>
        <w:jc w:val="both"/>
        <w:rPr>
          <w:sz w:val="24"/>
          <w:szCs w:val="24"/>
        </w:rPr>
      </w:pPr>
      <w:r w:rsidRPr="00B71B75">
        <w:rPr>
          <w:sz w:val="24"/>
          <w:szCs w:val="24"/>
        </w:rPr>
        <w:t>(3) Гаранцията за изпълнение се усвоява изцяло или частично от ВЪЗЛОЖИТЕЛЯ в случай на неизпълнение на задълженията на ИЗПЪЛНИТЕЛЯ за частта, съответстваща на неизпълнението. ВЪЗЛОЖИТЕЛЯТ 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
    <w:p w:rsidR="005E66BE" w:rsidRPr="00B71B75" w:rsidRDefault="005E66BE" w:rsidP="005E66BE">
      <w:pPr>
        <w:ind w:firstLine="709"/>
        <w:jc w:val="both"/>
        <w:rPr>
          <w:sz w:val="24"/>
          <w:szCs w:val="24"/>
        </w:rPr>
      </w:pPr>
      <w:r w:rsidRPr="00B71B75">
        <w:rPr>
          <w:sz w:val="24"/>
          <w:szCs w:val="24"/>
        </w:rPr>
        <w:lastRenderedPageBreak/>
        <w:t>(4) При липса на възражения/претенции във връзка с изпълнението на Договора от страна на ВЪЗЛОЖИТЕЛЯ,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5E66BE" w:rsidRPr="00B71B75" w:rsidRDefault="005E66BE" w:rsidP="005E66BE">
      <w:pPr>
        <w:ind w:firstLine="709"/>
        <w:jc w:val="both"/>
        <w:rPr>
          <w:sz w:val="24"/>
          <w:szCs w:val="24"/>
        </w:rPr>
      </w:pPr>
      <w:r w:rsidRPr="00B71B75">
        <w:rPr>
          <w:sz w:val="24"/>
          <w:szCs w:val="24"/>
        </w:rPr>
        <w:t>(5)</w:t>
      </w:r>
      <w:r w:rsidRPr="00B71B75">
        <w:rPr>
          <w:b/>
          <w:sz w:val="24"/>
          <w:szCs w:val="24"/>
        </w:rPr>
        <w:t xml:space="preserve"> </w:t>
      </w:r>
      <w:r w:rsidRPr="00B71B75">
        <w:rPr>
          <w:sz w:val="24"/>
          <w:szCs w:val="24"/>
        </w:rPr>
        <w:t>Разходите по откриване, поддържане, подновяване и обслужване на Гаранцията за изпълнение са за сметка на ИЗПЪЛНИТЕЛЯ.</w:t>
      </w:r>
    </w:p>
    <w:p w:rsidR="005E66BE" w:rsidRPr="005667E2" w:rsidRDefault="005E66BE" w:rsidP="005E66BE">
      <w:pPr>
        <w:spacing w:after="240"/>
        <w:ind w:firstLine="709"/>
        <w:jc w:val="both"/>
        <w:rPr>
          <w:sz w:val="24"/>
          <w:szCs w:val="24"/>
        </w:rPr>
      </w:pPr>
      <w:r w:rsidRPr="00B71B75">
        <w:rPr>
          <w:sz w:val="24"/>
          <w:szCs w:val="24"/>
        </w:rPr>
        <w:t>(6)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5E66BE" w:rsidRPr="005667E2" w:rsidRDefault="005E66BE" w:rsidP="005E66BE">
      <w:pPr>
        <w:jc w:val="center"/>
        <w:rPr>
          <w:b/>
          <w:sz w:val="24"/>
          <w:szCs w:val="24"/>
        </w:rPr>
      </w:pPr>
      <w:r w:rsidRPr="00B71B75">
        <w:rPr>
          <w:b/>
          <w:sz w:val="24"/>
          <w:szCs w:val="24"/>
        </w:rPr>
        <w:t>VI. ПРЕДАВАНЕ И ПРИЕМАНЕ ЗА ИЗПЪЛНЕНИЕТО</w:t>
      </w:r>
    </w:p>
    <w:p w:rsidR="005E66BE" w:rsidRPr="00B71B75" w:rsidRDefault="005E66BE" w:rsidP="005E66BE">
      <w:pPr>
        <w:ind w:firstLine="709"/>
        <w:jc w:val="both"/>
        <w:rPr>
          <w:sz w:val="24"/>
          <w:szCs w:val="24"/>
        </w:rPr>
      </w:pPr>
      <w:r w:rsidRPr="00B71B75">
        <w:rPr>
          <w:sz w:val="24"/>
          <w:szCs w:val="24"/>
        </w:rPr>
        <w:t>Чл. 10.(1) Приемането на доставката от ВЪЗЛОЖИТЕЛЯ се извършва чрез Началник отдел „Болнична аптека” или негов заместник. За ВЪЗЛОЖИТЕЛЯ приемателно-предавателният протокол се подписва от лицето приемащо доставката, а за ИЗПЪЛНИТЕЛЯ – от определено от него лице.</w:t>
      </w:r>
    </w:p>
    <w:p w:rsidR="005E66BE" w:rsidRPr="005667E2" w:rsidRDefault="005E66BE" w:rsidP="005E66BE">
      <w:pPr>
        <w:spacing w:after="240"/>
        <w:ind w:firstLine="709"/>
        <w:jc w:val="both"/>
        <w:rPr>
          <w:sz w:val="24"/>
          <w:szCs w:val="24"/>
        </w:rPr>
      </w:pPr>
      <w:r w:rsidRPr="00B71B75">
        <w:rPr>
          <w:sz w:val="24"/>
          <w:szCs w:val="24"/>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B71B75">
        <w:rPr>
          <w:sz w:val="24"/>
          <w:szCs w:val="24"/>
          <w:shd w:val="clear" w:color="auto" w:fill="FFFFFF"/>
        </w:rPr>
        <w:t>вида и броя на доставяните лекарствени продукти, срокът на годност, както и придружаващите ги документи.</w:t>
      </w:r>
      <w:r w:rsidRPr="00B71B75">
        <w:rPr>
          <w:sz w:val="24"/>
          <w:szCs w:val="24"/>
        </w:rPr>
        <w:t xml:space="preserve"> Доставката се счита приета от ВЪЗЛОЖИТЕЛЯ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5E66BE" w:rsidRPr="005667E2" w:rsidRDefault="005E66BE" w:rsidP="005E66BE">
      <w:pPr>
        <w:jc w:val="center"/>
        <w:rPr>
          <w:b/>
          <w:sz w:val="24"/>
          <w:szCs w:val="24"/>
        </w:rPr>
      </w:pPr>
      <w:r w:rsidRPr="00B71B75">
        <w:rPr>
          <w:b/>
          <w:sz w:val="24"/>
          <w:szCs w:val="24"/>
        </w:rPr>
        <w:t>VІІ. НЕУСТОЙКИ</w:t>
      </w:r>
    </w:p>
    <w:p w:rsidR="005E66BE" w:rsidRPr="00B71B75" w:rsidRDefault="005E66BE" w:rsidP="005E66BE">
      <w:pPr>
        <w:ind w:firstLine="709"/>
        <w:jc w:val="both"/>
        <w:rPr>
          <w:sz w:val="24"/>
          <w:szCs w:val="24"/>
        </w:rPr>
      </w:pPr>
      <w:r w:rsidRPr="00B71B75">
        <w:rPr>
          <w:sz w:val="24"/>
          <w:szCs w:val="24"/>
        </w:rPr>
        <w:t>Чл. 11. (1) В случай че ИЗПЪЛНИТЕЛЯТ не изпълни Заявка в срока по чл. 3, ал. 2, той дължи на ВЪЗЛОЖИТЕЛЯ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Договора.</w:t>
      </w:r>
    </w:p>
    <w:p w:rsidR="005E66BE" w:rsidRPr="00B71B75" w:rsidRDefault="005E66BE" w:rsidP="005E66BE">
      <w:pPr>
        <w:ind w:firstLine="709"/>
        <w:jc w:val="both"/>
        <w:rPr>
          <w:sz w:val="24"/>
          <w:szCs w:val="24"/>
        </w:rPr>
      </w:pPr>
      <w:r w:rsidRPr="00B71B75">
        <w:rPr>
          <w:sz w:val="24"/>
          <w:szCs w:val="24"/>
        </w:rPr>
        <w:t>(2) В случай че ИЗПЪЛНИТЕЛЯТ изпълни Заявка некачествено и не замени Доставката в срока по чл. 7, т. 3 с друга, отговаряща на изискванията по чл. 7, т. 1 и по Приложение № 1, той дължи на ВЪЗЛОЖИТЕЛЯ неустойка за всеки отделен случай в размер на 10 % ( десет процента) от стойността на неизпълнената част от Заявката.</w:t>
      </w:r>
    </w:p>
    <w:p w:rsidR="005E66BE" w:rsidRPr="00B71B75" w:rsidRDefault="005E66BE" w:rsidP="005E66BE">
      <w:pPr>
        <w:ind w:firstLine="708"/>
        <w:jc w:val="both"/>
        <w:rPr>
          <w:sz w:val="24"/>
          <w:szCs w:val="24"/>
        </w:rPr>
      </w:pPr>
      <w:r w:rsidRPr="00B71B75">
        <w:rPr>
          <w:sz w:val="24"/>
          <w:szCs w:val="24"/>
        </w:rPr>
        <w:t>Чл. 12. Изплащането/удържането на неустойки не лишава ВЪЗЛОЖИТЕЛЯ от правото да търси реално изпълнение и обезщетение за претърпените вреди, надхвърлящи размера на неустойката.</w:t>
      </w:r>
    </w:p>
    <w:p w:rsidR="005E66BE" w:rsidRPr="005667E2" w:rsidRDefault="005E66BE" w:rsidP="005E66BE">
      <w:pPr>
        <w:spacing w:after="240"/>
        <w:ind w:firstLine="709"/>
        <w:jc w:val="both"/>
        <w:rPr>
          <w:sz w:val="24"/>
          <w:szCs w:val="24"/>
        </w:rPr>
      </w:pPr>
      <w:r w:rsidRPr="00B71B75">
        <w:rPr>
          <w:sz w:val="24"/>
          <w:szCs w:val="24"/>
        </w:rPr>
        <w:t>Чл. 13. При прекратяване на Договора поради отказ от доставка на лекарствен продукт, ИЗПЪЛНИТЕЛЯТ дължи на ВЪЗЛОЖИТЕЛЯ неустойка в размер на 20% (двадесет процента) от стойността на заявената, но неизпълнена доставка. ВЪЗЛОЖИТЕЛЯТ има право да удържи/усвои неустойката от Гаранцията за изпълнение.</w:t>
      </w:r>
    </w:p>
    <w:p w:rsidR="005E66BE" w:rsidRPr="005667E2" w:rsidRDefault="005E66BE" w:rsidP="005E66BE">
      <w:pPr>
        <w:jc w:val="center"/>
        <w:rPr>
          <w:b/>
          <w:sz w:val="24"/>
          <w:szCs w:val="24"/>
        </w:rPr>
      </w:pPr>
      <w:r w:rsidRPr="00B71B75">
        <w:rPr>
          <w:b/>
          <w:sz w:val="24"/>
          <w:szCs w:val="24"/>
        </w:rPr>
        <w:t>VІІІ. НЕПРЕДВИДЕНИ ОБСТОЯТЕЛСТВА</w:t>
      </w:r>
    </w:p>
    <w:p w:rsidR="005E66BE" w:rsidRPr="00B71B75" w:rsidRDefault="005E66BE" w:rsidP="005E66BE">
      <w:pPr>
        <w:ind w:firstLine="709"/>
        <w:jc w:val="both"/>
        <w:rPr>
          <w:sz w:val="24"/>
          <w:szCs w:val="24"/>
        </w:rPr>
      </w:pPr>
      <w:r w:rsidRPr="00B71B75">
        <w:rPr>
          <w:sz w:val="24"/>
          <w:szCs w:val="24"/>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5E66BE" w:rsidRPr="00B71B75" w:rsidRDefault="005E66BE" w:rsidP="005E66BE">
      <w:pPr>
        <w:ind w:firstLine="709"/>
        <w:jc w:val="both"/>
        <w:rPr>
          <w:sz w:val="24"/>
          <w:szCs w:val="24"/>
        </w:rPr>
      </w:pPr>
      <w:r w:rsidRPr="00B71B75">
        <w:rPr>
          <w:sz w:val="24"/>
          <w:szCs w:val="24"/>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5E66BE" w:rsidRPr="00B71B75" w:rsidRDefault="005E66BE" w:rsidP="005E66BE">
      <w:pPr>
        <w:ind w:firstLine="709"/>
        <w:jc w:val="both"/>
        <w:rPr>
          <w:sz w:val="24"/>
          <w:szCs w:val="24"/>
        </w:rPr>
      </w:pPr>
      <w:r w:rsidRPr="00B71B75">
        <w:rPr>
          <w:sz w:val="24"/>
          <w:szCs w:val="24"/>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5E66BE" w:rsidRPr="005667E2" w:rsidRDefault="005E66BE" w:rsidP="005E66BE">
      <w:pPr>
        <w:spacing w:after="240"/>
        <w:ind w:firstLine="709"/>
        <w:jc w:val="both"/>
        <w:rPr>
          <w:sz w:val="24"/>
          <w:szCs w:val="24"/>
        </w:rPr>
      </w:pPr>
      <w:r w:rsidRPr="00B71B75">
        <w:rPr>
          <w:sz w:val="24"/>
          <w:szCs w:val="24"/>
        </w:rPr>
        <w:lastRenderedPageBreak/>
        <w:t>(4) Докато трае непреодолимата сила, изпълнението на задълженията и на свързаните с тях насрещни задължения се спира.</w:t>
      </w:r>
    </w:p>
    <w:p w:rsidR="005E66BE" w:rsidRPr="005667E2" w:rsidRDefault="005E66BE" w:rsidP="005E66BE">
      <w:pPr>
        <w:jc w:val="center"/>
        <w:rPr>
          <w:b/>
          <w:sz w:val="24"/>
          <w:szCs w:val="24"/>
        </w:rPr>
      </w:pPr>
      <w:r w:rsidRPr="00B71B75">
        <w:rPr>
          <w:b/>
          <w:sz w:val="24"/>
          <w:szCs w:val="24"/>
          <w:lang w:val="en-US"/>
        </w:rPr>
        <w:t>I</w:t>
      </w:r>
      <w:r w:rsidRPr="00B71B75">
        <w:rPr>
          <w:b/>
          <w:sz w:val="24"/>
          <w:szCs w:val="24"/>
        </w:rPr>
        <w:t>Х. ПРЕКРАТЯВАНЕ НА ДОГОВОРА</w:t>
      </w:r>
    </w:p>
    <w:p w:rsidR="005E66BE" w:rsidRPr="00B71B75" w:rsidRDefault="005E66BE" w:rsidP="005E66BE">
      <w:pPr>
        <w:ind w:firstLine="709"/>
        <w:jc w:val="both"/>
        <w:rPr>
          <w:sz w:val="24"/>
          <w:szCs w:val="24"/>
        </w:rPr>
      </w:pPr>
      <w:r w:rsidRPr="00B71B75">
        <w:rPr>
          <w:sz w:val="24"/>
          <w:szCs w:val="24"/>
        </w:rPr>
        <w:t>Чл. 15. (1) Настоящият Договор се прекратява:</w:t>
      </w:r>
    </w:p>
    <w:p w:rsidR="005E66BE" w:rsidRPr="00B71B75" w:rsidRDefault="005E66BE" w:rsidP="005E66BE">
      <w:pPr>
        <w:ind w:firstLine="709"/>
        <w:jc w:val="both"/>
        <w:rPr>
          <w:sz w:val="24"/>
          <w:szCs w:val="24"/>
        </w:rPr>
      </w:pPr>
      <w:r w:rsidRPr="00B71B75">
        <w:rPr>
          <w:sz w:val="24"/>
          <w:szCs w:val="24"/>
        </w:rPr>
        <w:t>1. с изтичане на срока по чл. 3, ал. 1 или с достигане на предвидената в чл. 2, ал.1 стойност;</w:t>
      </w:r>
    </w:p>
    <w:p w:rsidR="005E66BE" w:rsidRPr="00B71B75" w:rsidRDefault="005E66BE" w:rsidP="005E66BE">
      <w:pPr>
        <w:ind w:firstLine="709"/>
        <w:jc w:val="both"/>
        <w:rPr>
          <w:sz w:val="24"/>
          <w:szCs w:val="24"/>
        </w:rPr>
      </w:pPr>
      <w:r w:rsidRPr="00B71B75">
        <w:rPr>
          <w:sz w:val="24"/>
          <w:szCs w:val="24"/>
        </w:rPr>
        <w:t>2. по взаимно съгласие между Страните, изразено в писмена форма;</w:t>
      </w:r>
    </w:p>
    <w:p w:rsidR="005E66BE" w:rsidRPr="00B71B75" w:rsidRDefault="005E66BE" w:rsidP="005E66BE">
      <w:pPr>
        <w:ind w:firstLine="709"/>
        <w:jc w:val="both"/>
        <w:rPr>
          <w:sz w:val="24"/>
          <w:szCs w:val="24"/>
        </w:rPr>
      </w:pPr>
      <w:r w:rsidRPr="00B71B75">
        <w:rPr>
          <w:sz w:val="24"/>
          <w:szCs w:val="24"/>
        </w:rPr>
        <w:t>3. от Възложителя при условията на чл. 118 от Закона за обществените поръчки.</w:t>
      </w:r>
    </w:p>
    <w:p w:rsidR="005E66BE" w:rsidRPr="00B71B75" w:rsidRDefault="005E66BE" w:rsidP="005E66BE">
      <w:pPr>
        <w:ind w:firstLine="709"/>
        <w:jc w:val="both"/>
        <w:rPr>
          <w:sz w:val="24"/>
          <w:szCs w:val="24"/>
        </w:rPr>
      </w:pPr>
      <w:r w:rsidRPr="00B71B75">
        <w:rPr>
          <w:sz w:val="24"/>
          <w:szCs w:val="24"/>
        </w:rPr>
        <w:t>(2) ВЪЗЛОЖИТЕЛЯТ може да прекрати Договора без предизвестие в случай на съществено неизпълнение на задълженията от страна на ИЗПЪЛНИТЕЛЯ. За „съществено неизпълнение“ се счита всеки един от следните случаи:</w:t>
      </w:r>
    </w:p>
    <w:p w:rsidR="005E66BE" w:rsidRPr="00B71B75" w:rsidRDefault="005E66BE" w:rsidP="005E66BE">
      <w:pPr>
        <w:ind w:firstLine="709"/>
        <w:jc w:val="both"/>
        <w:rPr>
          <w:sz w:val="24"/>
          <w:szCs w:val="24"/>
        </w:rPr>
      </w:pPr>
      <w:r w:rsidRPr="00B71B75">
        <w:rPr>
          <w:sz w:val="24"/>
          <w:szCs w:val="24"/>
        </w:rPr>
        <w:t>1. ИЗПЪЛНИТЕЛЯТ забави два или повече пъти срока за доставка по Договора с повече от 48 (четиридесет и осем) часа;</w:t>
      </w:r>
    </w:p>
    <w:p w:rsidR="005E66BE" w:rsidRPr="00B71B75" w:rsidRDefault="005E66BE" w:rsidP="005E66BE">
      <w:pPr>
        <w:ind w:firstLine="709"/>
        <w:jc w:val="both"/>
        <w:rPr>
          <w:sz w:val="24"/>
          <w:szCs w:val="24"/>
        </w:rPr>
      </w:pPr>
      <w:r w:rsidRPr="00B71B75">
        <w:rPr>
          <w:sz w:val="24"/>
          <w:szCs w:val="24"/>
        </w:rPr>
        <w:t xml:space="preserve">2. ИЗПЪЛНИТЕЛЯТ два или повече пъти не отстрани в срока по чл. 7, т. </w:t>
      </w:r>
      <w:r w:rsidRPr="00B71B75">
        <w:rPr>
          <w:sz w:val="24"/>
          <w:szCs w:val="24"/>
          <w:lang w:val="en-US"/>
        </w:rPr>
        <w:t>3</w:t>
      </w:r>
      <w:r w:rsidRPr="00B71B75">
        <w:rPr>
          <w:sz w:val="24"/>
          <w:szCs w:val="24"/>
        </w:rPr>
        <w:t xml:space="preserve"> констатирани недостатъци/липси;</w:t>
      </w:r>
    </w:p>
    <w:p w:rsidR="005E66BE" w:rsidRPr="00B71B75" w:rsidRDefault="005E66BE" w:rsidP="005E66BE">
      <w:pPr>
        <w:ind w:firstLine="709"/>
        <w:jc w:val="both"/>
        <w:rPr>
          <w:sz w:val="24"/>
          <w:szCs w:val="24"/>
        </w:rPr>
      </w:pPr>
      <w:r w:rsidRPr="00B71B75">
        <w:rPr>
          <w:sz w:val="24"/>
          <w:szCs w:val="24"/>
        </w:rPr>
        <w:t>3. ИЗПЪЛНИТЕЛЯТ два или повече пъти не изпълни точно някое от задълженията си по Договора;</w:t>
      </w:r>
    </w:p>
    <w:p w:rsidR="005E66BE" w:rsidRPr="00B71B75" w:rsidRDefault="005E66BE" w:rsidP="005E66BE">
      <w:pPr>
        <w:ind w:firstLine="709"/>
        <w:jc w:val="both"/>
        <w:rPr>
          <w:sz w:val="24"/>
          <w:szCs w:val="24"/>
          <w:lang w:val="en-US"/>
        </w:rPr>
      </w:pPr>
      <w:r w:rsidRPr="00B71B75">
        <w:rPr>
          <w:sz w:val="24"/>
          <w:szCs w:val="24"/>
        </w:rPr>
        <w:t>4. ИЗПЪЛНИТЕЛЯТ бъде обявен в несъстоятелност или когато е в производство по несъстоятелност или ликвидация;</w:t>
      </w:r>
    </w:p>
    <w:p w:rsidR="005E66BE" w:rsidRPr="005667E2" w:rsidRDefault="005E66BE" w:rsidP="005E66BE">
      <w:pPr>
        <w:spacing w:after="240"/>
        <w:ind w:firstLine="709"/>
        <w:jc w:val="both"/>
        <w:rPr>
          <w:sz w:val="24"/>
          <w:szCs w:val="24"/>
        </w:rPr>
      </w:pPr>
      <w:r w:rsidRPr="00B71B75">
        <w:rPr>
          <w:sz w:val="24"/>
          <w:szCs w:val="24"/>
        </w:rPr>
        <w:t>(3) ВЪЗЛОЖИТЕЛЯТ има право да прекрати Договора или неговото изпълнение по една или повече номенклатурни единици от обособена позиция - едностранно, с петнадесет дневно писмено предизвестие, без да дължи неустойки или обезщетения и без необходимост от допълнителна обосновка, в случай че принципалът на дружеството е провел процедура за централизирана доставка на лекарствени продукти, има сключени рамкови споразумения с избрани изпълнители и лечебното заведение е заявило, че ще се възползва от сключените по процедурата договори. При прекратяване на това основание, финансовите взаимоотношения между Страните за извършените от страна на ИЗПЪЛНИТЕЛЯ и приети от ВЪЗЛОЖИТЕЛЯ дейности по изпълнение на Договора, се уреждат най-късно до 60 дни от прекратяването.</w:t>
      </w:r>
    </w:p>
    <w:p w:rsidR="005E66BE" w:rsidRPr="005667E2" w:rsidRDefault="005E66BE" w:rsidP="005E66BE">
      <w:pPr>
        <w:jc w:val="center"/>
        <w:rPr>
          <w:b/>
          <w:sz w:val="24"/>
          <w:szCs w:val="24"/>
        </w:rPr>
      </w:pPr>
      <w:r w:rsidRPr="00B71B75">
        <w:rPr>
          <w:b/>
          <w:sz w:val="24"/>
          <w:szCs w:val="24"/>
        </w:rPr>
        <w:t>Х. ЗАКЛЮЧИТЕЛНИ РАЗПОРЕДБИ</w:t>
      </w:r>
    </w:p>
    <w:p w:rsidR="005E66BE" w:rsidRPr="00B71B75" w:rsidRDefault="005E66BE" w:rsidP="005E66BE">
      <w:pPr>
        <w:ind w:firstLine="709"/>
        <w:jc w:val="both"/>
        <w:rPr>
          <w:sz w:val="24"/>
          <w:szCs w:val="24"/>
        </w:rPr>
      </w:pPr>
      <w:r w:rsidRPr="00B71B75">
        <w:rPr>
          <w:sz w:val="24"/>
          <w:szCs w:val="24"/>
        </w:rPr>
        <w:t>Чл. 16. (1) Настоящият Договор може да бъде изменян с писмено допълнително споразумение при условията на чл. 116 от Закона за обществените поръчки.</w:t>
      </w:r>
    </w:p>
    <w:p w:rsidR="005E66BE" w:rsidRPr="00B71B75" w:rsidRDefault="005E66BE" w:rsidP="005E66BE">
      <w:pPr>
        <w:ind w:firstLine="709"/>
        <w:jc w:val="both"/>
        <w:rPr>
          <w:sz w:val="24"/>
          <w:szCs w:val="24"/>
        </w:rPr>
      </w:pPr>
      <w:r w:rsidRPr="00B71B75">
        <w:rPr>
          <w:sz w:val="24"/>
          <w:szCs w:val="24"/>
        </w:rPr>
        <w:t>(2)</w:t>
      </w:r>
      <w:r w:rsidRPr="00B71B75">
        <w:rPr>
          <w:b/>
          <w:sz w:val="24"/>
          <w:szCs w:val="24"/>
        </w:rPr>
        <w:t xml:space="preserve"> </w:t>
      </w:r>
      <w:r w:rsidRPr="00B71B75">
        <w:rPr>
          <w:sz w:val="24"/>
          <w:szCs w:val="24"/>
        </w:rPr>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5E66BE" w:rsidRPr="00B71B75" w:rsidRDefault="005E66BE" w:rsidP="005E66BE">
      <w:pPr>
        <w:ind w:firstLine="709"/>
        <w:jc w:val="both"/>
        <w:rPr>
          <w:sz w:val="24"/>
          <w:szCs w:val="24"/>
        </w:rPr>
      </w:pPr>
      <w:r w:rsidRPr="00B71B75">
        <w:rPr>
          <w:sz w:val="24"/>
          <w:szCs w:val="24"/>
        </w:rPr>
        <w:t>Чл. 17. (1)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5E66BE" w:rsidRPr="00B71B75" w:rsidRDefault="005E66BE" w:rsidP="005E66BE">
      <w:pPr>
        <w:ind w:firstLine="709"/>
        <w:jc w:val="both"/>
        <w:rPr>
          <w:sz w:val="24"/>
          <w:szCs w:val="24"/>
        </w:rPr>
      </w:pPr>
      <w:r w:rsidRPr="00B71B75">
        <w:rPr>
          <w:sz w:val="24"/>
          <w:szCs w:val="24"/>
        </w:rPr>
        <w:t>(2) За датата на съобщението се смята:</w:t>
      </w:r>
    </w:p>
    <w:p w:rsidR="005E66BE" w:rsidRPr="00B71B75" w:rsidRDefault="005E66BE" w:rsidP="005E66BE">
      <w:pPr>
        <w:tabs>
          <w:tab w:val="left" w:pos="993"/>
        </w:tabs>
        <w:ind w:firstLine="709"/>
        <w:jc w:val="both"/>
        <w:rPr>
          <w:sz w:val="24"/>
          <w:szCs w:val="24"/>
        </w:rPr>
      </w:pPr>
      <w:r w:rsidRPr="00B71B75">
        <w:rPr>
          <w:sz w:val="24"/>
          <w:szCs w:val="24"/>
        </w:rPr>
        <w:t>1.</w:t>
      </w:r>
      <w:r w:rsidRPr="00B71B75">
        <w:rPr>
          <w:sz w:val="24"/>
          <w:szCs w:val="24"/>
        </w:rPr>
        <w:tab/>
        <w:t>датата на предаването - при предаване на ръка на съобщението;</w:t>
      </w:r>
    </w:p>
    <w:p w:rsidR="005E66BE" w:rsidRPr="00B71B75" w:rsidRDefault="005E66BE" w:rsidP="005E66BE">
      <w:pPr>
        <w:tabs>
          <w:tab w:val="left" w:pos="993"/>
        </w:tabs>
        <w:ind w:firstLine="709"/>
        <w:jc w:val="both"/>
        <w:rPr>
          <w:sz w:val="24"/>
          <w:szCs w:val="24"/>
        </w:rPr>
      </w:pPr>
      <w:r w:rsidRPr="00B71B75">
        <w:rPr>
          <w:sz w:val="24"/>
          <w:szCs w:val="24"/>
        </w:rPr>
        <w:t>2. датата на приемането - при изпращане по факс;</w:t>
      </w:r>
    </w:p>
    <w:p w:rsidR="005E66BE" w:rsidRPr="00B71B75" w:rsidRDefault="005E66BE" w:rsidP="005E66BE">
      <w:pPr>
        <w:tabs>
          <w:tab w:val="left" w:pos="993"/>
        </w:tabs>
        <w:ind w:firstLine="709"/>
        <w:jc w:val="both"/>
        <w:rPr>
          <w:sz w:val="24"/>
          <w:szCs w:val="24"/>
        </w:rPr>
      </w:pPr>
      <w:r w:rsidRPr="00B71B75">
        <w:rPr>
          <w:sz w:val="24"/>
          <w:szCs w:val="24"/>
        </w:rPr>
        <w:t>3. датата на постъпването в електронната поща – при изпращане по имейл.</w:t>
      </w:r>
    </w:p>
    <w:p w:rsidR="005E66BE" w:rsidRPr="00B71B75" w:rsidRDefault="005E66BE" w:rsidP="005E66BE">
      <w:pPr>
        <w:ind w:firstLine="709"/>
        <w:jc w:val="both"/>
        <w:rPr>
          <w:sz w:val="24"/>
          <w:szCs w:val="24"/>
        </w:rPr>
      </w:pPr>
      <w:r w:rsidRPr="00B71B75">
        <w:rPr>
          <w:sz w:val="24"/>
          <w:szCs w:val="24"/>
        </w:rPr>
        <w:t>(3) За валидни адреси за приемане на съобщения, свързани с изпълнението на договора и предаване на документи, се смятат:</w:t>
      </w:r>
    </w:p>
    <w:p w:rsidR="005E66BE" w:rsidRPr="00B71B75" w:rsidRDefault="005E66BE" w:rsidP="005E66BE">
      <w:pPr>
        <w:ind w:firstLine="709"/>
        <w:jc w:val="both"/>
        <w:rPr>
          <w:sz w:val="24"/>
          <w:szCs w:val="24"/>
          <w:lang w:val="en-US"/>
        </w:rPr>
      </w:pPr>
      <w:r>
        <w:rPr>
          <w:sz w:val="24"/>
          <w:szCs w:val="24"/>
        </w:rPr>
        <w:t>1.</w:t>
      </w:r>
      <w:r>
        <w:rPr>
          <w:sz w:val="24"/>
          <w:szCs w:val="24"/>
          <w:lang w:val="en-US"/>
        </w:rPr>
        <w:t xml:space="preserve"> </w:t>
      </w:r>
      <w:r w:rsidRPr="00B71B75">
        <w:rPr>
          <w:sz w:val="24"/>
          <w:szCs w:val="24"/>
        </w:rPr>
        <w:t xml:space="preserve">За ВЪЗЛОЖИТЕЛЯ: гр. София, ул. „Бяло море” № 8, отдел „Болнична аптека”, тел…………………………………, факс……………………………, </w:t>
      </w:r>
      <w:r w:rsidRPr="00B71B75">
        <w:rPr>
          <w:sz w:val="24"/>
          <w:szCs w:val="24"/>
          <w:lang w:val="en-US"/>
        </w:rPr>
        <w:t>e-mail:</w:t>
      </w:r>
      <w:r>
        <w:rPr>
          <w:sz w:val="24"/>
          <w:szCs w:val="24"/>
          <w:lang w:val="en-US"/>
        </w:rPr>
        <w:t xml:space="preserve"> </w:t>
      </w:r>
      <w:r w:rsidRPr="00B71B75">
        <w:rPr>
          <w:sz w:val="24"/>
          <w:szCs w:val="24"/>
          <w:lang w:val="en-US"/>
        </w:rPr>
        <w:t>apteka@isul.eu</w:t>
      </w:r>
    </w:p>
    <w:p w:rsidR="005E66BE" w:rsidRPr="00B71B75" w:rsidRDefault="005E66BE" w:rsidP="005E66BE">
      <w:pPr>
        <w:ind w:firstLine="709"/>
        <w:jc w:val="both"/>
        <w:rPr>
          <w:sz w:val="24"/>
          <w:szCs w:val="24"/>
        </w:rPr>
      </w:pPr>
      <w:r>
        <w:rPr>
          <w:sz w:val="24"/>
          <w:szCs w:val="24"/>
        </w:rPr>
        <w:t>2.</w:t>
      </w:r>
      <w:r>
        <w:rPr>
          <w:sz w:val="24"/>
          <w:szCs w:val="24"/>
          <w:lang w:val="en-US"/>
        </w:rPr>
        <w:t xml:space="preserve"> </w:t>
      </w:r>
      <w:r w:rsidRPr="00B71B75">
        <w:rPr>
          <w:sz w:val="24"/>
          <w:szCs w:val="24"/>
        </w:rPr>
        <w:t>За ИЗПЪЛНИТЕЛЯ: ……………………………………………………………</w:t>
      </w:r>
      <w:r w:rsidRPr="00B71B75">
        <w:rPr>
          <w:sz w:val="24"/>
          <w:szCs w:val="24"/>
          <w:lang w:val="en-US"/>
        </w:rPr>
        <w:t>..</w:t>
      </w:r>
      <w:r w:rsidRPr="00B71B75">
        <w:rPr>
          <w:sz w:val="24"/>
          <w:szCs w:val="24"/>
        </w:rPr>
        <w:t>,</w:t>
      </w:r>
    </w:p>
    <w:p w:rsidR="005E66BE" w:rsidRPr="00B71B75" w:rsidRDefault="005E66BE" w:rsidP="005E66BE">
      <w:pPr>
        <w:jc w:val="both"/>
        <w:rPr>
          <w:sz w:val="24"/>
          <w:szCs w:val="24"/>
          <w:lang w:val="en-US"/>
        </w:rPr>
      </w:pPr>
      <w:r w:rsidRPr="00B71B75">
        <w:rPr>
          <w:sz w:val="24"/>
          <w:szCs w:val="24"/>
        </w:rPr>
        <w:t xml:space="preserve">тел. …………………………., факс. ………………………………, </w:t>
      </w:r>
      <w:r w:rsidRPr="00B71B75">
        <w:rPr>
          <w:sz w:val="24"/>
          <w:szCs w:val="24"/>
          <w:lang w:val="en-US"/>
        </w:rPr>
        <w:t>e-mail:…………………..</w:t>
      </w:r>
    </w:p>
    <w:p w:rsidR="005E66BE" w:rsidRPr="00B71B75" w:rsidRDefault="005E66BE" w:rsidP="005E66BE">
      <w:pPr>
        <w:ind w:firstLine="709"/>
        <w:jc w:val="both"/>
        <w:rPr>
          <w:sz w:val="24"/>
          <w:szCs w:val="24"/>
        </w:rPr>
      </w:pPr>
      <w:r w:rsidRPr="00B71B75">
        <w:rPr>
          <w:sz w:val="24"/>
          <w:szCs w:val="24"/>
        </w:rPr>
        <w:t>Чл. 18.</w:t>
      </w:r>
      <w:r w:rsidRPr="00B71B75">
        <w:rPr>
          <w:b/>
          <w:sz w:val="24"/>
          <w:szCs w:val="24"/>
        </w:rPr>
        <w:t xml:space="preserve"> </w:t>
      </w:r>
      <w:r w:rsidRPr="00B71B75">
        <w:rPr>
          <w:sz w:val="24"/>
          <w:szCs w:val="24"/>
        </w:rPr>
        <w:t>В случай на преобразуване, вливане или сливане на ВЪЗЛОЖИТЕЛЯ или ИЗПЪЛНИТЕЛЯ, юридическите лица, техни правоприемници, са обвързани със задълженията по този договор при спазване изискванията на ЗОП.</w:t>
      </w:r>
    </w:p>
    <w:p w:rsidR="005E66BE" w:rsidRPr="00B71B75" w:rsidRDefault="005E66BE" w:rsidP="005E66BE">
      <w:pPr>
        <w:ind w:firstLine="709"/>
        <w:jc w:val="both"/>
        <w:rPr>
          <w:sz w:val="24"/>
          <w:szCs w:val="24"/>
        </w:rPr>
      </w:pPr>
      <w:r w:rsidRPr="00B71B75">
        <w:rPr>
          <w:sz w:val="24"/>
          <w:szCs w:val="24"/>
        </w:rPr>
        <w:t>Чл. 19.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5E66BE" w:rsidRPr="00B71B75" w:rsidRDefault="005E66BE" w:rsidP="005E66BE">
      <w:pPr>
        <w:ind w:firstLine="709"/>
        <w:jc w:val="both"/>
        <w:rPr>
          <w:sz w:val="24"/>
          <w:szCs w:val="24"/>
          <w:lang w:val="en-US"/>
        </w:rPr>
      </w:pPr>
      <w:r w:rsidRPr="00B71B75">
        <w:rPr>
          <w:sz w:val="24"/>
          <w:szCs w:val="24"/>
        </w:rPr>
        <w:lastRenderedPageBreak/>
        <w:t>Чл. 20. За всички неуредени в този Договор въпроси се прилагат разпоредбите на действащото българско законодателство.</w:t>
      </w:r>
    </w:p>
    <w:p w:rsidR="005E66BE" w:rsidRPr="00B71B75" w:rsidRDefault="005E66BE" w:rsidP="005E66BE">
      <w:pPr>
        <w:ind w:firstLine="709"/>
        <w:jc w:val="both"/>
        <w:rPr>
          <w:sz w:val="24"/>
          <w:szCs w:val="24"/>
        </w:rPr>
      </w:pPr>
      <w:r w:rsidRPr="00B71B75">
        <w:rPr>
          <w:sz w:val="24"/>
          <w:szCs w:val="24"/>
        </w:rPr>
        <w:t>Чл. 21. Неразделна част от настоящия Договор са:</w:t>
      </w:r>
    </w:p>
    <w:p w:rsidR="005E66BE" w:rsidRPr="00B71B75" w:rsidRDefault="005E66BE" w:rsidP="005E66BE">
      <w:pPr>
        <w:ind w:firstLine="709"/>
        <w:jc w:val="both"/>
        <w:rPr>
          <w:sz w:val="24"/>
          <w:szCs w:val="24"/>
        </w:rPr>
      </w:pPr>
      <w:r w:rsidRPr="00B71B75">
        <w:rPr>
          <w:sz w:val="24"/>
          <w:szCs w:val="24"/>
        </w:rPr>
        <w:t xml:space="preserve">1. Приложение № 1 - Техническа спецификация; </w:t>
      </w:r>
    </w:p>
    <w:p w:rsidR="005E66BE" w:rsidRPr="00B71B75" w:rsidRDefault="005E66BE" w:rsidP="005E66BE">
      <w:pPr>
        <w:ind w:firstLine="709"/>
        <w:jc w:val="both"/>
        <w:rPr>
          <w:sz w:val="24"/>
          <w:szCs w:val="24"/>
        </w:rPr>
      </w:pPr>
      <w:r w:rsidRPr="00B71B75">
        <w:rPr>
          <w:sz w:val="24"/>
          <w:szCs w:val="24"/>
        </w:rPr>
        <w:t>2. Приложение № 2 – Техническо предложение;</w:t>
      </w:r>
    </w:p>
    <w:p w:rsidR="005E66BE" w:rsidRPr="00B71B75" w:rsidRDefault="005E66BE" w:rsidP="005E66BE">
      <w:pPr>
        <w:ind w:firstLine="709"/>
        <w:jc w:val="both"/>
        <w:rPr>
          <w:sz w:val="24"/>
          <w:szCs w:val="24"/>
        </w:rPr>
      </w:pPr>
      <w:r w:rsidRPr="00B71B75">
        <w:rPr>
          <w:sz w:val="24"/>
          <w:szCs w:val="24"/>
        </w:rPr>
        <w:t>3. Приложение № 3 – Ценово предложение.</w:t>
      </w:r>
    </w:p>
    <w:p w:rsidR="005E66BE" w:rsidRPr="00B71B75" w:rsidRDefault="005E66BE" w:rsidP="005E66BE">
      <w:pPr>
        <w:jc w:val="both"/>
        <w:rPr>
          <w:sz w:val="24"/>
          <w:szCs w:val="24"/>
        </w:rPr>
      </w:pPr>
    </w:p>
    <w:p w:rsidR="005E66BE" w:rsidRPr="00B71B75" w:rsidRDefault="005E66BE" w:rsidP="005E66BE">
      <w:pPr>
        <w:ind w:firstLine="708"/>
        <w:jc w:val="both"/>
        <w:rPr>
          <w:sz w:val="24"/>
          <w:szCs w:val="24"/>
        </w:rPr>
      </w:pPr>
      <w:r w:rsidRPr="00B71B75">
        <w:rPr>
          <w:sz w:val="24"/>
          <w:szCs w:val="24"/>
        </w:rPr>
        <w:t>Настоящият Договор се сключи в два еднообразни екземпляра – един за ВЪЗЛОЖИТЕЛЯ и един за ИЗПЪЛНИТЕЛЯ.</w:t>
      </w:r>
    </w:p>
    <w:p w:rsidR="005E66BE" w:rsidRPr="005667E2" w:rsidRDefault="005E66BE" w:rsidP="005E66BE">
      <w:pPr>
        <w:jc w:val="both"/>
        <w:rPr>
          <w:sz w:val="24"/>
          <w:szCs w:val="24"/>
        </w:rPr>
      </w:pPr>
    </w:p>
    <w:p w:rsidR="005E66BE" w:rsidRPr="00B71B75" w:rsidRDefault="005E66BE" w:rsidP="005E66BE">
      <w:pPr>
        <w:jc w:val="both"/>
        <w:rPr>
          <w:sz w:val="24"/>
          <w:szCs w:val="24"/>
          <w:lang w:val="en-US"/>
        </w:rPr>
      </w:pPr>
    </w:p>
    <w:p w:rsidR="005E66BE" w:rsidRPr="00B71B75" w:rsidRDefault="005E66BE" w:rsidP="005E66BE">
      <w:pPr>
        <w:jc w:val="both"/>
        <w:rPr>
          <w:sz w:val="24"/>
          <w:szCs w:val="24"/>
        </w:rPr>
      </w:pPr>
      <w:r w:rsidRPr="00B71B75">
        <w:rPr>
          <w:sz w:val="24"/>
          <w:szCs w:val="24"/>
        </w:rPr>
        <w:t>ВЪЗЛОЖИТЕЛ: /…………………../</w:t>
      </w:r>
      <w:r w:rsidRPr="00B71B75">
        <w:rPr>
          <w:sz w:val="24"/>
          <w:szCs w:val="24"/>
        </w:rPr>
        <w:tab/>
      </w:r>
      <w:r w:rsidRPr="00B71B75">
        <w:rPr>
          <w:sz w:val="24"/>
          <w:szCs w:val="24"/>
        </w:rPr>
        <w:tab/>
        <w:t xml:space="preserve">        ИЗПЪЛНИТЕЛ: /…………………../</w:t>
      </w:r>
    </w:p>
    <w:p w:rsidR="005E66BE" w:rsidRPr="00B71B75" w:rsidRDefault="005E66BE" w:rsidP="005E66BE">
      <w:pPr>
        <w:jc w:val="both"/>
        <w:rPr>
          <w:sz w:val="24"/>
          <w:szCs w:val="24"/>
        </w:rPr>
      </w:pPr>
    </w:p>
    <w:p w:rsidR="005E66BE" w:rsidRPr="00B71B75" w:rsidRDefault="005E66BE" w:rsidP="005E66BE">
      <w:pPr>
        <w:jc w:val="both"/>
        <w:rPr>
          <w:sz w:val="24"/>
          <w:szCs w:val="24"/>
        </w:rPr>
      </w:pPr>
      <w:r w:rsidRPr="00B71B75">
        <w:rPr>
          <w:sz w:val="24"/>
          <w:szCs w:val="24"/>
        </w:rPr>
        <w:t>За УМБАЛ „Царица Йоанна-ИСУЛ” ЕАД</w:t>
      </w:r>
      <w:r w:rsidRPr="00B71B75">
        <w:rPr>
          <w:sz w:val="24"/>
          <w:szCs w:val="24"/>
        </w:rPr>
        <w:tab/>
        <w:t xml:space="preserve">        За ……………………………………….</w:t>
      </w:r>
    </w:p>
    <w:p w:rsidR="005E66BE" w:rsidRPr="00B71B75" w:rsidRDefault="005E66BE" w:rsidP="005E66BE">
      <w:pPr>
        <w:jc w:val="both"/>
        <w:rPr>
          <w:sz w:val="24"/>
          <w:szCs w:val="24"/>
        </w:rPr>
      </w:pPr>
      <w:r w:rsidRPr="00B71B75">
        <w:rPr>
          <w:sz w:val="24"/>
          <w:szCs w:val="24"/>
        </w:rPr>
        <w:t>Доц.д-р Григорий Неделков,</w:t>
      </w:r>
      <w:r w:rsidRPr="00B71B75">
        <w:rPr>
          <w:sz w:val="24"/>
          <w:szCs w:val="24"/>
        </w:rPr>
        <w:tab/>
      </w:r>
      <w:r w:rsidRPr="00B71B75">
        <w:rPr>
          <w:sz w:val="24"/>
          <w:szCs w:val="24"/>
        </w:rPr>
        <w:tab/>
      </w:r>
      <w:r w:rsidRPr="00B71B75">
        <w:rPr>
          <w:sz w:val="24"/>
          <w:szCs w:val="24"/>
        </w:rPr>
        <w:tab/>
        <w:t xml:space="preserve">        ……………………………………………</w:t>
      </w:r>
    </w:p>
    <w:p w:rsidR="005E66BE" w:rsidRPr="00B71B75" w:rsidRDefault="005E66BE" w:rsidP="005E66BE">
      <w:pPr>
        <w:jc w:val="both"/>
        <w:rPr>
          <w:sz w:val="24"/>
          <w:szCs w:val="24"/>
        </w:rPr>
      </w:pPr>
      <w:r w:rsidRPr="00B71B75">
        <w:rPr>
          <w:sz w:val="24"/>
          <w:szCs w:val="24"/>
        </w:rPr>
        <w:t>Изпълнителен директор</w:t>
      </w:r>
      <w:r w:rsidRPr="00B71B75">
        <w:rPr>
          <w:sz w:val="24"/>
          <w:szCs w:val="24"/>
        </w:rPr>
        <w:tab/>
      </w:r>
      <w:r w:rsidRPr="00B71B75">
        <w:rPr>
          <w:sz w:val="24"/>
          <w:szCs w:val="24"/>
        </w:rPr>
        <w:tab/>
      </w:r>
      <w:r w:rsidRPr="00B71B75">
        <w:rPr>
          <w:sz w:val="24"/>
          <w:szCs w:val="24"/>
        </w:rPr>
        <w:tab/>
        <w:t xml:space="preserve">       </w:t>
      </w:r>
      <w:r>
        <w:rPr>
          <w:sz w:val="24"/>
          <w:szCs w:val="24"/>
          <w:lang w:val="en-US"/>
        </w:rPr>
        <w:t xml:space="preserve">           </w:t>
      </w:r>
      <w:r w:rsidRPr="00B71B75">
        <w:rPr>
          <w:sz w:val="24"/>
          <w:szCs w:val="24"/>
        </w:rPr>
        <w:t xml:space="preserve"> ……………………………………………</w:t>
      </w:r>
    </w:p>
    <w:p w:rsidR="005E66BE" w:rsidRPr="00B71B75" w:rsidRDefault="005E66BE" w:rsidP="005E66BE">
      <w:pPr>
        <w:jc w:val="both"/>
        <w:rPr>
          <w:sz w:val="24"/>
          <w:szCs w:val="24"/>
        </w:rPr>
      </w:pPr>
    </w:p>
    <w:p w:rsidR="00ED37E9" w:rsidRPr="0064698D" w:rsidRDefault="00ED37E9" w:rsidP="00895A72">
      <w:pPr>
        <w:rPr>
          <w:sz w:val="24"/>
          <w:szCs w:val="24"/>
          <w:lang w:val="bg-BG"/>
        </w:rPr>
      </w:pPr>
    </w:p>
    <w:sectPr w:rsidR="00ED37E9" w:rsidRPr="0064698D" w:rsidSect="006C655F">
      <w:footerReference w:type="even" r:id="rId10"/>
      <w:footerReference w:type="default" r:id="rId11"/>
      <w:pgSz w:w="11907" w:h="16840"/>
      <w:pgMar w:top="568" w:right="1134" w:bottom="851" w:left="1247" w:header="708"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B6A" w:rsidRDefault="00A32B6A">
      <w:r>
        <w:separator/>
      </w:r>
    </w:p>
  </w:endnote>
  <w:endnote w:type="continuationSeparator" w:id="0">
    <w:p w:rsidR="00A32B6A" w:rsidRDefault="00A32B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Narrow">
    <w:panose1 w:val="020B05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6C" w:rsidRDefault="00D34A3E">
    <w:pPr>
      <w:pStyle w:val="Footer"/>
      <w:framePr w:wrap="around" w:vAnchor="text" w:hAnchor="margin" w:xAlign="right" w:y="1"/>
      <w:rPr>
        <w:rStyle w:val="PageNumber"/>
      </w:rPr>
    </w:pPr>
    <w:r>
      <w:rPr>
        <w:rStyle w:val="PageNumber"/>
      </w:rPr>
      <w:fldChar w:fldCharType="begin"/>
    </w:r>
    <w:r w:rsidR="00B9646C">
      <w:rPr>
        <w:rStyle w:val="PageNumber"/>
      </w:rPr>
      <w:instrText xml:space="preserve">PAGE  </w:instrText>
    </w:r>
    <w:r>
      <w:rPr>
        <w:rStyle w:val="PageNumber"/>
      </w:rPr>
      <w:fldChar w:fldCharType="separate"/>
    </w:r>
    <w:r w:rsidR="00B9646C">
      <w:rPr>
        <w:rStyle w:val="PageNumber"/>
        <w:noProof/>
      </w:rPr>
      <w:t>11</w:t>
    </w:r>
    <w:r>
      <w:rPr>
        <w:rStyle w:val="PageNumber"/>
      </w:rPr>
      <w:fldChar w:fldCharType="end"/>
    </w:r>
  </w:p>
  <w:p w:rsidR="00B9646C" w:rsidRDefault="00B9646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46C" w:rsidRDefault="00B9646C">
    <w:pPr>
      <w:pStyle w:val="Footer"/>
      <w:framePr w:wrap="around" w:vAnchor="text" w:hAnchor="margin" w:xAlign="right" w:y="1"/>
      <w:rPr>
        <w:rStyle w:val="PageNumber"/>
        <w:lang w:val="bg-BG"/>
      </w:rPr>
    </w:pPr>
  </w:p>
  <w:p w:rsidR="00B9646C" w:rsidRDefault="00B9646C">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B6A" w:rsidRDefault="00A32B6A">
      <w:r>
        <w:separator/>
      </w:r>
    </w:p>
  </w:footnote>
  <w:footnote w:type="continuationSeparator" w:id="0">
    <w:p w:rsidR="00A32B6A" w:rsidRDefault="00A32B6A">
      <w:r>
        <w:continuationSeparator/>
      </w:r>
    </w:p>
  </w:footnote>
  <w:footnote w:id="1">
    <w:p w:rsidR="0016012D" w:rsidRPr="001A2A2A"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16012D" w:rsidRPr="00011DCA"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16012D" w:rsidRPr="00F74DE4"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16012D" w:rsidRPr="00CC374C"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16012D" w:rsidRPr="00603654"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16012D" w:rsidRPr="002C475F"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16012D" w:rsidRPr="00123AA0"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16012D" w:rsidRPr="00123AA0"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16012D" w:rsidRPr="00123AA0"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16012D" w:rsidRPr="00123AA0"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16012D" w:rsidRPr="00123AA0"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16012D" w:rsidRPr="00123AA0"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16012D" w:rsidRPr="00123AA0"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16012D" w:rsidRPr="00123AA0"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16012D" w:rsidRPr="00123AA0"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16012D" w:rsidRPr="00123AA0"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16012D" w:rsidRPr="00AD02D8"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16012D" w:rsidRPr="00123AA0"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6012D" w:rsidRPr="00123AA0"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16012D" w:rsidRPr="00123AA0"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16012D" w:rsidRPr="00123AA0"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16012D" w:rsidRPr="00123AA0"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16012D" w:rsidRPr="00123AA0"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16012D" w:rsidRPr="00123AA0"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16012D" w:rsidRPr="00123AA0"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16012D" w:rsidRPr="00123AA0"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16012D" w:rsidRPr="00123AA0"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16012D" w:rsidRPr="00123AA0"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16012D" w:rsidRPr="00123AA0"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16012D" w:rsidRPr="00123AA0"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16012D" w:rsidRPr="00123AA0"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16012D" w:rsidRPr="00123AA0"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6012D" w:rsidRPr="00123AA0"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16012D" w:rsidRPr="00123AA0"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16012D" w:rsidRPr="00123AA0"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16012D" w:rsidRPr="00123AA0"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16012D" w:rsidRPr="00123AA0"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16012D" w:rsidRPr="00123AA0"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16012D" w:rsidRPr="00123AA0"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16012D" w:rsidRPr="00123AA0"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16012D" w:rsidRPr="00123AA0"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16012D" w:rsidRPr="00123AA0"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6012D" w:rsidRPr="00123AA0"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16012D" w:rsidRPr="00123AA0" w:rsidRDefault="0016012D" w:rsidP="0016012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16012D" w:rsidRPr="00123AA0"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16012D" w:rsidRPr="00123AA0"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16012D" w:rsidRPr="00123AA0"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16012D" w:rsidRPr="00123AA0" w:rsidRDefault="0016012D"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6">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7">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10">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11">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num w:numId="1">
    <w:abstractNumId w:val="0"/>
  </w:num>
  <w:num w:numId="2">
    <w:abstractNumId w:val="10"/>
  </w:num>
  <w:num w:numId="3">
    <w:abstractNumId w:val="1"/>
  </w:num>
  <w:num w:numId="4">
    <w:abstractNumId w:val="9"/>
  </w:num>
  <w:num w:numId="5">
    <w:abstractNumId w:val="5"/>
  </w:num>
  <w:num w:numId="6">
    <w:abstractNumId w:val="3"/>
  </w:num>
  <w:num w:numId="7">
    <w:abstractNumId w:val="11"/>
  </w:num>
  <w:num w:numId="8">
    <w:abstractNumId w:val="8"/>
    <w:lvlOverride w:ilvl="0">
      <w:startOverride w:val="1"/>
    </w:lvlOverride>
  </w:num>
  <w:num w:numId="9">
    <w:abstractNumId w:val="4"/>
    <w:lvlOverride w:ilvl="0">
      <w:startOverride w:val="1"/>
    </w:lvlOverride>
  </w:num>
  <w:num w:numId="10">
    <w:abstractNumId w:val="8"/>
  </w:num>
  <w:num w:numId="11">
    <w:abstractNumId w:val="4"/>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hideSpellingError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0B42E4"/>
    <w:rsid w:val="00017294"/>
    <w:rsid w:val="000253C3"/>
    <w:rsid w:val="00037597"/>
    <w:rsid w:val="00044354"/>
    <w:rsid w:val="00052C49"/>
    <w:rsid w:val="0006317D"/>
    <w:rsid w:val="0006375A"/>
    <w:rsid w:val="00093E72"/>
    <w:rsid w:val="00096DC3"/>
    <w:rsid w:val="000B1F67"/>
    <w:rsid w:val="000B42E4"/>
    <w:rsid w:val="000B476F"/>
    <w:rsid w:val="000B4819"/>
    <w:rsid w:val="000F4C0B"/>
    <w:rsid w:val="00110E15"/>
    <w:rsid w:val="0011217A"/>
    <w:rsid w:val="00134D31"/>
    <w:rsid w:val="0014197E"/>
    <w:rsid w:val="001455C8"/>
    <w:rsid w:val="0015101C"/>
    <w:rsid w:val="001510D1"/>
    <w:rsid w:val="0016012D"/>
    <w:rsid w:val="00165E28"/>
    <w:rsid w:val="0019077A"/>
    <w:rsid w:val="001A0A34"/>
    <w:rsid w:val="001A597A"/>
    <w:rsid w:val="001D6C45"/>
    <w:rsid w:val="001F16DC"/>
    <w:rsid w:val="001F4106"/>
    <w:rsid w:val="00207720"/>
    <w:rsid w:val="002179B7"/>
    <w:rsid w:val="00221C33"/>
    <w:rsid w:val="00225E8D"/>
    <w:rsid w:val="00237786"/>
    <w:rsid w:val="002433FD"/>
    <w:rsid w:val="00244DEC"/>
    <w:rsid w:val="00246EAF"/>
    <w:rsid w:val="002544E5"/>
    <w:rsid w:val="00263A13"/>
    <w:rsid w:val="002817AA"/>
    <w:rsid w:val="002A0510"/>
    <w:rsid w:val="002A138F"/>
    <w:rsid w:val="002A255C"/>
    <w:rsid w:val="002A5C93"/>
    <w:rsid w:val="002B0F2E"/>
    <w:rsid w:val="002B223B"/>
    <w:rsid w:val="002C16D6"/>
    <w:rsid w:val="002C7048"/>
    <w:rsid w:val="002D08E0"/>
    <w:rsid w:val="002F55E6"/>
    <w:rsid w:val="0032203B"/>
    <w:rsid w:val="00332783"/>
    <w:rsid w:val="0034657A"/>
    <w:rsid w:val="00362A51"/>
    <w:rsid w:val="00364093"/>
    <w:rsid w:val="003709E9"/>
    <w:rsid w:val="003810AA"/>
    <w:rsid w:val="00384E29"/>
    <w:rsid w:val="003A2020"/>
    <w:rsid w:val="003A22AC"/>
    <w:rsid w:val="003A69C7"/>
    <w:rsid w:val="003A7D0C"/>
    <w:rsid w:val="003B5DC8"/>
    <w:rsid w:val="003B69D5"/>
    <w:rsid w:val="003B6AF0"/>
    <w:rsid w:val="003C17C8"/>
    <w:rsid w:val="003D59B9"/>
    <w:rsid w:val="00400A92"/>
    <w:rsid w:val="00402E5A"/>
    <w:rsid w:val="0041664D"/>
    <w:rsid w:val="004266CE"/>
    <w:rsid w:val="004463BC"/>
    <w:rsid w:val="00454322"/>
    <w:rsid w:val="0046233D"/>
    <w:rsid w:val="00473E33"/>
    <w:rsid w:val="004760DE"/>
    <w:rsid w:val="00477181"/>
    <w:rsid w:val="00480E2B"/>
    <w:rsid w:val="004A5073"/>
    <w:rsid w:val="004D192A"/>
    <w:rsid w:val="004E7C05"/>
    <w:rsid w:val="004F1F20"/>
    <w:rsid w:val="00505346"/>
    <w:rsid w:val="005102DE"/>
    <w:rsid w:val="0053208D"/>
    <w:rsid w:val="00533662"/>
    <w:rsid w:val="00555617"/>
    <w:rsid w:val="00571838"/>
    <w:rsid w:val="0059054E"/>
    <w:rsid w:val="005A184E"/>
    <w:rsid w:val="005A3CC8"/>
    <w:rsid w:val="005B0A27"/>
    <w:rsid w:val="005B128E"/>
    <w:rsid w:val="005B1F79"/>
    <w:rsid w:val="005B22E7"/>
    <w:rsid w:val="005B63B1"/>
    <w:rsid w:val="005C29C5"/>
    <w:rsid w:val="005D625C"/>
    <w:rsid w:val="005D64DE"/>
    <w:rsid w:val="005D6843"/>
    <w:rsid w:val="005E337E"/>
    <w:rsid w:val="005E6077"/>
    <w:rsid w:val="005E654B"/>
    <w:rsid w:val="005E66BE"/>
    <w:rsid w:val="005F2A65"/>
    <w:rsid w:val="00600D58"/>
    <w:rsid w:val="00602E15"/>
    <w:rsid w:val="006073B2"/>
    <w:rsid w:val="00611CF5"/>
    <w:rsid w:val="00614508"/>
    <w:rsid w:val="00627E95"/>
    <w:rsid w:val="00634DC5"/>
    <w:rsid w:val="0064698D"/>
    <w:rsid w:val="00646C89"/>
    <w:rsid w:val="006502A7"/>
    <w:rsid w:val="00657FC0"/>
    <w:rsid w:val="0067327F"/>
    <w:rsid w:val="00681814"/>
    <w:rsid w:val="006A027C"/>
    <w:rsid w:val="006B0AD0"/>
    <w:rsid w:val="006C6348"/>
    <w:rsid w:val="006C655F"/>
    <w:rsid w:val="006C71DF"/>
    <w:rsid w:val="006E0650"/>
    <w:rsid w:val="006F2309"/>
    <w:rsid w:val="006F47E6"/>
    <w:rsid w:val="006F4EB9"/>
    <w:rsid w:val="006F7CC8"/>
    <w:rsid w:val="00701803"/>
    <w:rsid w:val="00717841"/>
    <w:rsid w:val="007350C5"/>
    <w:rsid w:val="00742104"/>
    <w:rsid w:val="00757496"/>
    <w:rsid w:val="007602D7"/>
    <w:rsid w:val="0076184F"/>
    <w:rsid w:val="007627FD"/>
    <w:rsid w:val="007666CB"/>
    <w:rsid w:val="00774F12"/>
    <w:rsid w:val="00781427"/>
    <w:rsid w:val="007819C9"/>
    <w:rsid w:val="00785BAF"/>
    <w:rsid w:val="007A462E"/>
    <w:rsid w:val="007C12F0"/>
    <w:rsid w:val="007C1C7E"/>
    <w:rsid w:val="007C2043"/>
    <w:rsid w:val="007C40C1"/>
    <w:rsid w:val="007D6748"/>
    <w:rsid w:val="007E7A71"/>
    <w:rsid w:val="007F66B6"/>
    <w:rsid w:val="007F703C"/>
    <w:rsid w:val="00802C86"/>
    <w:rsid w:val="008138FC"/>
    <w:rsid w:val="00835C48"/>
    <w:rsid w:val="00851E41"/>
    <w:rsid w:val="00856F7B"/>
    <w:rsid w:val="00861050"/>
    <w:rsid w:val="00870CDE"/>
    <w:rsid w:val="0088374C"/>
    <w:rsid w:val="00884D94"/>
    <w:rsid w:val="008918DE"/>
    <w:rsid w:val="00895A72"/>
    <w:rsid w:val="008B5922"/>
    <w:rsid w:val="008C05FC"/>
    <w:rsid w:val="008D3375"/>
    <w:rsid w:val="008F0354"/>
    <w:rsid w:val="00904E3B"/>
    <w:rsid w:val="00913643"/>
    <w:rsid w:val="009248C2"/>
    <w:rsid w:val="00934651"/>
    <w:rsid w:val="00935B08"/>
    <w:rsid w:val="00936F0F"/>
    <w:rsid w:val="00942C23"/>
    <w:rsid w:val="009452DC"/>
    <w:rsid w:val="009542AC"/>
    <w:rsid w:val="0095653F"/>
    <w:rsid w:val="0096089A"/>
    <w:rsid w:val="00983BD3"/>
    <w:rsid w:val="0098410F"/>
    <w:rsid w:val="009A1E31"/>
    <w:rsid w:val="009A2FF8"/>
    <w:rsid w:val="009A7B0C"/>
    <w:rsid w:val="009C227E"/>
    <w:rsid w:val="009C4BAD"/>
    <w:rsid w:val="009E6BB7"/>
    <w:rsid w:val="009F1BAC"/>
    <w:rsid w:val="009F7EA8"/>
    <w:rsid w:val="00A15177"/>
    <w:rsid w:val="00A24ECC"/>
    <w:rsid w:val="00A2657A"/>
    <w:rsid w:val="00A309C2"/>
    <w:rsid w:val="00A32B6A"/>
    <w:rsid w:val="00A33069"/>
    <w:rsid w:val="00A46A4A"/>
    <w:rsid w:val="00A506ED"/>
    <w:rsid w:val="00A51E90"/>
    <w:rsid w:val="00A60BFF"/>
    <w:rsid w:val="00A60C97"/>
    <w:rsid w:val="00A60EA7"/>
    <w:rsid w:val="00A8134D"/>
    <w:rsid w:val="00A83969"/>
    <w:rsid w:val="00AB5089"/>
    <w:rsid w:val="00AC73C1"/>
    <w:rsid w:val="00AD62B1"/>
    <w:rsid w:val="00AF1578"/>
    <w:rsid w:val="00B039BC"/>
    <w:rsid w:val="00B07728"/>
    <w:rsid w:val="00B15E14"/>
    <w:rsid w:val="00B35865"/>
    <w:rsid w:val="00B36960"/>
    <w:rsid w:val="00B51D09"/>
    <w:rsid w:val="00B55F53"/>
    <w:rsid w:val="00B71EE4"/>
    <w:rsid w:val="00B7385F"/>
    <w:rsid w:val="00B9646C"/>
    <w:rsid w:val="00BA09F9"/>
    <w:rsid w:val="00BA669D"/>
    <w:rsid w:val="00BD6334"/>
    <w:rsid w:val="00BE15C5"/>
    <w:rsid w:val="00C07256"/>
    <w:rsid w:val="00C10A7F"/>
    <w:rsid w:val="00C16AEB"/>
    <w:rsid w:val="00C20ED4"/>
    <w:rsid w:val="00C40372"/>
    <w:rsid w:val="00C41420"/>
    <w:rsid w:val="00C51DC3"/>
    <w:rsid w:val="00C60768"/>
    <w:rsid w:val="00C970D4"/>
    <w:rsid w:val="00C97333"/>
    <w:rsid w:val="00CA03B5"/>
    <w:rsid w:val="00CD138B"/>
    <w:rsid w:val="00CD5C17"/>
    <w:rsid w:val="00CD7D9D"/>
    <w:rsid w:val="00D004FC"/>
    <w:rsid w:val="00D03E42"/>
    <w:rsid w:val="00D1517D"/>
    <w:rsid w:val="00D22AB0"/>
    <w:rsid w:val="00D3061A"/>
    <w:rsid w:val="00D34A3E"/>
    <w:rsid w:val="00D36A9B"/>
    <w:rsid w:val="00D42090"/>
    <w:rsid w:val="00D42708"/>
    <w:rsid w:val="00D4386A"/>
    <w:rsid w:val="00D56764"/>
    <w:rsid w:val="00D61178"/>
    <w:rsid w:val="00D73F7A"/>
    <w:rsid w:val="00D76F9A"/>
    <w:rsid w:val="00D81843"/>
    <w:rsid w:val="00D85361"/>
    <w:rsid w:val="00D93CFE"/>
    <w:rsid w:val="00DA021F"/>
    <w:rsid w:val="00DA0248"/>
    <w:rsid w:val="00DA41CB"/>
    <w:rsid w:val="00DB2F02"/>
    <w:rsid w:val="00DC0E88"/>
    <w:rsid w:val="00DD6D29"/>
    <w:rsid w:val="00DD7F91"/>
    <w:rsid w:val="00DF10CC"/>
    <w:rsid w:val="00DF1967"/>
    <w:rsid w:val="00DF6C03"/>
    <w:rsid w:val="00E00A1D"/>
    <w:rsid w:val="00E00C5E"/>
    <w:rsid w:val="00E014CA"/>
    <w:rsid w:val="00E03C67"/>
    <w:rsid w:val="00E04E72"/>
    <w:rsid w:val="00E179D8"/>
    <w:rsid w:val="00E30FD0"/>
    <w:rsid w:val="00E3308F"/>
    <w:rsid w:val="00E40E76"/>
    <w:rsid w:val="00E5188F"/>
    <w:rsid w:val="00E64F92"/>
    <w:rsid w:val="00E95BD6"/>
    <w:rsid w:val="00EA20FF"/>
    <w:rsid w:val="00EB6378"/>
    <w:rsid w:val="00ED37E9"/>
    <w:rsid w:val="00EE0D54"/>
    <w:rsid w:val="00EF735D"/>
    <w:rsid w:val="00F22CBA"/>
    <w:rsid w:val="00F240FA"/>
    <w:rsid w:val="00F405B8"/>
    <w:rsid w:val="00F478BA"/>
    <w:rsid w:val="00F60600"/>
    <w:rsid w:val="00F626B6"/>
    <w:rsid w:val="00F65642"/>
    <w:rsid w:val="00F72641"/>
    <w:rsid w:val="00F80835"/>
    <w:rsid w:val="00F86460"/>
    <w:rsid w:val="00F86619"/>
    <w:rsid w:val="00F94A13"/>
    <w:rsid w:val="00FB31A2"/>
    <w:rsid w:val="00FB5BE3"/>
    <w:rsid w:val="00FC0A05"/>
    <w:rsid w:val="00FD5771"/>
    <w:rsid w:val="00FD6EB2"/>
    <w:rsid w:val="00FD708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basedOn w:val="Normal"/>
    <w:semiHidden/>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uiPriority w:val="99"/>
    <w:semiHidden/>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uiPriority w:val="34"/>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s>
</file>

<file path=word/webSettings.xml><?xml version="1.0" encoding="utf-8"?>
<w:webSettings xmlns:r="http://schemas.openxmlformats.org/officeDocument/2006/relationships" xmlns:w="http://schemas.openxmlformats.org/wordprocessingml/2006/main">
  <w:divs>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ul.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EF4217-406A-4246-B08F-5777A851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33</Pages>
  <Words>11315</Words>
  <Characters>64497</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75661</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306</cp:revision>
  <cp:lastPrinted>2016-05-20T13:20:00Z</cp:lastPrinted>
  <dcterms:created xsi:type="dcterms:W3CDTF">2016-04-13T09:03:00Z</dcterms:created>
  <dcterms:modified xsi:type="dcterms:W3CDTF">2016-05-20T13:26:00Z</dcterms:modified>
</cp:coreProperties>
</file>